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96955">
      <w:pPr>
        <w:pStyle w:val="NormalWeb"/>
        <w:rPr>
          <w:lang w:val="es-ES"/>
        </w:rPr>
      </w:pPr>
      <w:bookmarkStart w:id="0" w:name="_GoBack"/>
      <w:bookmarkEnd w:id="0"/>
      <w:r>
        <w:rPr>
          <w:b/>
          <w:bCs/>
          <w:lang w:val="es-ES"/>
        </w:rPr>
        <w:t>Suplemento del Registro Oficial No. 615 , 26 de Octubre 2015</w:t>
      </w:r>
    </w:p>
    <w:p w:rsidR="00000000" w:rsidRDefault="00D96955">
      <w:pPr>
        <w:pStyle w:val="NormalWeb"/>
        <w:rPr>
          <w:lang w:val="es-ES"/>
        </w:rPr>
      </w:pPr>
      <w:r>
        <w:rPr>
          <w:b/>
          <w:bCs/>
          <w:lang w:val="es-ES"/>
        </w:rPr>
        <w:t>Normativa:</w:t>
      </w:r>
      <w:r>
        <w:rPr>
          <w:lang w:val="es-ES"/>
        </w:rPr>
        <w:t xml:space="preserve"> Vigente</w:t>
      </w:r>
    </w:p>
    <w:p w:rsidR="00000000" w:rsidRDefault="00D96955">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t>LEY ORGÁNICA DE PREVENCIÓN INTEGRAL DEL FENÓMENO SOCIO ECONÓMICO DE LAS DROGAS Y DE REGULACIÓN Y CONTROL DEL USO DE SUSTANCIAS CATALOGADAS SUJETAS A FISCALIZACIÓN</w:t>
      </w:r>
    </w:p>
    <w:p w:rsidR="00000000" w:rsidRDefault="00D96955">
      <w:pPr>
        <w:jc w:val="center"/>
        <w:rPr>
          <w:rFonts w:eastAsia="Times New Roman"/>
          <w:sz w:val="30"/>
          <w:szCs w:val="30"/>
          <w:lang w:val="es-ES"/>
        </w:rPr>
      </w:pPr>
      <w:r>
        <w:rPr>
          <w:rFonts w:eastAsia="Times New Roman"/>
          <w:sz w:val="30"/>
          <w:szCs w:val="30"/>
          <w:lang w:val="es-ES"/>
        </w:rPr>
        <w:t>(Ley s/n)</w:t>
      </w:r>
    </w:p>
    <w:p w:rsidR="00000000" w:rsidRDefault="00D96955">
      <w:pPr>
        <w:divId w:val="665670844"/>
        <w:rPr>
          <w:rFonts w:eastAsia="Times New Roman"/>
          <w:sz w:val="30"/>
          <w:szCs w:val="30"/>
          <w:lang w:val="es-ES"/>
        </w:rPr>
      </w:pPr>
      <w:r>
        <w:rPr>
          <w:rFonts w:eastAsia="Times New Roman"/>
          <w:sz w:val="30"/>
          <w:szCs w:val="30"/>
          <w:lang w:val="es-ES"/>
        </w:rPr>
        <w:br/>
      </w:r>
      <w:r>
        <w:rPr>
          <w:rFonts w:eastAsia="Times New Roman"/>
          <w:sz w:val="30"/>
          <w:szCs w:val="30"/>
          <w:lang w:val="es-ES"/>
        </w:rPr>
        <w:br/>
        <w:t>PRESIDENCIA DE LA REPÚBLICA</w:t>
      </w:r>
      <w:r>
        <w:rPr>
          <w:rFonts w:eastAsia="Times New Roman"/>
          <w:sz w:val="30"/>
          <w:szCs w:val="30"/>
          <w:lang w:val="es-ES"/>
        </w:rPr>
        <w:br/>
      </w:r>
      <w:r>
        <w:rPr>
          <w:rFonts w:eastAsia="Times New Roman"/>
          <w:sz w:val="30"/>
          <w:szCs w:val="30"/>
          <w:lang w:val="es-ES"/>
        </w:rPr>
        <w:br/>
        <w:t>Oficio No. T.7129-SGJ-15-766 Quito, 22 de octubre de 2015</w:t>
      </w:r>
      <w:r>
        <w:rPr>
          <w:rFonts w:eastAsia="Times New Roman"/>
          <w:sz w:val="30"/>
          <w:szCs w:val="30"/>
          <w:lang w:val="es-ES"/>
        </w:rPr>
        <w:br/>
      </w:r>
      <w:r>
        <w:rPr>
          <w:rFonts w:eastAsia="Times New Roman"/>
          <w:sz w:val="30"/>
          <w:szCs w:val="30"/>
          <w:lang w:val="es-ES"/>
        </w:rPr>
        <w:br/>
        <w:t>Señor Ingeniero Hugo Del Pozo Barrezueta</w:t>
      </w:r>
      <w:r>
        <w:rPr>
          <w:rFonts w:eastAsia="Times New Roman"/>
          <w:sz w:val="30"/>
          <w:szCs w:val="30"/>
          <w:lang w:val="es-ES"/>
        </w:rPr>
        <w:br/>
      </w:r>
      <w:r>
        <w:rPr>
          <w:rFonts w:eastAsia="Times New Roman"/>
          <w:b/>
          <w:bCs/>
          <w:sz w:val="30"/>
          <w:szCs w:val="30"/>
          <w:lang w:val="es-ES"/>
        </w:rPr>
        <w:t>DIRECTOR DEL REGISTRO OFICIAL</w:t>
      </w:r>
      <w:r>
        <w:rPr>
          <w:rFonts w:eastAsia="Times New Roman"/>
          <w:sz w:val="30"/>
          <w:szCs w:val="30"/>
          <w:lang w:val="es-ES"/>
        </w:rPr>
        <w:br/>
        <w:t>En su despacho</w:t>
      </w:r>
      <w:r>
        <w:rPr>
          <w:rFonts w:eastAsia="Times New Roman"/>
          <w:sz w:val="30"/>
          <w:szCs w:val="30"/>
          <w:lang w:val="es-ES"/>
        </w:rPr>
        <w:br/>
      </w:r>
      <w:r>
        <w:rPr>
          <w:rFonts w:eastAsia="Times New Roman"/>
          <w:sz w:val="30"/>
          <w:szCs w:val="30"/>
          <w:lang w:val="es-ES"/>
        </w:rPr>
        <w:br/>
        <w:t>De mi consideración:</w:t>
      </w:r>
      <w:r>
        <w:rPr>
          <w:rFonts w:eastAsia="Times New Roman"/>
          <w:sz w:val="30"/>
          <w:szCs w:val="30"/>
          <w:lang w:val="es-ES"/>
        </w:rPr>
        <w:br/>
      </w:r>
      <w:r>
        <w:rPr>
          <w:rFonts w:eastAsia="Times New Roman"/>
          <w:sz w:val="30"/>
          <w:szCs w:val="30"/>
          <w:lang w:val="es-ES"/>
        </w:rPr>
        <w:br/>
        <w:t>Mediante oficio No. PAN-GR-2015-1930 de 2 de octubre de 20</w:t>
      </w:r>
      <w:r>
        <w:rPr>
          <w:rFonts w:eastAsia="Times New Roman"/>
          <w:sz w:val="30"/>
          <w:szCs w:val="30"/>
          <w:lang w:val="es-ES"/>
        </w:rPr>
        <w:t>15, recibido el 5 del mismo mes y año, la señora Gabriela Rivadeneira Burbano, Presidenta de la Asamblea Nacional, remitió al Presidente de la República el proyecto de “</w:t>
      </w:r>
      <w:r>
        <w:rPr>
          <w:rFonts w:eastAsia="Times New Roman"/>
          <w:b/>
          <w:bCs/>
          <w:sz w:val="30"/>
          <w:szCs w:val="30"/>
          <w:lang w:val="es-ES"/>
        </w:rPr>
        <w:t>LEY ORGÁNICA DE PREVENCIÓN INTEGRAL DEL FENÓMENO SOCIO ECONÓMICO DE LAS DROGAS Y DE REG</w:t>
      </w:r>
      <w:r>
        <w:rPr>
          <w:rFonts w:eastAsia="Times New Roman"/>
          <w:b/>
          <w:bCs/>
          <w:sz w:val="30"/>
          <w:szCs w:val="30"/>
          <w:lang w:val="es-ES"/>
        </w:rPr>
        <w:t>ULACIÓN Y CONTROL DEL USO DE SUSTANCIAS CATALOGADAS SUJETAS A FISCALIZACIÓN”</w:t>
      </w:r>
      <w:r>
        <w:rPr>
          <w:rFonts w:eastAsia="Times New Roman"/>
          <w:sz w:val="30"/>
          <w:szCs w:val="30"/>
          <w:lang w:val="es-ES"/>
        </w:rPr>
        <w:t>, para que la sancione u objete.</w:t>
      </w:r>
      <w:r>
        <w:rPr>
          <w:rFonts w:eastAsia="Times New Roman"/>
          <w:sz w:val="30"/>
          <w:szCs w:val="30"/>
          <w:lang w:val="es-ES"/>
        </w:rPr>
        <w:br/>
      </w:r>
      <w:r>
        <w:rPr>
          <w:rFonts w:eastAsia="Times New Roman"/>
          <w:sz w:val="30"/>
          <w:szCs w:val="30"/>
          <w:lang w:val="es-ES"/>
        </w:rPr>
        <w:br/>
        <w:t xml:space="preserve">En este contexto, una vez que el referido proyecto ha sido sancionado por el Primer Mandatario, conforme a lo dispuesto en el tercer inciso </w:t>
      </w:r>
      <w:r>
        <w:rPr>
          <w:rFonts w:eastAsia="Times New Roman"/>
          <w:sz w:val="30"/>
          <w:szCs w:val="30"/>
          <w:lang w:val="es-ES"/>
        </w:rPr>
        <w:lastRenderedPageBreak/>
        <w:t>del Ar</w:t>
      </w:r>
      <w:r>
        <w:rPr>
          <w:rFonts w:eastAsia="Times New Roman"/>
          <w:sz w:val="30"/>
          <w:szCs w:val="30"/>
          <w:lang w:val="es-ES"/>
        </w:rPr>
        <w:t>tículo 137 de la Constitución de la República y el primer inciso del Artículo 63 de la Ley Orgánica de la Función Legislativa, le remito a usted la supradicha Ley y su respectivo anexo en original y copia certificada, junto con el correspondiente certifica</w:t>
      </w:r>
      <w:r>
        <w:rPr>
          <w:rFonts w:eastAsia="Times New Roman"/>
          <w:sz w:val="30"/>
          <w:szCs w:val="30"/>
          <w:lang w:val="es-ES"/>
        </w:rPr>
        <w:t>do de discusión, para su publicación en el Registro Oficial.</w:t>
      </w:r>
      <w:r>
        <w:rPr>
          <w:rFonts w:eastAsia="Times New Roman"/>
          <w:sz w:val="30"/>
          <w:szCs w:val="30"/>
          <w:lang w:val="es-ES"/>
        </w:rPr>
        <w:br/>
      </w:r>
      <w:r>
        <w:rPr>
          <w:rFonts w:eastAsia="Times New Roman"/>
          <w:sz w:val="30"/>
          <w:szCs w:val="30"/>
          <w:lang w:val="es-ES"/>
        </w:rPr>
        <w:br/>
        <w:t>Adicionalmente, agradeceré a usted que, una vez realizada la respectiva publicación, se sirva enviar el ejemplar original a la Asamblea Nacional para los fines pertinentes</w:t>
      </w:r>
      <w:r>
        <w:rPr>
          <w:rFonts w:eastAsia="Times New Roman"/>
          <w:sz w:val="30"/>
          <w:szCs w:val="30"/>
          <w:lang w:val="es-ES"/>
        </w:rPr>
        <w:br/>
      </w:r>
      <w:r>
        <w:rPr>
          <w:rFonts w:eastAsia="Times New Roman"/>
          <w:sz w:val="30"/>
          <w:szCs w:val="30"/>
          <w:lang w:val="es-ES"/>
        </w:rPr>
        <w:br/>
        <w:t>Atentamente,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REPÚBLI</w:t>
      </w:r>
      <w:r>
        <w:rPr>
          <w:rFonts w:eastAsia="Times New Roman"/>
          <w:b/>
          <w:bCs/>
          <w:sz w:val="30"/>
          <w:szCs w:val="30"/>
          <w:lang w:val="es-ES"/>
        </w:rPr>
        <w:t>CA DEL ECUADOR ASAMBLEA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CERTIFICACIÓN</w:t>
      </w:r>
      <w:r>
        <w:rPr>
          <w:rFonts w:eastAsia="Times New Roman"/>
          <w:sz w:val="30"/>
          <w:szCs w:val="30"/>
          <w:lang w:val="es-ES"/>
        </w:rPr>
        <w:br/>
      </w:r>
      <w:r>
        <w:rPr>
          <w:rFonts w:eastAsia="Times New Roman"/>
          <w:sz w:val="30"/>
          <w:szCs w:val="30"/>
          <w:lang w:val="es-ES"/>
        </w:rPr>
        <w:br/>
        <w:t xml:space="preserve">En mi calidad de Secretaria General de la Asamblea Nacional, me permito </w:t>
      </w:r>
      <w:r>
        <w:rPr>
          <w:rFonts w:eastAsia="Times New Roman"/>
          <w:b/>
          <w:bCs/>
          <w:sz w:val="30"/>
          <w:szCs w:val="30"/>
          <w:lang w:val="es-ES"/>
        </w:rPr>
        <w:t xml:space="preserve">CERTIFICAR </w:t>
      </w:r>
      <w:r>
        <w:rPr>
          <w:rFonts w:eastAsia="Times New Roman"/>
          <w:sz w:val="30"/>
          <w:szCs w:val="30"/>
          <w:lang w:val="es-ES"/>
        </w:rPr>
        <w:t xml:space="preserve">que la Asamblea Nacional discutió y aprobó el </w:t>
      </w:r>
      <w:r>
        <w:rPr>
          <w:rFonts w:eastAsia="Times New Roman"/>
          <w:b/>
          <w:bCs/>
          <w:sz w:val="30"/>
          <w:szCs w:val="30"/>
          <w:lang w:val="es-ES"/>
        </w:rPr>
        <w:t xml:space="preserve">“PROYECTO DE LEY ORGÁNICA DE PREVENCIÓN INTEGRAL DEL FENÓMENO SOCIO ECONÓMICO </w:t>
      </w:r>
      <w:r>
        <w:rPr>
          <w:rFonts w:eastAsia="Times New Roman"/>
          <w:b/>
          <w:bCs/>
          <w:sz w:val="30"/>
          <w:szCs w:val="30"/>
          <w:lang w:val="es-ES"/>
        </w:rPr>
        <w:t xml:space="preserve">DE LAS DROGAS Y DE REGULACIÓN Y CONTROL DEL USO DE SUSTANCIAS CATALOGADAS SUJETAS A FISCALIZACIÓN”, </w:t>
      </w:r>
      <w:r>
        <w:rPr>
          <w:rFonts w:eastAsia="Times New Roman"/>
          <w:sz w:val="30"/>
          <w:szCs w:val="30"/>
          <w:lang w:val="es-ES"/>
        </w:rPr>
        <w:t>en primer debate el 9 y 21 de abril de 2015; y en segundo debate el 13 y 22 de septiembre; y, 1 de octubre de 2015.</w:t>
      </w:r>
      <w:r>
        <w:rPr>
          <w:rFonts w:eastAsia="Times New Roman"/>
          <w:sz w:val="30"/>
          <w:szCs w:val="30"/>
          <w:lang w:val="es-ES"/>
        </w:rPr>
        <w:br/>
      </w:r>
      <w:r>
        <w:rPr>
          <w:rFonts w:eastAsia="Times New Roman"/>
          <w:sz w:val="30"/>
          <w:szCs w:val="30"/>
          <w:lang w:val="es-ES"/>
        </w:rPr>
        <w:br/>
        <w:t>Quito, 2 de octubre de 2015</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EL PLENO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de conformidad con el artículo 1 de la Constitución de la República, el Ecuador es un Estado Constitucional de Derechos y Justicia, lo que define un nuevo orden jurídico, político y administrativo, que debe plasmarse en cambios estructur</w:t>
      </w:r>
      <w:r>
        <w:rPr>
          <w:rFonts w:eastAsia="Times New Roman"/>
          <w:sz w:val="30"/>
          <w:szCs w:val="30"/>
          <w:lang w:val="es-ES"/>
        </w:rPr>
        <w:t>ales de carácter normativo en todos los órdenes</w:t>
      </w:r>
      <w:r>
        <w:rPr>
          <w:rFonts w:eastAsia="Times New Roman"/>
          <w:i/>
          <w:iCs/>
          <w:sz w:val="30"/>
          <w:szCs w:val="30"/>
          <w:lang w:val="es-ES"/>
        </w:rPr>
        <w:t>;</w:t>
      </w:r>
      <w:r>
        <w:rPr>
          <w:rFonts w:eastAsia="Times New Roman"/>
          <w:sz w:val="30"/>
          <w:szCs w:val="30"/>
          <w:lang w:val="es-ES"/>
        </w:rPr>
        <w:br/>
      </w:r>
      <w:r>
        <w:rPr>
          <w:rFonts w:eastAsia="Times New Roman"/>
          <w:sz w:val="30"/>
          <w:szCs w:val="30"/>
          <w:lang w:val="es-ES"/>
        </w:rPr>
        <w:br/>
        <w:t xml:space="preserve">Que, en el contexto de lo establecido en los artículos 46 numeral 5 y 364 de la Constitución de la República, las adicciones son un problema de salud pública y al Estado le corresponde desarrollar </w:t>
      </w:r>
      <w:r>
        <w:rPr>
          <w:rFonts w:eastAsia="Times New Roman"/>
          <w:sz w:val="30"/>
          <w:szCs w:val="30"/>
          <w:lang w:val="es-ES"/>
        </w:rPr>
        <w:lastRenderedPageBreak/>
        <w:t>programas</w:t>
      </w:r>
      <w:r>
        <w:rPr>
          <w:rFonts w:eastAsia="Times New Roman"/>
          <w:sz w:val="30"/>
          <w:szCs w:val="30"/>
          <w:lang w:val="es-ES"/>
        </w:rPr>
        <w:t xml:space="preserve"> coordinados de información, prevención y control del consumo de alcohol, tabaco y sustancias estupefacientes y psicotrópicas, con atención prioritaria a niñas, niños y adolescentes y a otros grupos vulnerables;</w:t>
      </w:r>
      <w:r>
        <w:rPr>
          <w:rFonts w:eastAsia="Times New Roman"/>
          <w:sz w:val="30"/>
          <w:szCs w:val="30"/>
          <w:lang w:val="es-ES"/>
        </w:rPr>
        <w:br/>
      </w:r>
      <w:r>
        <w:rPr>
          <w:rFonts w:eastAsia="Times New Roman"/>
          <w:sz w:val="30"/>
          <w:szCs w:val="30"/>
          <w:lang w:val="es-ES"/>
        </w:rPr>
        <w:br/>
        <w:t xml:space="preserve">Que, el artículo 364 de la Constitución de </w:t>
      </w:r>
      <w:r>
        <w:rPr>
          <w:rFonts w:eastAsia="Times New Roman"/>
          <w:sz w:val="30"/>
          <w:szCs w:val="30"/>
          <w:lang w:val="es-ES"/>
        </w:rPr>
        <w:t>la República establece como obligación del Estado el ofrecer tratamiento y rehabilitación a los consumidores ocasionales, habituales y problemáticos, protegiendo sus derechos constitucionales y evitando su criminalización;</w:t>
      </w:r>
      <w:r>
        <w:rPr>
          <w:rFonts w:eastAsia="Times New Roman"/>
          <w:sz w:val="30"/>
          <w:szCs w:val="30"/>
          <w:lang w:val="es-ES"/>
        </w:rPr>
        <w:br/>
      </w:r>
      <w:r>
        <w:rPr>
          <w:rFonts w:eastAsia="Times New Roman"/>
          <w:sz w:val="30"/>
          <w:szCs w:val="30"/>
          <w:lang w:val="es-ES"/>
        </w:rPr>
        <w:br/>
        <w:t>Que, de conformidad con el numer</w:t>
      </w:r>
      <w:r>
        <w:rPr>
          <w:rFonts w:eastAsia="Times New Roman"/>
          <w:sz w:val="30"/>
          <w:szCs w:val="30"/>
          <w:lang w:val="es-ES"/>
        </w:rPr>
        <w:t>al 2 del artículo 133 de la Constitución de la República, las leyes que regulen el ejercicio de los derechos y garantías constitucionales serán leyes orgánicas;</w:t>
      </w:r>
      <w:r>
        <w:rPr>
          <w:rFonts w:eastAsia="Times New Roman"/>
          <w:sz w:val="30"/>
          <w:szCs w:val="30"/>
          <w:lang w:val="es-ES"/>
        </w:rPr>
        <w:br/>
      </w:r>
      <w:r>
        <w:rPr>
          <w:rFonts w:eastAsia="Times New Roman"/>
          <w:sz w:val="30"/>
          <w:szCs w:val="30"/>
          <w:lang w:val="es-ES"/>
        </w:rPr>
        <w:br/>
        <w:t>Que, en el artículo 147 de la Constitución de la República entre las atribuciones y deberes de</w:t>
      </w:r>
      <w:r>
        <w:rPr>
          <w:rFonts w:eastAsia="Times New Roman"/>
          <w:sz w:val="30"/>
          <w:szCs w:val="30"/>
          <w:lang w:val="es-ES"/>
        </w:rPr>
        <w:t xml:space="preserve"> la Presidenta o Presidente de la República, constan: 3.- Definir y dirigir las políticas públicas de la Función Ejecutiva. 5.- Dirigir la administración pública en forma desconcentrada y expedir los decretos necesarios para su integración, organización, r</w:t>
      </w:r>
      <w:r>
        <w:rPr>
          <w:rFonts w:eastAsia="Times New Roman"/>
          <w:sz w:val="30"/>
          <w:szCs w:val="30"/>
          <w:lang w:val="es-ES"/>
        </w:rPr>
        <w:t>egulación y control. 6.- Crear, modificar y suprimir los ministerios, entidades e instancias de coordinación;</w:t>
      </w:r>
      <w:r>
        <w:rPr>
          <w:rFonts w:eastAsia="Times New Roman"/>
          <w:sz w:val="30"/>
          <w:szCs w:val="30"/>
          <w:lang w:val="es-ES"/>
        </w:rPr>
        <w:br/>
      </w:r>
      <w:r>
        <w:rPr>
          <w:rFonts w:eastAsia="Times New Roman"/>
          <w:sz w:val="30"/>
          <w:szCs w:val="30"/>
          <w:lang w:val="es-ES"/>
        </w:rPr>
        <w:br/>
        <w:t xml:space="preserve">Que, la Constitución de la República en el artículo 226 establece que las instituciones del Estado, sus organismos, dependencias, las servidoras </w:t>
      </w:r>
      <w:r>
        <w:rPr>
          <w:rFonts w:eastAsia="Times New Roman"/>
          <w:sz w:val="30"/>
          <w:szCs w:val="30"/>
          <w:lang w:val="es-ES"/>
        </w:rPr>
        <w:t>o servidores públicos y las personas que actúen en virtud de una potestad estatal, ejercerán las competencias y facultades que les sean atribuidas en la Constitución y la Ley y tendrán el deber de coordinar acciones para el cumplimiento de sus fines y hace</w:t>
      </w:r>
      <w:r>
        <w:rPr>
          <w:rFonts w:eastAsia="Times New Roman"/>
          <w:sz w:val="30"/>
          <w:szCs w:val="30"/>
          <w:lang w:val="es-ES"/>
        </w:rPr>
        <w:t>r efectivo el goce y ejercicio de los derechos reconocidos en la Constitución;</w:t>
      </w:r>
      <w:r>
        <w:rPr>
          <w:rFonts w:eastAsia="Times New Roman"/>
          <w:sz w:val="30"/>
          <w:szCs w:val="30"/>
          <w:lang w:val="es-ES"/>
        </w:rPr>
        <w:br/>
      </w:r>
      <w:r>
        <w:rPr>
          <w:rFonts w:eastAsia="Times New Roman"/>
          <w:sz w:val="30"/>
          <w:szCs w:val="30"/>
          <w:lang w:val="es-ES"/>
        </w:rPr>
        <w:br/>
        <w:t>Que, las políticas públicas y la legislación en materia de prevención y control del fenómeno socio económico de las drogas deben inscribirse dentro del sistema nacional de incl</w:t>
      </w:r>
      <w:r>
        <w:rPr>
          <w:rFonts w:eastAsia="Times New Roman"/>
          <w:sz w:val="30"/>
          <w:szCs w:val="30"/>
          <w:lang w:val="es-ES"/>
        </w:rPr>
        <w:t>usión y equidad social, previsto en el artículo 340 de la Constitución de la República, en vista de que dicho fenómeno, siendo un problema de salud pública, debe ser atendido con un enfoque interdisciplinario, articulado y coordinado en diversos ámbitos;</w:t>
      </w: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Que, la comunidad internacional y los Estados en particular han constatado el rotundo fracaso de la legislación antidrogas cuya </w:t>
      </w:r>
      <w:r>
        <w:rPr>
          <w:rFonts w:eastAsia="Times New Roman"/>
          <w:sz w:val="30"/>
          <w:szCs w:val="30"/>
          <w:lang w:val="es-ES"/>
        </w:rPr>
        <w:lastRenderedPageBreak/>
        <w:t>estructura y orientación colocan como epicentro la prohibición y como mecanismos la criminalización y la represión y que para en</w:t>
      </w:r>
      <w:r>
        <w:rPr>
          <w:rFonts w:eastAsia="Times New Roman"/>
          <w:sz w:val="30"/>
          <w:szCs w:val="30"/>
          <w:lang w:val="es-ES"/>
        </w:rPr>
        <w:t>frentar aquel escenario es indispensable dictar un nuevo cuerpo normativo que tenga como principales ejes la prevención integral y la rehabilitación, sin descuidar la regulación y control de las actividades relacionadas con las sustancias catalogadas sujet</w:t>
      </w:r>
      <w:r>
        <w:rPr>
          <w:rFonts w:eastAsia="Times New Roman"/>
          <w:sz w:val="30"/>
          <w:szCs w:val="30"/>
          <w:lang w:val="es-ES"/>
        </w:rPr>
        <w:t>as a fiscalización;</w:t>
      </w:r>
      <w:r>
        <w:rPr>
          <w:rFonts w:eastAsia="Times New Roman"/>
          <w:sz w:val="30"/>
          <w:szCs w:val="30"/>
          <w:lang w:val="es-ES"/>
        </w:rPr>
        <w:br/>
      </w:r>
      <w:r>
        <w:rPr>
          <w:rFonts w:eastAsia="Times New Roman"/>
          <w:sz w:val="30"/>
          <w:szCs w:val="30"/>
          <w:lang w:val="es-ES"/>
        </w:rPr>
        <w:br/>
        <w:t>Que, en las políticas públicas sobre prevención de drogas deben estar incluidas acciones encaminadas a promover la cultura de paz y seguridad ciudadana;</w:t>
      </w:r>
      <w:r>
        <w:rPr>
          <w:rFonts w:eastAsia="Times New Roman"/>
          <w:sz w:val="30"/>
          <w:szCs w:val="30"/>
          <w:lang w:val="es-ES"/>
        </w:rPr>
        <w:br/>
      </w:r>
      <w:r>
        <w:rPr>
          <w:rFonts w:eastAsia="Times New Roman"/>
          <w:sz w:val="30"/>
          <w:szCs w:val="30"/>
          <w:lang w:val="es-ES"/>
        </w:rPr>
        <w:br/>
        <w:t>Que, el uso y consumo de drogas es un fenómeno que acarrea graves consecuencias d</w:t>
      </w:r>
      <w:r>
        <w:rPr>
          <w:rFonts w:eastAsia="Times New Roman"/>
          <w:sz w:val="30"/>
          <w:szCs w:val="30"/>
          <w:lang w:val="es-ES"/>
        </w:rPr>
        <w:t>e carácter sanitario, económico, social y de seguridad ciudadana;</w:t>
      </w:r>
      <w:r>
        <w:rPr>
          <w:rFonts w:eastAsia="Times New Roman"/>
          <w:sz w:val="30"/>
          <w:szCs w:val="30"/>
          <w:lang w:val="es-ES"/>
        </w:rPr>
        <w:br/>
      </w:r>
      <w:r>
        <w:rPr>
          <w:rFonts w:eastAsia="Times New Roman"/>
          <w:sz w:val="30"/>
          <w:szCs w:val="30"/>
          <w:lang w:val="es-ES"/>
        </w:rPr>
        <w:br/>
        <w:t>Que, para la administración de este nuevo sistema normativo es necesario crear una estructura orgánica eficaz, que responda a las exigencias de una legislación encaminada a la prevención in</w:t>
      </w:r>
      <w:r>
        <w:rPr>
          <w:rFonts w:eastAsia="Times New Roman"/>
          <w:sz w:val="30"/>
          <w:szCs w:val="30"/>
          <w:lang w:val="es-ES"/>
        </w:rPr>
        <w:t>tegral del fenómeno socio económico de las drogas y a la regulación y control de las actividades relacionadas con las sustancias catalogadas sujetas a fiscalización;</w:t>
      </w:r>
      <w:r>
        <w:rPr>
          <w:rFonts w:eastAsia="Times New Roman"/>
          <w:sz w:val="30"/>
          <w:szCs w:val="30"/>
          <w:lang w:val="es-ES"/>
        </w:rPr>
        <w:br/>
      </w:r>
      <w:r>
        <w:rPr>
          <w:rFonts w:eastAsia="Times New Roman"/>
          <w:sz w:val="30"/>
          <w:szCs w:val="30"/>
          <w:lang w:val="es-ES"/>
        </w:rPr>
        <w:br/>
        <w:t>Que, la prevención integral del fenómeno socio económico de las drogas debe basarse funda</w:t>
      </w:r>
      <w:r>
        <w:rPr>
          <w:rFonts w:eastAsia="Times New Roman"/>
          <w:sz w:val="30"/>
          <w:szCs w:val="30"/>
          <w:lang w:val="es-ES"/>
        </w:rPr>
        <w:t xml:space="preserve">mentalmente en la implementación de políticas públicas en materias de educación y salud, en el marco de una legislación que propicie y facilite la aplicación de dichas políticas, habida cuenta de que es deber ineludible e inexcusable del Estado el atender </w:t>
      </w:r>
      <w:r>
        <w:rPr>
          <w:rFonts w:eastAsia="Times New Roman"/>
          <w:sz w:val="30"/>
          <w:szCs w:val="30"/>
          <w:lang w:val="es-ES"/>
        </w:rPr>
        <w:t>estas áreas, privilegiando en ellas la inversión estatal; y,</w:t>
      </w:r>
      <w:r>
        <w:rPr>
          <w:rFonts w:eastAsia="Times New Roman"/>
          <w:sz w:val="30"/>
          <w:szCs w:val="30"/>
          <w:lang w:val="es-ES"/>
        </w:rPr>
        <w:br/>
      </w:r>
      <w:r>
        <w:rPr>
          <w:rFonts w:eastAsia="Times New Roman"/>
          <w:sz w:val="30"/>
          <w:szCs w:val="30"/>
          <w:lang w:val="es-ES"/>
        </w:rPr>
        <w:br/>
        <w:t>En ejercicio de las facultades establecidas en el numeral 6 del artículo 120 de la Constitución de la República, expide la presente:</w:t>
      </w:r>
      <w:r>
        <w:rPr>
          <w:rFonts w:eastAsia="Times New Roman"/>
          <w:sz w:val="30"/>
          <w:szCs w:val="30"/>
          <w:lang w:val="es-ES"/>
        </w:rPr>
        <w:br/>
      </w:r>
      <w:r>
        <w:rPr>
          <w:rFonts w:eastAsia="Times New Roman"/>
          <w:sz w:val="30"/>
          <w:szCs w:val="30"/>
          <w:lang w:val="es-ES"/>
        </w:rPr>
        <w:br/>
        <w:t>LEY ORGÁNICA DE PREVENCIÓN INTEGRAL DEL FENÓMENO SOCIO ECONÓ</w:t>
      </w:r>
      <w:r>
        <w:rPr>
          <w:rFonts w:eastAsia="Times New Roman"/>
          <w:sz w:val="30"/>
          <w:szCs w:val="30"/>
          <w:lang w:val="es-ES"/>
        </w:rPr>
        <w:t>MICO DE LAS DROGAS Y DE REGULACIÓN Y CONTROL DEL USO DE SUSTANCIAS CATALOGADAS SUJETAS A FISCALIZACIÓN</w:t>
      </w:r>
    </w:p>
    <w:p w:rsidR="00000000" w:rsidRDefault="00D96955">
      <w:pPr>
        <w:jc w:val="center"/>
        <w:rPr>
          <w:rFonts w:eastAsia="Times New Roman"/>
          <w:sz w:val="36"/>
          <w:szCs w:val="36"/>
          <w:lang w:val="es-ES"/>
        </w:rPr>
      </w:pPr>
      <w:r>
        <w:rPr>
          <w:rFonts w:eastAsia="Times New Roman"/>
          <w:b/>
          <w:bCs/>
          <w:sz w:val="36"/>
          <w:szCs w:val="36"/>
          <w:lang w:val="es-ES"/>
        </w:rPr>
        <w:br/>
        <w:t xml:space="preserve">Capítulo I </w:t>
      </w:r>
      <w:r>
        <w:rPr>
          <w:rFonts w:eastAsia="Times New Roman"/>
          <w:b/>
          <w:bCs/>
          <w:sz w:val="36"/>
          <w:szCs w:val="36"/>
          <w:lang w:val="es-ES"/>
        </w:rPr>
        <w:br/>
        <w:t>NORMAS RECTORAS</w:t>
      </w:r>
    </w:p>
    <w:p w:rsidR="00000000" w:rsidRDefault="00D96955">
      <w:pPr>
        <w:divId w:val="1509759127"/>
        <w:rPr>
          <w:rFonts w:eastAsia="Times New Roman"/>
          <w:sz w:val="30"/>
          <w:szCs w:val="30"/>
          <w:lang w:val="es-ES"/>
        </w:rPr>
      </w:pPr>
      <w:r>
        <w:rPr>
          <w:rFonts w:eastAsia="Times New Roman"/>
          <w:sz w:val="30"/>
          <w:szCs w:val="30"/>
          <w:lang w:val="es-ES"/>
        </w:rPr>
        <w:lastRenderedPageBreak/>
        <w:t xml:space="preserve">Art. 1.- </w:t>
      </w:r>
      <w:r>
        <w:rPr>
          <w:rFonts w:eastAsia="Times New Roman"/>
          <w:b/>
          <w:bCs/>
          <w:sz w:val="30"/>
          <w:szCs w:val="30"/>
          <w:lang w:val="es-ES"/>
        </w:rPr>
        <w:t xml:space="preserve">Objeto.- </w:t>
      </w:r>
      <w:r>
        <w:rPr>
          <w:rFonts w:eastAsia="Times New Roman"/>
          <w:sz w:val="30"/>
          <w:szCs w:val="30"/>
          <w:lang w:val="es-ES"/>
        </w:rPr>
        <w:t>La presente Ley tiene como objeto la prevención integral del fenómeno socio económico de las drogas; el co</w:t>
      </w:r>
      <w:r>
        <w:rPr>
          <w:rFonts w:eastAsia="Times New Roman"/>
          <w:sz w:val="30"/>
          <w:szCs w:val="30"/>
          <w:lang w:val="es-ES"/>
        </w:rPr>
        <w:t>ntrol y regulación de sustancias catalogadas sujetas a fiscalización y medicamentos que las contengan; así como el establecimiento de un marco jurídico e institucional suficiente y eficaz.</w:t>
      </w:r>
    </w:p>
    <w:p w:rsidR="00000000" w:rsidRDefault="00D96955">
      <w:pPr>
        <w:divId w:val="1712652938"/>
        <w:rPr>
          <w:rFonts w:eastAsia="Times New Roman"/>
          <w:sz w:val="30"/>
          <w:szCs w:val="30"/>
          <w:lang w:val="es-ES"/>
        </w:rPr>
      </w:pPr>
      <w:r>
        <w:rPr>
          <w:rFonts w:eastAsia="Times New Roman"/>
          <w:sz w:val="30"/>
          <w:szCs w:val="30"/>
          <w:lang w:val="es-ES"/>
        </w:rPr>
        <w:t xml:space="preserve">Art. 2.- </w:t>
      </w:r>
      <w:r>
        <w:rPr>
          <w:rFonts w:eastAsia="Times New Roman"/>
          <w:b/>
          <w:bCs/>
          <w:sz w:val="30"/>
          <w:szCs w:val="30"/>
          <w:lang w:val="es-ES"/>
        </w:rPr>
        <w:t xml:space="preserve">Naturaleza y Ámbito de aplicación.- </w:t>
      </w:r>
      <w:r>
        <w:rPr>
          <w:rFonts w:eastAsia="Times New Roman"/>
          <w:sz w:val="30"/>
          <w:szCs w:val="30"/>
          <w:lang w:val="es-ES"/>
        </w:rPr>
        <w:t xml:space="preserve">La presente Ley es de </w:t>
      </w:r>
      <w:r>
        <w:rPr>
          <w:rFonts w:eastAsia="Times New Roman"/>
          <w:sz w:val="30"/>
          <w:szCs w:val="30"/>
          <w:lang w:val="es-ES"/>
        </w:rPr>
        <w:t>orden público. Será aplicable a la relación de las personas con el fenómeno socio económico de las drogas; a las actividades de producción, importación, exportación, comercialización, almacenamiento, distribución, transporte, prestación de servicios indust</w:t>
      </w:r>
      <w:r>
        <w:rPr>
          <w:rFonts w:eastAsia="Times New Roman"/>
          <w:sz w:val="30"/>
          <w:szCs w:val="30"/>
          <w:lang w:val="es-ES"/>
        </w:rPr>
        <w:t>riales, reciclaje, reutilización, y al uso de sustancias catalogadas sujetas a fiscalización y de los medicamentos que las contengan.</w:t>
      </w:r>
    </w:p>
    <w:p w:rsidR="00000000" w:rsidRDefault="00D96955">
      <w:pPr>
        <w:divId w:val="1687366953"/>
        <w:rPr>
          <w:rFonts w:eastAsia="Times New Roman"/>
          <w:sz w:val="30"/>
          <w:szCs w:val="30"/>
          <w:lang w:val="es-ES"/>
        </w:rPr>
      </w:pPr>
      <w:r>
        <w:rPr>
          <w:rFonts w:eastAsia="Times New Roman"/>
          <w:sz w:val="30"/>
          <w:szCs w:val="30"/>
          <w:lang w:val="es-ES"/>
        </w:rPr>
        <w:t xml:space="preserve">Art. 3.- </w:t>
      </w:r>
      <w:r>
        <w:rPr>
          <w:rFonts w:eastAsia="Times New Roman"/>
          <w:b/>
          <w:bCs/>
          <w:sz w:val="30"/>
          <w:szCs w:val="30"/>
          <w:lang w:val="es-ES"/>
        </w:rPr>
        <w:t xml:space="preserve">Declaración de interés nacional.- </w:t>
      </w:r>
      <w:r>
        <w:rPr>
          <w:rFonts w:eastAsia="Times New Roman"/>
          <w:sz w:val="30"/>
          <w:szCs w:val="30"/>
          <w:lang w:val="es-ES"/>
        </w:rPr>
        <w:t>Declárense de interés nacional las políticas públicas que se dicten para enfren</w:t>
      </w:r>
      <w:r>
        <w:rPr>
          <w:rFonts w:eastAsia="Times New Roman"/>
          <w:sz w:val="30"/>
          <w:szCs w:val="30"/>
          <w:lang w:val="es-ES"/>
        </w:rPr>
        <w:t xml:space="preserve">tar el fenómeno socio económico de las drogas, así como los planes, programas, proyectos y actividades que adopten o ejecuten los organismos competentes, precautelando los derechos humanos y las libertades fundamentales, mediante la participación social y </w:t>
      </w:r>
      <w:r>
        <w:rPr>
          <w:rFonts w:eastAsia="Times New Roman"/>
          <w:sz w:val="30"/>
          <w:szCs w:val="30"/>
          <w:lang w:val="es-ES"/>
        </w:rPr>
        <w:t>la responsabilidad pública y privada, en procura del desarrollo humano, dentro del marco del buen vivir o Sumak Kawsay. Dichas políticas se basarán de manera prioritaria en evidencia científica que permita la toma de decisiones y la atención a grupos vulne</w:t>
      </w:r>
      <w:r>
        <w:rPr>
          <w:rFonts w:eastAsia="Times New Roman"/>
          <w:sz w:val="30"/>
          <w:szCs w:val="30"/>
          <w:lang w:val="es-ES"/>
        </w:rPr>
        <w:t>rables.</w:t>
      </w:r>
    </w:p>
    <w:p w:rsidR="00000000" w:rsidRDefault="00D96955">
      <w:pPr>
        <w:divId w:val="49040107"/>
        <w:rPr>
          <w:rFonts w:eastAsia="Times New Roman"/>
          <w:sz w:val="30"/>
          <w:szCs w:val="30"/>
          <w:lang w:val="es-ES"/>
        </w:rPr>
      </w:pPr>
      <w:r>
        <w:rPr>
          <w:rFonts w:eastAsia="Times New Roman"/>
          <w:sz w:val="30"/>
          <w:szCs w:val="30"/>
          <w:lang w:val="es-ES"/>
        </w:rPr>
        <w:t xml:space="preserve">Art. 4.- </w:t>
      </w:r>
      <w:r>
        <w:rPr>
          <w:rFonts w:eastAsia="Times New Roman"/>
          <w:b/>
          <w:bCs/>
          <w:sz w:val="30"/>
          <w:szCs w:val="30"/>
          <w:lang w:val="es-ES"/>
        </w:rPr>
        <w:t xml:space="preserve">Principios.- </w:t>
      </w:r>
      <w:r>
        <w:rPr>
          <w:rFonts w:eastAsia="Times New Roman"/>
          <w:sz w:val="30"/>
          <w:szCs w:val="30"/>
          <w:lang w:val="es-ES"/>
        </w:rPr>
        <w:t>Son principios para la aplicación de la presente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Garantía y Defensa de Soberanía.- </w:t>
      </w:r>
      <w:r>
        <w:rPr>
          <w:rFonts w:eastAsia="Times New Roman"/>
          <w:sz w:val="30"/>
          <w:szCs w:val="30"/>
          <w:lang w:val="es-ES"/>
        </w:rPr>
        <w:t>Las relaciones internacionales y los acuerdos de cooperación sobre drogas, deberán circunscribirse a la materia, sin involucrar otros</w:t>
      </w:r>
      <w:r>
        <w:rPr>
          <w:rFonts w:eastAsia="Times New Roman"/>
          <w:sz w:val="30"/>
          <w:szCs w:val="30"/>
          <w:lang w:val="es-ES"/>
        </w:rPr>
        <w:t xml:space="preserve"> ámbitos que distorsionen su naturaleza, afecten o condicionen la soberanía.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Corresponsabilidad.- </w:t>
      </w:r>
      <w:r>
        <w:rPr>
          <w:rFonts w:eastAsia="Times New Roman"/>
          <w:sz w:val="30"/>
          <w:szCs w:val="30"/>
          <w:lang w:val="es-ES"/>
        </w:rPr>
        <w:t>Las instituciones, organismos y dependencias del Estado, las personas naturales o jurídicas de derecho público o privado, la familia y la comunidad, será</w:t>
      </w:r>
      <w:r>
        <w:rPr>
          <w:rFonts w:eastAsia="Times New Roman"/>
          <w:sz w:val="30"/>
          <w:szCs w:val="30"/>
          <w:lang w:val="es-ES"/>
        </w:rPr>
        <w:t>n corresponsables de sus acciones para el cumplimiento de esta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Intersectorialidad.- </w:t>
      </w:r>
      <w:r>
        <w:rPr>
          <w:rFonts w:eastAsia="Times New Roman"/>
          <w:sz w:val="30"/>
          <w:szCs w:val="30"/>
          <w:lang w:val="es-ES"/>
        </w:rPr>
        <w:t>Los distintos sectores involucrados, deberán coordinar y cooperar entre sí, optimizando esfuerzos y recursos, mediante la intervención transversal, intersectorial</w:t>
      </w:r>
      <w:r>
        <w:rPr>
          <w:rFonts w:eastAsia="Times New Roman"/>
          <w:sz w:val="30"/>
          <w:szCs w:val="30"/>
          <w:lang w:val="es-ES"/>
        </w:rPr>
        <w:t>, multidisciplinaria y complementaria, para la generación y aplicación de las políticas públicas sobre la materia.</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d.- Participación ciudadana.- </w:t>
      </w:r>
      <w:r>
        <w:rPr>
          <w:rFonts w:eastAsia="Times New Roman"/>
          <w:sz w:val="30"/>
          <w:szCs w:val="30"/>
          <w:lang w:val="es-ES"/>
        </w:rPr>
        <w:t>La política pública se construirá con la presencia ciudadana, que aportará con su experiencia y realidad local</w:t>
      </w:r>
      <w:r>
        <w:rPr>
          <w:rFonts w:eastAsia="Times New Roman"/>
          <w:sz w:val="30"/>
          <w:szCs w:val="30"/>
          <w:lang w:val="es-ES"/>
        </w:rPr>
        <w:t>, de conformidad con lo dispuesto en la Ley Orgánica de Participación Ciudadana.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Inclusión.- </w:t>
      </w:r>
      <w:r>
        <w:rPr>
          <w:rFonts w:eastAsia="Times New Roman"/>
          <w:sz w:val="30"/>
          <w:szCs w:val="30"/>
          <w:lang w:val="es-ES"/>
        </w:rPr>
        <w:t>El Estado generará acciones y espacios de inclusión social y económica dirigida a personas en situación de riesgo por el fenómeno socio económico de las droga</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Interculturalidad.- </w:t>
      </w:r>
      <w:r>
        <w:rPr>
          <w:rFonts w:eastAsia="Times New Roman"/>
          <w:sz w:val="30"/>
          <w:szCs w:val="30"/>
          <w:lang w:val="es-ES"/>
        </w:rPr>
        <w:t>Para el cumplimiento de la presente Ley, el Estado considerará elementos de la diversidad geográfica, cultural y lingüística de las personas, comunidades, etnias, pueblos y nacionalidades indígenas, afro ecuatorianas y montubias</w:t>
      </w:r>
      <w:r>
        <w:rPr>
          <w:rFonts w:eastAsia="Times New Roman"/>
          <w:sz w:val="30"/>
          <w:szCs w:val="30"/>
          <w:lang w:val="es-ES"/>
        </w:rPr>
        <w:t>.</w:t>
      </w:r>
    </w:p>
    <w:p w:rsidR="00000000" w:rsidRDefault="00D96955">
      <w:pPr>
        <w:divId w:val="1161774213"/>
        <w:rPr>
          <w:rFonts w:eastAsia="Times New Roman"/>
          <w:sz w:val="30"/>
          <w:szCs w:val="30"/>
          <w:lang w:val="es-ES"/>
        </w:rPr>
      </w:pPr>
      <w:r>
        <w:rPr>
          <w:rFonts w:eastAsia="Times New Roman"/>
          <w:b/>
          <w:bCs/>
          <w:sz w:val="30"/>
          <w:szCs w:val="30"/>
          <w:lang w:val="es-ES"/>
        </w:rPr>
        <w:t xml:space="preserve">Art. 5.- Derechos.- </w:t>
      </w:r>
      <w:r>
        <w:rPr>
          <w:rFonts w:eastAsia="Times New Roman"/>
          <w:sz w:val="30"/>
          <w:szCs w:val="30"/>
          <w:lang w:val="es-ES"/>
        </w:rPr>
        <w:t>Para el cumplimiento de esta Ley, el Estado garantizará el ejercicio de los siguientes derechos: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Derechos humanos.- </w:t>
      </w:r>
      <w:r>
        <w:rPr>
          <w:rFonts w:eastAsia="Times New Roman"/>
          <w:sz w:val="30"/>
          <w:szCs w:val="30"/>
          <w:lang w:val="es-ES"/>
        </w:rPr>
        <w:t>El ser humano como eje central de la intervención del Estado, instituciones y personas involucradas, respecto del</w:t>
      </w:r>
      <w:r>
        <w:rPr>
          <w:rFonts w:eastAsia="Times New Roman"/>
          <w:sz w:val="30"/>
          <w:szCs w:val="30"/>
          <w:lang w:val="es-ES"/>
        </w:rPr>
        <w:t xml:space="preserve"> fenómeno socio económico de las drogas, respetando su dignidad, autonomía e integridad, cuidando que dicha intervención no interfiera, limite o viole el ejercicio de sus derechos.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Debido proceso.- </w:t>
      </w:r>
      <w:r>
        <w:rPr>
          <w:rFonts w:eastAsia="Times New Roman"/>
          <w:sz w:val="30"/>
          <w:szCs w:val="30"/>
          <w:lang w:val="es-ES"/>
        </w:rPr>
        <w:t>Los procesos para determinar y sancionar las faltas a</w:t>
      </w:r>
      <w:r>
        <w:rPr>
          <w:rFonts w:eastAsia="Times New Roman"/>
          <w:sz w:val="30"/>
          <w:szCs w:val="30"/>
          <w:lang w:val="es-ES"/>
        </w:rPr>
        <w:t>dministrativas establecidas en esta ley, se tramitarán con estricta observancia de las garantías constitucionales del debido proceso.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Salud.- </w:t>
      </w:r>
      <w:r>
        <w:rPr>
          <w:rFonts w:eastAsia="Times New Roman"/>
          <w:sz w:val="30"/>
          <w:szCs w:val="30"/>
          <w:lang w:val="es-ES"/>
        </w:rPr>
        <w:t>Toda persona en riesgo de uso, que use, consuma o haya consumido drogas, tiene derecho a la salud, mediante a</w:t>
      </w:r>
      <w:r>
        <w:rPr>
          <w:rFonts w:eastAsia="Times New Roman"/>
          <w:sz w:val="30"/>
          <w:szCs w:val="30"/>
          <w:lang w:val="es-ES"/>
        </w:rPr>
        <w:t>cciones de prevención en sus diferentes ámbitos, diagnóstico, tratamiento, rehabilitación e inclusión social, respetando los derechos humanos, y a recibir atención integral e integrada que procure su bienestar y mejore su calidad de vida, con un enfoque bi</w:t>
      </w:r>
      <w:r>
        <w:rPr>
          <w:rFonts w:eastAsia="Times New Roman"/>
          <w:sz w:val="30"/>
          <w:szCs w:val="30"/>
          <w:lang w:val="es-ES"/>
        </w:rPr>
        <w:t>o-psico social, que incluya la promoción de la salud.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Educación.- </w:t>
      </w:r>
      <w:r>
        <w:rPr>
          <w:rFonts w:eastAsia="Times New Roman"/>
          <w:sz w:val="30"/>
          <w:szCs w:val="30"/>
          <w:lang w:val="es-ES"/>
        </w:rPr>
        <w:t xml:space="preserve">Toda persona tiene derecho a acceder a un proceso formativo educativo, con orientación sistémica y holística, encaminado al fortalecimiento de sus capacidades, habilidades, destrezas y </w:t>
      </w:r>
      <w:r>
        <w:rPr>
          <w:rFonts w:eastAsia="Times New Roman"/>
          <w:sz w:val="30"/>
          <w:szCs w:val="30"/>
          <w:lang w:val="es-ES"/>
        </w:rPr>
        <w:t xml:space="preserve">potencialidades en todas las etapas de su vida. En las </w:t>
      </w:r>
      <w:r>
        <w:rPr>
          <w:rFonts w:eastAsia="Times New Roman"/>
          <w:sz w:val="30"/>
          <w:szCs w:val="30"/>
          <w:lang w:val="es-ES"/>
        </w:rPr>
        <w:lastRenderedPageBreak/>
        <w:t>comunidades educativas públicas, privadas y fiscomisionales, será prioritario, el conocimiento y aplicación de la prevención integral del fenómeno socio económico de las drogas y de los riesgos y daños</w:t>
      </w:r>
      <w:r>
        <w:rPr>
          <w:rFonts w:eastAsia="Times New Roman"/>
          <w:sz w:val="30"/>
          <w:szCs w:val="30"/>
          <w:lang w:val="es-ES"/>
        </w:rPr>
        <w:t xml:space="preserve"> asociados.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Información.- </w:t>
      </w:r>
      <w:r>
        <w:rPr>
          <w:rFonts w:eastAsia="Times New Roman"/>
          <w:sz w:val="30"/>
          <w:szCs w:val="30"/>
          <w:lang w:val="es-ES"/>
        </w:rPr>
        <w:t>Toda persona, en especial mujeres embarazadas, niñas, niños, adolescentes, jóvenes y aquellas en situación de vulnerabilidad, tienen derecho a recibir información de calidad basada en evidencia científica, de forma inmediata y eficaz, para prevenir y desin</w:t>
      </w:r>
      <w:r>
        <w:rPr>
          <w:rFonts w:eastAsia="Times New Roman"/>
          <w:sz w:val="30"/>
          <w:szCs w:val="30"/>
          <w:lang w:val="es-ES"/>
        </w:rPr>
        <w:t>centivar el uso y consumo de drogas. La prevención de discapacidades congénitas o adquiridas estará presente en la ejecución de las políticas públicas de prevención integral de drogas.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No criminalización.- </w:t>
      </w:r>
      <w:r>
        <w:rPr>
          <w:rFonts w:eastAsia="Times New Roman"/>
          <w:sz w:val="30"/>
          <w:szCs w:val="30"/>
          <w:lang w:val="es-ES"/>
        </w:rPr>
        <w:t>Las personas usuarias o consumidoras de droga</w:t>
      </w:r>
      <w:r>
        <w:rPr>
          <w:rFonts w:eastAsia="Times New Roman"/>
          <w:sz w:val="30"/>
          <w:szCs w:val="30"/>
          <w:lang w:val="es-ES"/>
        </w:rPr>
        <w:t>s no serán criminalizadas por su uso o consumo, en los términos establecidos en la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 No discriminación y estigmatización.- </w:t>
      </w:r>
      <w:r>
        <w:rPr>
          <w:rFonts w:eastAsia="Times New Roman"/>
          <w:sz w:val="30"/>
          <w:szCs w:val="30"/>
          <w:lang w:val="es-ES"/>
        </w:rPr>
        <w:t xml:space="preserve">Las personas no podrán ser discriminadas ni estigmatizadas, por su condición de usuarias o consumidoras de cualquier tipo de </w:t>
      </w:r>
      <w:r>
        <w:rPr>
          <w:rFonts w:eastAsia="Times New Roman"/>
          <w:sz w:val="30"/>
          <w:szCs w:val="30"/>
          <w:lang w:val="es-ES"/>
        </w:rPr>
        <w:t>drogas.</w:t>
      </w:r>
    </w:p>
    <w:p w:rsidR="00000000" w:rsidRDefault="00D96955">
      <w:pPr>
        <w:divId w:val="746459209"/>
        <w:rPr>
          <w:rFonts w:eastAsia="Times New Roman"/>
          <w:sz w:val="30"/>
          <w:szCs w:val="30"/>
          <w:lang w:val="es-ES"/>
        </w:rPr>
      </w:pPr>
      <w:r>
        <w:rPr>
          <w:rFonts w:eastAsia="Times New Roman"/>
          <w:sz w:val="30"/>
          <w:szCs w:val="30"/>
          <w:lang w:val="es-ES"/>
        </w:rPr>
        <w:t xml:space="preserve">Art. 6.- </w:t>
      </w:r>
      <w:r>
        <w:rPr>
          <w:rFonts w:eastAsia="Times New Roman"/>
          <w:b/>
          <w:bCs/>
          <w:sz w:val="30"/>
          <w:szCs w:val="30"/>
          <w:lang w:val="es-ES"/>
        </w:rPr>
        <w:t xml:space="preserve">Clasificación de drogas y sustancias catalogadas sujetas a fiscalización.- </w:t>
      </w:r>
      <w:r>
        <w:rPr>
          <w:rFonts w:eastAsia="Times New Roman"/>
          <w:sz w:val="30"/>
          <w:szCs w:val="30"/>
          <w:lang w:val="es-ES"/>
        </w:rPr>
        <w:t>Para efectos de prevención y atención integral del uso y consumo, son drogas:</w:t>
      </w:r>
      <w:r>
        <w:rPr>
          <w:rFonts w:eastAsia="Times New Roman"/>
          <w:sz w:val="30"/>
          <w:szCs w:val="30"/>
          <w:lang w:val="es-ES"/>
        </w:rPr>
        <w:br/>
      </w:r>
      <w:r>
        <w:rPr>
          <w:rFonts w:eastAsia="Times New Roman"/>
          <w:sz w:val="30"/>
          <w:szCs w:val="30"/>
          <w:lang w:val="es-ES"/>
        </w:rPr>
        <w:br/>
        <w:t>1.-Todas las bebidas con contenido alcohólico;</w:t>
      </w:r>
      <w:r>
        <w:rPr>
          <w:rFonts w:eastAsia="Times New Roman"/>
          <w:sz w:val="30"/>
          <w:szCs w:val="30"/>
          <w:lang w:val="es-ES"/>
        </w:rPr>
        <w:br/>
      </w:r>
      <w:r>
        <w:rPr>
          <w:rFonts w:eastAsia="Times New Roman"/>
          <w:sz w:val="30"/>
          <w:szCs w:val="30"/>
          <w:lang w:val="es-ES"/>
        </w:rPr>
        <w:br/>
        <w:t>2.- Cigarrillos y otros productos der</w:t>
      </w:r>
      <w:r>
        <w:rPr>
          <w:rFonts w:eastAsia="Times New Roman"/>
          <w:sz w:val="30"/>
          <w:szCs w:val="30"/>
          <w:lang w:val="es-ES"/>
        </w:rPr>
        <w:t>ivados del tabaco;</w:t>
      </w:r>
      <w:r>
        <w:rPr>
          <w:rFonts w:eastAsia="Times New Roman"/>
          <w:sz w:val="30"/>
          <w:szCs w:val="30"/>
          <w:lang w:val="es-ES"/>
        </w:rPr>
        <w:br/>
      </w:r>
      <w:r>
        <w:rPr>
          <w:rFonts w:eastAsia="Times New Roman"/>
          <w:sz w:val="30"/>
          <w:szCs w:val="30"/>
          <w:lang w:val="es-ES"/>
        </w:rPr>
        <w:br/>
        <w:t>3.- Sustancias estupefacientes, psicotrópicas y medicamentos que las contengan;</w:t>
      </w:r>
      <w:r>
        <w:rPr>
          <w:rFonts w:eastAsia="Times New Roman"/>
          <w:sz w:val="30"/>
          <w:szCs w:val="30"/>
          <w:lang w:val="es-ES"/>
        </w:rPr>
        <w:br/>
      </w:r>
      <w:r>
        <w:rPr>
          <w:rFonts w:eastAsia="Times New Roman"/>
          <w:sz w:val="30"/>
          <w:szCs w:val="30"/>
          <w:lang w:val="es-ES"/>
        </w:rPr>
        <w:br/>
        <w:t>4.- Las de origen sintético; y,</w:t>
      </w:r>
      <w:r>
        <w:rPr>
          <w:rFonts w:eastAsia="Times New Roman"/>
          <w:sz w:val="30"/>
          <w:szCs w:val="30"/>
          <w:lang w:val="es-ES"/>
        </w:rPr>
        <w:br/>
      </w:r>
      <w:r>
        <w:rPr>
          <w:rFonts w:eastAsia="Times New Roman"/>
          <w:sz w:val="30"/>
          <w:szCs w:val="30"/>
          <w:lang w:val="es-ES"/>
        </w:rPr>
        <w:br/>
        <w:t>5.- Sustancias de uso industrial y diverso como: pegantes, colas y otros usados a modo de inhalantes.</w:t>
      </w:r>
      <w:r>
        <w:rPr>
          <w:rFonts w:eastAsia="Times New Roman"/>
          <w:sz w:val="30"/>
          <w:szCs w:val="30"/>
          <w:lang w:val="es-ES"/>
        </w:rPr>
        <w:br/>
      </w:r>
      <w:r>
        <w:rPr>
          <w:rFonts w:eastAsia="Times New Roman"/>
          <w:sz w:val="30"/>
          <w:szCs w:val="30"/>
          <w:lang w:val="es-ES"/>
        </w:rPr>
        <w:br/>
        <w:t>Para efectos de reg</w:t>
      </w:r>
      <w:r>
        <w:rPr>
          <w:rFonts w:eastAsia="Times New Roman"/>
          <w:sz w:val="30"/>
          <w:szCs w:val="30"/>
          <w:lang w:val="es-ES"/>
        </w:rPr>
        <w:t>ulación y control, son sustancias catalogadas sujetas a fiscalización, las que constan en el anexo a la presente Ley y se clasifican en: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 Estupefacientes;</w:t>
      </w:r>
      <w:r>
        <w:rPr>
          <w:rFonts w:eastAsia="Times New Roman"/>
          <w:sz w:val="30"/>
          <w:szCs w:val="30"/>
          <w:lang w:val="es-ES"/>
        </w:rPr>
        <w:br/>
      </w:r>
      <w:r>
        <w:rPr>
          <w:rFonts w:eastAsia="Times New Roman"/>
          <w:sz w:val="30"/>
          <w:szCs w:val="30"/>
          <w:lang w:val="es-ES"/>
        </w:rPr>
        <w:br/>
        <w:t>B.- Psicotrópicos;</w:t>
      </w:r>
      <w:r>
        <w:rPr>
          <w:rFonts w:eastAsia="Times New Roman"/>
          <w:sz w:val="30"/>
          <w:szCs w:val="30"/>
          <w:lang w:val="es-ES"/>
        </w:rPr>
        <w:br/>
      </w:r>
      <w:r>
        <w:rPr>
          <w:rFonts w:eastAsia="Times New Roman"/>
          <w:sz w:val="30"/>
          <w:szCs w:val="30"/>
          <w:lang w:val="es-ES"/>
        </w:rPr>
        <w:br/>
        <w:t>C.- Precursores químicos; y, sustancias químicas específicas.</w:t>
      </w:r>
    </w:p>
    <w:p w:rsidR="00000000" w:rsidRDefault="00D96955">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P</w:t>
      </w:r>
      <w:r>
        <w:rPr>
          <w:rFonts w:eastAsia="Times New Roman"/>
          <w:b/>
          <w:bCs/>
          <w:sz w:val="36"/>
          <w:szCs w:val="36"/>
          <w:lang w:val="es-ES"/>
        </w:rPr>
        <w:t>REVENCIÓN INTEGRAL DEL FENÓMENO SOCIO ECONÓMICO DE LAS DROGAS</w:t>
      </w:r>
    </w:p>
    <w:p w:rsidR="00000000" w:rsidRDefault="00D96955">
      <w:pPr>
        <w:divId w:val="1042097197"/>
        <w:rPr>
          <w:rFonts w:eastAsia="Times New Roman"/>
          <w:sz w:val="30"/>
          <w:szCs w:val="30"/>
          <w:lang w:val="es-ES"/>
        </w:rPr>
      </w:pPr>
      <w:r>
        <w:rPr>
          <w:rFonts w:eastAsia="Times New Roman"/>
          <w:sz w:val="30"/>
          <w:szCs w:val="30"/>
          <w:lang w:val="es-ES"/>
        </w:rPr>
        <w:t xml:space="preserve">Art. 7.- </w:t>
      </w:r>
      <w:r>
        <w:rPr>
          <w:rFonts w:eastAsia="Times New Roman"/>
          <w:b/>
          <w:bCs/>
          <w:sz w:val="30"/>
          <w:szCs w:val="30"/>
          <w:lang w:val="es-ES"/>
        </w:rPr>
        <w:t xml:space="preserve">Prevención Integral del Fenómeno Socio Económico de las drogas.- </w:t>
      </w:r>
      <w:r>
        <w:rPr>
          <w:rFonts w:eastAsia="Times New Roman"/>
          <w:sz w:val="30"/>
          <w:szCs w:val="30"/>
          <w:lang w:val="es-ES"/>
        </w:rPr>
        <w:t>La prevención integral es el conjunto de políticas y acciones prioritarias y permanentes a ser ejecutadas por el Estado,</w:t>
      </w:r>
      <w:r>
        <w:rPr>
          <w:rFonts w:eastAsia="Times New Roman"/>
          <w:sz w:val="30"/>
          <w:szCs w:val="30"/>
          <w:lang w:val="es-ES"/>
        </w:rPr>
        <w:t xml:space="preserve"> las instituciones y personas involucradas, encaminado a intervenir con participación intersectorial sobre las diferentes manifestaciones del fenómeno socio económico de las drogas, bajo un enfoque de derechos humanos, priorizando el desarrollo de las capa</w:t>
      </w:r>
      <w:r>
        <w:rPr>
          <w:rFonts w:eastAsia="Times New Roman"/>
          <w:sz w:val="30"/>
          <w:szCs w:val="30"/>
          <w:lang w:val="es-ES"/>
        </w:rPr>
        <w:t>cidades y potencialidades del ser humano, su familia y su entorno, el mejoramiento de la calidad de vida, el tejido de lazos afectivos y soportes sociales, en el marco del buen vivir.</w:t>
      </w:r>
      <w:r>
        <w:rPr>
          <w:rFonts w:eastAsia="Times New Roman"/>
          <w:sz w:val="30"/>
          <w:szCs w:val="30"/>
          <w:lang w:val="es-ES"/>
        </w:rPr>
        <w:br/>
      </w:r>
      <w:r>
        <w:rPr>
          <w:rFonts w:eastAsia="Times New Roman"/>
          <w:sz w:val="30"/>
          <w:szCs w:val="30"/>
          <w:lang w:val="es-ES"/>
        </w:rPr>
        <w:br/>
        <w:t>Los gobiernos autónomos descentralizados, bajo los lineamientos emitido</w:t>
      </w:r>
      <w:r>
        <w:rPr>
          <w:rFonts w:eastAsia="Times New Roman"/>
          <w:sz w:val="30"/>
          <w:szCs w:val="30"/>
          <w:lang w:val="es-ES"/>
        </w:rPr>
        <w:t>s por el Comité Interinstitucional, implementarán planes y programas destinados a la prevención integral, con especial atención a los grupos de atención prioritaria.</w:t>
      </w:r>
    </w:p>
    <w:p w:rsidR="00000000" w:rsidRDefault="00D96955">
      <w:pPr>
        <w:divId w:val="1547330212"/>
        <w:rPr>
          <w:rFonts w:eastAsia="Times New Roman"/>
          <w:sz w:val="30"/>
          <w:szCs w:val="30"/>
          <w:lang w:val="es-ES"/>
        </w:rPr>
      </w:pPr>
      <w:r>
        <w:rPr>
          <w:rFonts w:eastAsia="Times New Roman"/>
          <w:sz w:val="30"/>
          <w:szCs w:val="30"/>
          <w:lang w:val="es-ES"/>
        </w:rPr>
        <w:t xml:space="preserve">Art. 8.- </w:t>
      </w:r>
      <w:r>
        <w:rPr>
          <w:rFonts w:eastAsia="Times New Roman"/>
          <w:b/>
          <w:bCs/>
          <w:sz w:val="30"/>
          <w:szCs w:val="30"/>
          <w:lang w:val="es-ES"/>
        </w:rPr>
        <w:t xml:space="preserve">Prevención en el ámbito de la salud.- </w:t>
      </w:r>
      <w:r>
        <w:rPr>
          <w:rFonts w:eastAsia="Times New Roman"/>
          <w:sz w:val="30"/>
          <w:szCs w:val="30"/>
          <w:lang w:val="es-ES"/>
        </w:rPr>
        <w:t>La Autoridad Sanitaria Nacional, adoptará l</w:t>
      </w:r>
      <w:r>
        <w:rPr>
          <w:rFonts w:eastAsia="Times New Roman"/>
          <w:sz w:val="30"/>
          <w:szCs w:val="30"/>
          <w:lang w:val="es-ES"/>
        </w:rPr>
        <w:t>as medidas necesarias para prevenir el uso y consumo de drogas; especialmente en mujeres embarazadas, niños, niñas y adolescentes; y, promoverá ambientes, prácticas y hábitos saludables para toda la población.</w:t>
      </w:r>
    </w:p>
    <w:p w:rsidR="00000000" w:rsidRDefault="00D96955">
      <w:pPr>
        <w:divId w:val="1250848146"/>
        <w:rPr>
          <w:rFonts w:eastAsia="Times New Roman"/>
          <w:sz w:val="30"/>
          <w:szCs w:val="30"/>
          <w:lang w:val="es-ES"/>
        </w:rPr>
      </w:pPr>
      <w:r>
        <w:rPr>
          <w:rFonts w:eastAsia="Times New Roman"/>
          <w:sz w:val="30"/>
          <w:szCs w:val="30"/>
          <w:lang w:val="es-ES"/>
        </w:rPr>
        <w:t xml:space="preserve">Art. 9.- </w:t>
      </w:r>
      <w:r>
        <w:rPr>
          <w:rFonts w:eastAsia="Times New Roman"/>
          <w:b/>
          <w:bCs/>
          <w:sz w:val="30"/>
          <w:szCs w:val="30"/>
          <w:lang w:val="es-ES"/>
        </w:rPr>
        <w:t xml:space="preserve">Prevención en el ámbito educativo.- </w:t>
      </w:r>
      <w:r>
        <w:rPr>
          <w:rFonts w:eastAsia="Times New Roman"/>
          <w:sz w:val="30"/>
          <w:szCs w:val="30"/>
          <w:lang w:val="es-ES"/>
        </w:rPr>
        <w:t>L</w:t>
      </w:r>
      <w:r>
        <w:rPr>
          <w:rFonts w:eastAsia="Times New Roman"/>
          <w:sz w:val="30"/>
          <w:szCs w:val="30"/>
          <w:lang w:val="es-ES"/>
        </w:rPr>
        <w:t>as autoridades del Sistema Nacional de Educación, con el acompañamiento de la comunidad educativa y participación interinstitucional e intersectorial, desarrollará políticas y ejecutará programas, en todos sus niveles y modalidades, cuyos enfoques y metodo</w:t>
      </w:r>
      <w:r>
        <w:rPr>
          <w:rFonts w:eastAsia="Times New Roman"/>
          <w:sz w:val="30"/>
          <w:szCs w:val="30"/>
          <w:lang w:val="es-ES"/>
        </w:rPr>
        <w:t>logías pedagógicas participativas se encaminen a la formación de conciencia social y personalidad individual, para prevenir el uso y consumo de drogas. Además, en las mallas curriculares se incluirá de manera progresiva, la enseñanza de contenidos relacion</w:t>
      </w:r>
      <w:r>
        <w:rPr>
          <w:rFonts w:eastAsia="Times New Roman"/>
          <w:sz w:val="30"/>
          <w:szCs w:val="30"/>
          <w:lang w:val="es-ES"/>
        </w:rPr>
        <w:t>ados con el riesgo del consumo de drogas y estrategias de prevención integral.</w:t>
      </w:r>
      <w:r>
        <w:rPr>
          <w:rFonts w:eastAsia="Times New Roman"/>
          <w:sz w:val="30"/>
          <w:szCs w:val="30"/>
          <w:lang w:val="es-ES"/>
        </w:rPr>
        <w:br/>
      </w:r>
      <w:r>
        <w:rPr>
          <w:rFonts w:eastAsia="Times New Roman"/>
          <w:sz w:val="30"/>
          <w:szCs w:val="30"/>
          <w:lang w:val="es-ES"/>
        </w:rPr>
        <w:lastRenderedPageBreak/>
        <w:br/>
        <w:t>Del mismo modo, propiciará el relacionamiento entre pares y espacios de enseñanza – aprendizaje, para generar conocimiento, fortalecer las habilidades sociales para la vida y a</w:t>
      </w:r>
      <w:r>
        <w:rPr>
          <w:rFonts w:eastAsia="Times New Roman"/>
          <w:sz w:val="30"/>
          <w:szCs w:val="30"/>
          <w:lang w:val="es-ES"/>
        </w:rPr>
        <w:t>fianzar los vínculos familiares.</w:t>
      </w:r>
      <w:r>
        <w:rPr>
          <w:rFonts w:eastAsia="Times New Roman"/>
          <w:sz w:val="30"/>
          <w:szCs w:val="30"/>
          <w:lang w:val="es-ES"/>
        </w:rPr>
        <w:br/>
      </w:r>
      <w:r>
        <w:rPr>
          <w:rFonts w:eastAsia="Times New Roman"/>
          <w:sz w:val="30"/>
          <w:szCs w:val="30"/>
          <w:lang w:val="es-ES"/>
        </w:rPr>
        <w:br/>
        <w:t xml:space="preserve">Será prioritaria la orientación y capacitación continua de los docentes en prevención integral del fenómeno socio económico de las drogas, para lo cual la autoridad educativa nacional incluirá en sus procesos de formación </w:t>
      </w:r>
      <w:r>
        <w:rPr>
          <w:rFonts w:eastAsia="Times New Roman"/>
          <w:sz w:val="30"/>
          <w:szCs w:val="30"/>
          <w:lang w:val="es-ES"/>
        </w:rPr>
        <w:t>esta materia.</w:t>
      </w:r>
    </w:p>
    <w:p w:rsidR="00000000" w:rsidRDefault="00D96955">
      <w:pPr>
        <w:divId w:val="663049256"/>
        <w:rPr>
          <w:rFonts w:eastAsia="Times New Roman"/>
          <w:sz w:val="30"/>
          <w:szCs w:val="30"/>
          <w:lang w:val="es-ES"/>
        </w:rPr>
      </w:pPr>
      <w:r>
        <w:rPr>
          <w:rFonts w:eastAsia="Times New Roman"/>
          <w:sz w:val="30"/>
          <w:szCs w:val="30"/>
          <w:lang w:val="es-ES"/>
        </w:rPr>
        <w:t>Art. 10.-</w:t>
      </w:r>
      <w:r>
        <w:rPr>
          <w:rFonts w:eastAsia="Times New Roman"/>
          <w:b/>
          <w:bCs/>
          <w:sz w:val="30"/>
          <w:szCs w:val="30"/>
          <w:lang w:val="es-ES"/>
        </w:rPr>
        <w:t xml:space="preserve"> Prevención en el ámbito de la educación superior.- </w:t>
      </w:r>
      <w:r>
        <w:rPr>
          <w:rFonts w:eastAsia="Times New Roman"/>
          <w:sz w:val="30"/>
          <w:szCs w:val="30"/>
          <w:lang w:val="es-ES"/>
        </w:rPr>
        <w:t>La Secretaría Nacional de Educación Superior, Ciencia, Tecnología e Innovación, asegurará que en todas las instituciones de educación superior se transversalice dentro de las mallas</w:t>
      </w:r>
      <w:r>
        <w:rPr>
          <w:rFonts w:eastAsia="Times New Roman"/>
          <w:sz w:val="30"/>
          <w:szCs w:val="30"/>
          <w:lang w:val="es-ES"/>
        </w:rPr>
        <w:t xml:space="preserve"> curriculares de las diversas carreras y programas académicos, el conocimiento de las acciones para la prevención del uso y consumo de drogas, y se promuevan programas de investigación y estudio del fenómeno socio económico de las drogas.</w:t>
      </w:r>
    </w:p>
    <w:p w:rsidR="00000000" w:rsidRDefault="00D96955">
      <w:pPr>
        <w:divId w:val="696925821"/>
        <w:rPr>
          <w:rFonts w:eastAsia="Times New Roman"/>
          <w:sz w:val="30"/>
          <w:szCs w:val="30"/>
          <w:lang w:val="es-ES"/>
        </w:rPr>
      </w:pPr>
      <w:r>
        <w:rPr>
          <w:rFonts w:eastAsia="Times New Roman"/>
          <w:sz w:val="30"/>
          <w:szCs w:val="30"/>
          <w:lang w:val="es-ES"/>
        </w:rPr>
        <w:t>Art. 11.-</w:t>
      </w:r>
      <w:r>
        <w:rPr>
          <w:rFonts w:eastAsia="Times New Roman"/>
          <w:b/>
          <w:bCs/>
          <w:sz w:val="30"/>
          <w:szCs w:val="30"/>
          <w:lang w:val="es-ES"/>
        </w:rPr>
        <w:t xml:space="preserve"> Prevenc</w:t>
      </w:r>
      <w:r>
        <w:rPr>
          <w:rFonts w:eastAsia="Times New Roman"/>
          <w:b/>
          <w:bCs/>
          <w:sz w:val="30"/>
          <w:szCs w:val="30"/>
          <w:lang w:val="es-ES"/>
        </w:rPr>
        <w:t xml:space="preserve">ión en el ámbito laboral.- </w:t>
      </w:r>
      <w:r>
        <w:rPr>
          <w:rFonts w:eastAsia="Times New Roman"/>
          <w:sz w:val="30"/>
          <w:szCs w:val="30"/>
          <w:lang w:val="es-ES"/>
        </w:rPr>
        <w:t>Las entidades públicas y empresas privadas, con la participación activa de las y los empleadores, empleados y trabajadores, desarrollarán programas de prevención integral al uso y consumo de drogas, a ser ejecutados obligatoriame</w:t>
      </w:r>
      <w:r>
        <w:rPr>
          <w:rFonts w:eastAsia="Times New Roman"/>
          <w:sz w:val="30"/>
          <w:szCs w:val="30"/>
          <w:lang w:val="es-ES"/>
        </w:rPr>
        <w:t>nte en los lugares de trabajo, por personal calificado, a fin de fomentar un ambiente saludable y de bienestar laboral.</w:t>
      </w:r>
      <w:r>
        <w:rPr>
          <w:rFonts w:eastAsia="Times New Roman"/>
          <w:sz w:val="30"/>
          <w:szCs w:val="30"/>
          <w:lang w:val="es-ES"/>
        </w:rPr>
        <w:br/>
      </w:r>
      <w:r>
        <w:rPr>
          <w:rFonts w:eastAsia="Times New Roman"/>
          <w:sz w:val="30"/>
          <w:szCs w:val="30"/>
          <w:lang w:val="es-ES"/>
        </w:rPr>
        <w:br/>
        <w:t>La Autoridad Nacional del Trabajo regulará y controlará el cumplimiento de estos programas.</w:t>
      </w:r>
    </w:p>
    <w:p w:rsidR="00000000" w:rsidRDefault="00D96955">
      <w:pPr>
        <w:divId w:val="1379161872"/>
        <w:rPr>
          <w:rFonts w:eastAsia="Times New Roman"/>
          <w:sz w:val="30"/>
          <w:szCs w:val="30"/>
          <w:lang w:val="es-ES"/>
        </w:rPr>
      </w:pPr>
      <w:r>
        <w:rPr>
          <w:rFonts w:eastAsia="Times New Roman"/>
          <w:sz w:val="30"/>
          <w:szCs w:val="30"/>
          <w:lang w:val="es-ES"/>
        </w:rPr>
        <w:t>Art. 12.-</w:t>
      </w:r>
      <w:r>
        <w:rPr>
          <w:rFonts w:eastAsia="Times New Roman"/>
          <w:b/>
          <w:bCs/>
          <w:sz w:val="30"/>
          <w:szCs w:val="30"/>
          <w:lang w:val="es-ES"/>
        </w:rPr>
        <w:t xml:space="preserve"> Prevención en el ámbito comunitar</w:t>
      </w:r>
      <w:r>
        <w:rPr>
          <w:rFonts w:eastAsia="Times New Roman"/>
          <w:b/>
          <w:bCs/>
          <w:sz w:val="30"/>
          <w:szCs w:val="30"/>
          <w:lang w:val="es-ES"/>
        </w:rPr>
        <w:t xml:space="preserve">io -familiar.- </w:t>
      </w:r>
      <w:r>
        <w:rPr>
          <w:rFonts w:eastAsia="Times New Roman"/>
          <w:sz w:val="30"/>
          <w:szCs w:val="30"/>
          <w:lang w:val="es-ES"/>
        </w:rPr>
        <w:t>El Estado establecerá políticas, programas y actividades sobre la prevención del uso y consumo de drogas, enfocadas a la sensibilización y orientación de la comunidad urbana y rural, en especial de las mujeres embarazadas, niñas, niños, adol</w:t>
      </w:r>
      <w:r>
        <w:rPr>
          <w:rFonts w:eastAsia="Times New Roman"/>
          <w:sz w:val="30"/>
          <w:szCs w:val="30"/>
          <w:lang w:val="es-ES"/>
        </w:rPr>
        <w:t>escentes y jóvenes, personas adultas mayores, padres y madres de familia, teniendo en cuenta las diferencias específicas de género, etnia y cultura.</w:t>
      </w:r>
      <w:r>
        <w:rPr>
          <w:rFonts w:eastAsia="Times New Roman"/>
          <w:sz w:val="30"/>
          <w:szCs w:val="30"/>
          <w:lang w:val="es-ES"/>
        </w:rPr>
        <w:br/>
      </w:r>
      <w:r>
        <w:rPr>
          <w:rFonts w:eastAsia="Times New Roman"/>
          <w:sz w:val="30"/>
          <w:szCs w:val="30"/>
          <w:lang w:val="es-ES"/>
        </w:rPr>
        <w:br/>
        <w:t>Las Autoridades Nacionales de Desarrollo Social, así como los Gobiernos Autónomos Descentralizados, ejecut</w:t>
      </w:r>
      <w:r>
        <w:rPr>
          <w:rFonts w:eastAsia="Times New Roman"/>
          <w:sz w:val="30"/>
          <w:szCs w:val="30"/>
          <w:lang w:val="es-ES"/>
        </w:rPr>
        <w:t>arán las políticas, programas y actividades determinados por el Comité Interinstitucional, en el ámbito de sus competencias.</w:t>
      </w:r>
    </w:p>
    <w:p w:rsidR="00000000" w:rsidRDefault="00D96955">
      <w:pPr>
        <w:divId w:val="590697512"/>
        <w:rPr>
          <w:rFonts w:eastAsia="Times New Roman"/>
          <w:sz w:val="30"/>
          <w:szCs w:val="30"/>
          <w:lang w:val="es-ES"/>
        </w:rPr>
      </w:pPr>
      <w:r>
        <w:rPr>
          <w:rFonts w:eastAsia="Times New Roman"/>
          <w:sz w:val="30"/>
          <w:szCs w:val="30"/>
          <w:lang w:val="es-ES"/>
        </w:rPr>
        <w:t xml:space="preserve">Art. 13.- </w:t>
      </w:r>
      <w:r>
        <w:rPr>
          <w:rFonts w:eastAsia="Times New Roman"/>
          <w:b/>
          <w:bCs/>
          <w:sz w:val="30"/>
          <w:szCs w:val="30"/>
          <w:lang w:val="es-ES"/>
        </w:rPr>
        <w:t xml:space="preserve">Prevención en el ámbito cultural, recreativo y deportivo.- </w:t>
      </w:r>
      <w:r>
        <w:rPr>
          <w:rFonts w:eastAsia="Times New Roman"/>
          <w:sz w:val="30"/>
          <w:szCs w:val="30"/>
          <w:lang w:val="es-ES"/>
        </w:rPr>
        <w:t xml:space="preserve">El Estado a través de las Autoridades Nacionales de Cultura y </w:t>
      </w:r>
      <w:r>
        <w:rPr>
          <w:rFonts w:eastAsia="Times New Roman"/>
          <w:sz w:val="30"/>
          <w:szCs w:val="30"/>
          <w:lang w:val="es-ES"/>
        </w:rPr>
        <w:t xml:space="preserve">del </w:t>
      </w:r>
      <w:r>
        <w:rPr>
          <w:rFonts w:eastAsia="Times New Roman"/>
          <w:sz w:val="30"/>
          <w:szCs w:val="30"/>
          <w:lang w:val="es-ES"/>
        </w:rPr>
        <w:lastRenderedPageBreak/>
        <w:t>Deporte, ejecutarán programas con participación activa intersectorial y de la comunidad, para el fomento y desarrollo de actividades culturales, deportivas y recreativas para la población, encaminadas a la formación y desarrollo integral de las persona</w:t>
      </w:r>
      <w:r>
        <w:rPr>
          <w:rFonts w:eastAsia="Times New Roman"/>
          <w:sz w:val="30"/>
          <w:szCs w:val="30"/>
          <w:lang w:val="es-ES"/>
        </w:rPr>
        <w:t>s, con enfoque prioritario en la niñez, adolescencia y juventud, para orientar de manera primordial hábitos de vida saludables, bajo principios de inclusión y solidaridad, para precaver la relación inicial con las drogas y disminuir su influencia.</w:t>
      </w:r>
      <w:r>
        <w:rPr>
          <w:rFonts w:eastAsia="Times New Roman"/>
          <w:sz w:val="30"/>
          <w:szCs w:val="30"/>
          <w:lang w:val="es-ES"/>
        </w:rPr>
        <w:br/>
      </w:r>
      <w:r>
        <w:rPr>
          <w:rFonts w:eastAsia="Times New Roman"/>
          <w:sz w:val="30"/>
          <w:szCs w:val="30"/>
          <w:lang w:val="es-ES"/>
        </w:rPr>
        <w:br/>
        <w:t>Las Aut</w:t>
      </w:r>
      <w:r>
        <w:rPr>
          <w:rFonts w:eastAsia="Times New Roman"/>
          <w:sz w:val="30"/>
          <w:szCs w:val="30"/>
          <w:lang w:val="es-ES"/>
        </w:rPr>
        <w:t>oridades Nacionales de Cultura y del Deporte y los Gobiernos Autónomos Descentralizados, impulsarán el acceso masivo a actividades culturales, deportivas y recreacionales en los diferentes espacios comunitarios.</w:t>
      </w:r>
    </w:p>
    <w:p w:rsidR="00000000" w:rsidRDefault="00D96955">
      <w:pPr>
        <w:divId w:val="887843568"/>
        <w:rPr>
          <w:rFonts w:eastAsia="Times New Roman"/>
          <w:sz w:val="30"/>
          <w:szCs w:val="30"/>
          <w:lang w:val="es-ES"/>
        </w:rPr>
      </w:pPr>
      <w:r>
        <w:rPr>
          <w:rFonts w:eastAsia="Times New Roman"/>
          <w:sz w:val="30"/>
          <w:szCs w:val="30"/>
          <w:lang w:val="es-ES"/>
        </w:rPr>
        <w:t>Art. 14.-</w:t>
      </w:r>
      <w:r>
        <w:rPr>
          <w:rFonts w:eastAsia="Times New Roman"/>
          <w:b/>
          <w:bCs/>
          <w:sz w:val="30"/>
          <w:szCs w:val="30"/>
          <w:lang w:val="es-ES"/>
        </w:rPr>
        <w:t xml:space="preserve"> Prevención en el ámbito comunicaci</w:t>
      </w:r>
      <w:r>
        <w:rPr>
          <w:rFonts w:eastAsia="Times New Roman"/>
          <w:b/>
          <w:bCs/>
          <w:sz w:val="30"/>
          <w:szCs w:val="30"/>
          <w:lang w:val="es-ES"/>
        </w:rPr>
        <w:t xml:space="preserve">onal y de información.- </w:t>
      </w:r>
      <w:r>
        <w:rPr>
          <w:rFonts w:eastAsia="Times New Roman"/>
          <w:sz w:val="30"/>
          <w:szCs w:val="30"/>
          <w:lang w:val="es-ES"/>
        </w:rPr>
        <w:t>El Estado a través de los organismos e instituciones encargadas de la ejecución de esta Ley, desarrollará procesos comunicacionales sistemáticos y permanentes, aprobados por el Comité Interinstitucional, en todas las áreas geográfic</w:t>
      </w:r>
      <w:r>
        <w:rPr>
          <w:rFonts w:eastAsia="Times New Roman"/>
          <w:sz w:val="30"/>
          <w:szCs w:val="30"/>
          <w:lang w:val="es-ES"/>
        </w:rPr>
        <w:t>as de influencia, con pertinencia cultural y lingüística, que difundan los beneficios de la prevención del uso y consumo de drogas y establezcan estrategias informativas y de comunicación con la participación de la comunidad.</w:t>
      </w:r>
    </w:p>
    <w:p w:rsidR="00000000" w:rsidRDefault="00D96955">
      <w:pPr>
        <w:divId w:val="680011700"/>
        <w:rPr>
          <w:rFonts w:eastAsia="Times New Roman"/>
          <w:sz w:val="30"/>
          <w:szCs w:val="30"/>
          <w:lang w:val="es-ES"/>
        </w:rPr>
      </w:pPr>
      <w:r>
        <w:rPr>
          <w:rFonts w:eastAsia="Times New Roman"/>
          <w:sz w:val="30"/>
          <w:szCs w:val="30"/>
          <w:lang w:val="es-ES"/>
        </w:rPr>
        <w:t>Art. 15.-</w:t>
      </w:r>
      <w:r>
        <w:rPr>
          <w:rFonts w:eastAsia="Times New Roman"/>
          <w:b/>
          <w:bCs/>
          <w:sz w:val="30"/>
          <w:szCs w:val="30"/>
          <w:lang w:val="es-ES"/>
        </w:rPr>
        <w:t xml:space="preserve"> Desarrollo Alternati</w:t>
      </w:r>
      <w:r>
        <w:rPr>
          <w:rFonts w:eastAsia="Times New Roman"/>
          <w:b/>
          <w:bCs/>
          <w:sz w:val="30"/>
          <w:szCs w:val="30"/>
          <w:lang w:val="es-ES"/>
        </w:rPr>
        <w:t>vo Preventivo.-</w:t>
      </w:r>
      <w:r>
        <w:rPr>
          <w:rFonts w:eastAsia="Times New Roman"/>
          <w:sz w:val="30"/>
          <w:szCs w:val="30"/>
          <w:lang w:val="es-ES"/>
        </w:rPr>
        <w:t xml:space="preserve"> Es obligación del Estado implementar un conjunto de medidas que potencien las capacidades de desarrollo de las comunidades ubicadas en zonas vulnerables por la influencia de actividades ilícitas relacionadas con las drogas.</w:t>
      </w:r>
      <w:r>
        <w:rPr>
          <w:rFonts w:eastAsia="Times New Roman"/>
          <w:sz w:val="30"/>
          <w:szCs w:val="30"/>
          <w:lang w:val="es-ES"/>
        </w:rPr>
        <w:br/>
      </w:r>
      <w:r>
        <w:rPr>
          <w:rFonts w:eastAsia="Times New Roman"/>
          <w:sz w:val="30"/>
          <w:szCs w:val="30"/>
          <w:lang w:val="es-ES"/>
        </w:rPr>
        <w:br/>
        <w:t xml:space="preserve">Los organismos </w:t>
      </w:r>
      <w:r>
        <w:rPr>
          <w:rFonts w:eastAsia="Times New Roman"/>
          <w:sz w:val="30"/>
          <w:szCs w:val="30"/>
          <w:lang w:val="es-ES"/>
        </w:rPr>
        <w:t>y entidades del Gobierno Central y los Gobiernos Autónomos Descentralizados articularán acciones que contribuyan a fortalecer su presencia en las zonas vulnerables, para incorporarlas al desarrollo socioeconómico, considerando la economía popular y solidar</w:t>
      </w:r>
      <w:r>
        <w:rPr>
          <w:rFonts w:eastAsia="Times New Roman"/>
          <w:sz w:val="30"/>
          <w:szCs w:val="30"/>
          <w:lang w:val="es-ES"/>
        </w:rPr>
        <w:t>ia y el fomento a la producción nacional.</w:t>
      </w:r>
    </w:p>
    <w:p w:rsidR="00000000" w:rsidRDefault="00D96955">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MECANISMOS FUNDAMENTALES PARA LA PREVENCIÓN INTEGRAL DEL FENÓMENO SOCIO ECONÓMICO DE LAS DROGAS</w:t>
      </w:r>
    </w:p>
    <w:p w:rsidR="00000000" w:rsidRDefault="00D96955">
      <w:pPr>
        <w:divId w:val="811481490"/>
        <w:rPr>
          <w:rFonts w:eastAsia="Times New Roman"/>
          <w:sz w:val="30"/>
          <w:szCs w:val="30"/>
          <w:lang w:val="es-ES"/>
        </w:rPr>
      </w:pPr>
      <w:r>
        <w:rPr>
          <w:rFonts w:eastAsia="Times New Roman"/>
          <w:sz w:val="30"/>
          <w:szCs w:val="30"/>
          <w:lang w:val="es-ES"/>
        </w:rPr>
        <w:t>Art. 16.-</w:t>
      </w:r>
      <w:r>
        <w:rPr>
          <w:rFonts w:eastAsia="Times New Roman"/>
          <w:b/>
          <w:bCs/>
          <w:sz w:val="30"/>
          <w:szCs w:val="30"/>
          <w:lang w:val="es-ES"/>
        </w:rPr>
        <w:t xml:space="preserve"> Mecanismos Fundamentales.- </w:t>
      </w:r>
      <w:r>
        <w:rPr>
          <w:rFonts w:eastAsia="Times New Roman"/>
          <w:sz w:val="30"/>
          <w:szCs w:val="30"/>
          <w:lang w:val="es-ES"/>
        </w:rPr>
        <w:t>Para el cumplimiento pleno del objeto de la presente Ley, en cuanto</w:t>
      </w:r>
      <w:r>
        <w:rPr>
          <w:rFonts w:eastAsia="Times New Roman"/>
          <w:sz w:val="30"/>
          <w:szCs w:val="30"/>
          <w:lang w:val="es-ES"/>
        </w:rPr>
        <w:t xml:space="preserve"> a la prevención integral del </w:t>
      </w:r>
      <w:r>
        <w:rPr>
          <w:rFonts w:eastAsia="Times New Roman"/>
          <w:sz w:val="30"/>
          <w:szCs w:val="30"/>
          <w:lang w:val="es-ES"/>
        </w:rPr>
        <w:lastRenderedPageBreak/>
        <w:t>fenómeno socio económico de las drogas, se emplearán los siguientes mecanismos fundamentales:</w:t>
      </w:r>
      <w:r>
        <w:rPr>
          <w:rFonts w:eastAsia="Times New Roman"/>
          <w:sz w:val="30"/>
          <w:szCs w:val="30"/>
          <w:lang w:val="es-ES"/>
        </w:rPr>
        <w:br/>
      </w:r>
      <w:r>
        <w:rPr>
          <w:rFonts w:eastAsia="Times New Roman"/>
          <w:sz w:val="30"/>
          <w:szCs w:val="30"/>
          <w:lang w:val="es-ES"/>
        </w:rPr>
        <w:br/>
        <w:t>1.- Acciones para la prevención del uso y consumo de drogas;</w:t>
      </w:r>
      <w:r>
        <w:rPr>
          <w:rFonts w:eastAsia="Times New Roman"/>
          <w:sz w:val="30"/>
          <w:szCs w:val="30"/>
          <w:lang w:val="es-ES"/>
        </w:rPr>
        <w:br/>
      </w:r>
      <w:r>
        <w:rPr>
          <w:rFonts w:eastAsia="Times New Roman"/>
          <w:sz w:val="30"/>
          <w:szCs w:val="30"/>
          <w:lang w:val="es-ES"/>
        </w:rPr>
        <w:br/>
        <w:t>2.- Diagnóstico, tratamiento, rehabilitación e inclusión social; y</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Reducción de riesgos y daños.</w:t>
      </w:r>
    </w:p>
    <w:p w:rsidR="00000000" w:rsidRDefault="00D96955">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ACCIONES PARA LA PREVENCIÓN DEL USO Y CONSUMO DE DROGAS</w:t>
      </w:r>
    </w:p>
    <w:p w:rsidR="00000000" w:rsidRDefault="00D96955">
      <w:pPr>
        <w:divId w:val="667372056"/>
        <w:rPr>
          <w:rFonts w:eastAsia="Times New Roman"/>
          <w:sz w:val="30"/>
          <w:szCs w:val="30"/>
          <w:lang w:val="es-ES"/>
        </w:rPr>
      </w:pPr>
      <w:r>
        <w:rPr>
          <w:rFonts w:eastAsia="Times New Roman"/>
          <w:sz w:val="30"/>
          <w:szCs w:val="30"/>
          <w:lang w:val="es-ES"/>
        </w:rPr>
        <w:t xml:space="preserve">Art. 17.- </w:t>
      </w:r>
      <w:r>
        <w:rPr>
          <w:rFonts w:eastAsia="Times New Roman"/>
          <w:b/>
          <w:bCs/>
          <w:sz w:val="30"/>
          <w:szCs w:val="30"/>
          <w:lang w:val="es-ES"/>
        </w:rPr>
        <w:t xml:space="preserve">Acciones para la Prevención del uso y consumo de drogas.- </w:t>
      </w:r>
      <w:r>
        <w:rPr>
          <w:rFonts w:eastAsia="Times New Roman"/>
          <w:sz w:val="30"/>
          <w:szCs w:val="30"/>
          <w:lang w:val="es-ES"/>
        </w:rPr>
        <w:t>Para precaver la relación inicial con las drogas y disminuir su influencia, uso, demanda</w:t>
      </w:r>
      <w:r>
        <w:rPr>
          <w:rFonts w:eastAsia="Times New Roman"/>
          <w:sz w:val="30"/>
          <w:szCs w:val="30"/>
          <w:lang w:val="es-ES"/>
        </w:rPr>
        <w:t xml:space="preserve"> y riesgos asociados, será obligación primordial del Estado dictar políticas y ejecutar acciones inmediatas encaminadas a formar sujetos responsables de sus actos y fortalecer sus relaciones sociales, orientadas a su plena realización individual y colectiv</w:t>
      </w:r>
      <w:r>
        <w:rPr>
          <w:rFonts w:eastAsia="Times New Roman"/>
          <w:sz w:val="30"/>
          <w:szCs w:val="30"/>
          <w:lang w:val="es-ES"/>
        </w:rPr>
        <w:t>a.</w:t>
      </w:r>
      <w:r>
        <w:rPr>
          <w:rFonts w:eastAsia="Times New Roman"/>
          <w:sz w:val="30"/>
          <w:szCs w:val="30"/>
          <w:lang w:val="es-ES"/>
        </w:rPr>
        <w:br/>
      </w:r>
      <w:r>
        <w:rPr>
          <w:rFonts w:eastAsia="Times New Roman"/>
          <w:sz w:val="30"/>
          <w:szCs w:val="30"/>
          <w:lang w:val="es-ES"/>
        </w:rPr>
        <w:br/>
        <w:t>La intervención será integral y prioritaria en mujeres embarazadas; niñas, niños, adolescentes y jóvenes, durante su proceso de formación y desarrollo.</w:t>
      </w:r>
    </w:p>
    <w:p w:rsidR="00000000" w:rsidRDefault="00D96955">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DIAGNÓSTICO, TRATAMIENTO, REHABILITACIÓN E INCLUSIÓN SOCIAL</w:t>
      </w:r>
    </w:p>
    <w:p w:rsidR="00000000" w:rsidRDefault="00D96955">
      <w:pPr>
        <w:divId w:val="701366978"/>
        <w:rPr>
          <w:rFonts w:eastAsia="Times New Roman"/>
          <w:sz w:val="30"/>
          <w:szCs w:val="30"/>
          <w:lang w:val="es-ES"/>
        </w:rPr>
      </w:pPr>
      <w:r>
        <w:rPr>
          <w:rFonts w:eastAsia="Times New Roman"/>
          <w:sz w:val="30"/>
          <w:szCs w:val="30"/>
          <w:lang w:val="es-ES"/>
        </w:rPr>
        <w:t xml:space="preserve">Art. 18.- </w:t>
      </w:r>
      <w:r>
        <w:rPr>
          <w:rFonts w:eastAsia="Times New Roman"/>
          <w:b/>
          <w:bCs/>
          <w:sz w:val="30"/>
          <w:szCs w:val="30"/>
          <w:lang w:val="es-ES"/>
        </w:rPr>
        <w:t>Diagnóstico, Trata</w:t>
      </w:r>
      <w:r>
        <w:rPr>
          <w:rFonts w:eastAsia="Times New Roman"/>
          <w:b/>
          <w:bCs/>
          <w:sz w:val="30"/>
          <w:szCs w:val="30"/>
          <w:lang w:val="es-ES"/>
        </w:rPr>
        <w:t>miento y Rehabilitación.-</w:t>
      </w:r>
      <w:r>
        <w:rPr>
          <w:rFonts w:eastAsia="Times New Roman"/>
          <w:sz w:val="30"/>
          <w:szCs w:val="30"/>
          <w:lang w:val="es-ES"/>
        </w:rPr>
        <w:t xml:space="preserve"> Es obligación primordial no privativa del Estado prestar servicios de diagnóstico, tratamiento y rehabilitación a personas consumidoras ocasionales, habituales y problemáticas de drogas.</w:t>
      </w:r>
      <w:r>
        <w:rPr>
          <w:rFonts w:eastAsia="Times New Roman"/>
          <w:sz w:val="30"/>
          <w:szCs w:val="30"/>
          <w:lang w:val="es-ES"/>
        </w:rPr>
        <w:br/>
      </w:r>
      <w:r>
        <w:rPr>
          <w:rFonts w:eastAsia="Times New Roman"/>
          <w:sz w:val="30"/>
          <w:szCs w:val="30"/>
          <w:lang w:val="es-ES"/>
        </w:rPr>
        <w:br/>
        <w:t>El Estado implementará de manera prioritar</w:t>
      </w:r>
      <w:r>
        <w:rPr>
          <w:rFonts w:eastAsia="Times New Roman"/>
          <w:sz w:val="30"/>
          <w:szCs w:val="30"/>
          <w:lang w:val="es-ES"/>
        </w:rPr>
        <w:t>ia servicios y programas destinados al diagnóstico, tratamiento y rehabilitación de mujeres embarazadas, niñas, niños, adolescentes y jóvenes.</w:t>
      </w:r>
      <w:r>
        <w:rPr>
          <w:rFonts w:eastAsia="Times New Roman"/>
          <w:sz w:val="30"/>
          <w:szCs w:val="30"/>
          <w:lang w:val="es-ES"/>
        </w:rPr>
        <w:br/>
      </w:r>
      <w:r>
        <w:rPr>
          <w:rFonts w:eastAsia="Times New Roman"/>
          <w:sz w:val="30"/>
          <w:szCs w:val="30"/>
          <w:lang w:val="es-ES"/>
        </w:rPr>
        <w:br/>
        <w:t>La Autoridad Sanitaria Nacional autorizará, regulará, controlará y planificará la oferta territorializada de los</w:t>
      </w:r>
      <w:r>
        <w:rPr>
          <w:rFonts w:eastAsia="Times New Roman"/>
          <w:sz w:val="30"/>
          <w:szCs w:val="30"/>
          <w:lang w:val="es-ES"/>
        </w:rPr>
        <w:t xml:space="preserve"> servicios de diagnóstico, </w:t>
      </w:r>
      <w:r>
        <w:rPr>
          <w:rFonts w:eastAsia="Times New Roman"/>
          <w:sz w:val="30"/>
          <w:szCs w:val="30"/>
          <w:lang w:val="es-ES"/>
        </w:rPr>
        <w:lastRenderedPageBreak/>
        <w:t>tratamiento y rehabilitación.</w:t>
      </w:r>
      <w:r>
        <w:rPr>
          <w:rFonts w:eastAsia="Times New Roman"/>
          <w:sz w:val="30"/>
          <w:szCs w:val="30"/>
          <w:lang w:val="es-ES"/>
        </w:rPr>
        <w:br/>
      </w:r>
      <w:r>
        <w:rPr>
          <w:rFonts w:eastAsia="Times New Roman"/>
          <w:sz w:val="30"/>
          <w:szCs w:val="30"/>
          <w:lang w:val="es-ES"/>
        </w:rPr>
        <w:br/>
        <w:t>Para el tratamiento y rehabilitación de niñas, niños y adolescentes se les comunicará de forma clara y precisa sobre su naturaleza y alcances, se contará con el consentimiento informado de sus repre</w:t>
      </w:r>
      <w:r>
        <w:rPr>
          <w:rFonts w:eastAsia="Times New Roman"/>
          <w:sz w:val="30"/>
          <w:szCs w:val="30"/>
          <w:lang w:val="es-ES"/>
        </w:rPr>
        <w:t>sentantes legales, y en los casos previstos en la Ley, con disposición emitida por Juez o autoridad competente. En el caso de personas mayores de edad el tratamiento será voluntario, salvo los casos previstos en la Ley.</w:t>
      </w:r>
      <w:r>
        <w:rPr>
          <w:rFonts w:eastAsia="Times New Roman"/>
          <w:sz w:val="30"/>
          <w:szCs w:val="30"/>
          <w:lang w:val="es-ES"/>
        </w:rPr>
        <w:br/>
      </w:r>
      <w:r>
        <w:rPr>
          <w:rFonts w:eastAsia="Times New Roman"/>
          <w:sz w:val="30"/>
          <w:szCs w:val="30"/>
          <w:lang w:val="es-ES"/>
        </w:rPr>
        <w:br/>
        <w:t>Los centros terapéuticos contarán c</w:t>
      </w:r>
      <w:r>
        <w:rPr>
          <w:rFonts w:eastAsia="Times New Roman"/>
          <w:sz w:val="30"/>
          <w:szCs w:val="30"/>
          <w:lang w:val="es-ES"/>
        </w:rPr>
        <w:t>on profesionales especializados, protocolos de buenas prácticas y programas de atención.</w:t>
      </w:r>
    </w:p>
    <w:p w:rsidR="00000000" w:rsidRDefault="00D96955">
      <w:pPr>
        <w:divId w:val="1411268936"/>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xml:space="preserve"> Inclusión social.- </w:t>
      </w:r>
      <w:r>
        <w:rPr>
          <w:rFonts w:eastAsia="Times New Roman"/>
          <w:sz w:val="30"/>
          <w:szCs w:val="30"/>
          <w:lang w:val="es-ES"/>
        </w:rPr>
        <w:t xml:space="preserve">Es obligación del Estado crear programas de inclusión económica y social, orientados a preservar o recuperar el ejercicio de derechos y </w:t>
      </w:r>
      <w:r>
        <w:rPr>
          <w:rFonts w:eastAsia="Times New Roman"/>
          <w:sz w:val="30"/>
          <w:szCs w:val="30"/>
          <w:lang w:val="es-ES"/>
        </w:rPr>
        <w:t>obligaciones de las personas que se encuentren o hayan concluido procesos de tratamiento y rehabilitación, facilitando el relacionamiento con su familia, comunidad y entorno educativo o laboral.</w:t>
      </w:r>
    </w:p>
    <w:p w:rsidR="00000000" w:rsidRDefault="00D96955">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REDUCCIÓN DE RIESGOS Y DAÑOS</w:t>
      </w:r>
    </w:p>
    <w:p w:rsidR="00000000" w:rsidRDefault="00D96955">
      <w:pPr>
        <w:divId w:val="274482506"/>
        <w:rPr>
          <w:rFonts w:eastAsia="Times New Roman"/>
          <w:sz w:val="30"/>
          <w:szCs w:val="30"/>
          <w:lang w:val="es-ES"/>
        </w:rPr>
      </w:pPr>
      <w:r>
        <w:rPr>
          <w:rFonts w:eastAsia="Times New Roman"/>
          <w:sz w:val="30"/>
          <w:szCs w:val="30"/>
          <w:lang w:val="es-ES"/>
        </w:rPr>
        <w:t xml:space="preserve">Art. 20.- </w:t>
      </w:r>
      <w:r>
        <w:rPr>
          <w:rFonts w:eastAsia="Times New Roman"/>
          <w:b/>
          <w:bCs/>
          <w:sz w:val="30"/>
          <w:szCs w:val="30"/>
          <w:lang w:val="es-ES"/>
        </w:rPr>
        <w:t>Reducción</w:t>
      </w:r>
      <w:r>
        <w:rPr>
          <w:rFonts w:eastAsia="Times New Roman"/>
          <w:b/>
          <w:bCs/>
          <w:sz w:val="30"/>
          <w:szCs w:val="30"/>
          <w:lang w:val="es-ES"/>
        </w:rPr>
        <w:t xml:space="preserve"> de Riesgos y Daños.- </w:t>
      </w:r>
      <w:r>
        <w:rPr>
          <w:rFonts w:eastAsia="Times New Roman"/>
          <w:sz w:val="30"/>
          <w:szCs w:val="30"/>
          <w:lang w:val="es-ES"/>
        </w:rPr>
        <w:t>El Estado promoverá un modelo de intervención que incluya estrategias en áreas de prevención, diagnóstico, tratamiento, rehabilitación e inclusión social, que tenga como finalidad disminuir los efectos nocivos del uso y consumo de dro</w:t>
      </w:r>
      <w:r>
        <w:rPr>
          <w:rFonts w:eastAsia="Times New Roman"/>
          <w:sz w:val="30"/>
          <w:szCs w:val="30"/>
          <w:lang w:val="es-ES"/>
        </w:rPr>
        <w:t>gas, y los riesgos y daños asociados, a nivel individual, familiar y comunitario.</w:t>
      </w:r>
      <w:r>
        <w:rPr>
          <w:rFonts w:eastAsia="Times New Roman"/>
          <w:sz w:val="30"/>
          <w:szCs w:val="30"/>
          <w:lang w:val="es-ES"/>
        </w:rPr>
        <w:br/>
      </w:r>
      <w:r>
        <w:rPr>
          <w:rFonts w:eastAsia="Times New Roman"/>
          <w:sz w:val="30"/>
          <w:szCs w:val="30"/>
          <w:lang w:val="es-ES"/>
        </w:rPr>
        <w:br/>
        <w:t>Las acciones de reducción de riesgos y daños contarán con información técnica oportuna que promueva una educación sanitaria adecuada.</w:t>
      </w:r>
    </w:p>
    <w:p w:rsidR="00000000" w:rsidRDefault="00D96955">
      <w:pPr>
        <w:jc w:val="center"/>
        <w:rPr>
          <w:rFonts w:eastAsia="Times New Roman"/>
          <w:sz w:val="36"/>
          <w:szCs w:val="36"/>
          <w:lang w:val="es-ES"/>
        </w:rPr>
      </w:pPr>
      <w:r>
        <w:rPr>
          <w:rFonts w:eastAsia="Times New Roman"/>
          <w:b/>
          <w:bCs/>
          <w:sz w:val="36"/>
          <w:szCs w:val="36"/>
          <w:lang w:val="es-ES"/>
        </w:rPr>
        <w:br/>
        <w:t xml:space="preserve">Capítulo IV </w:t>
      </w:r>
      <w:r>
        <w:rPr>
          <w:rFonts w:eastAsia="Times New Roman"/>
          <w:b/>
          <w:bCs/>
          <w:sz w:val="36"/>
          <w:szCs w:val="36"/>
          <w:lang w:val="es-ES"/>
        </w:rPr>
        <w:br/>
        <w:t>RÉGIMEN INSTITUCIONAL</w:t>
      </w:r>
    </w:p>
    <w:p w:rsidR="00000000" w:rsidRDefault="00D96955">
      <w:pPr>
        <w:divId w:val="1010453772"/>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21.- </w:t>
      </w:r>
      <w:r>
        <w:rPr>
          <w:rFonts w:eastAsia="Times New Roman"/>
          <w:b/>
          <w:bCs/>
          <w:sz w:val="30"/>
          <w:szCs w:val="30"/>
          <w:lang w:val="es-ES"/>
        </w:rPr>
        <w:t xml:space="preserve">Comité Interinstitucional.- </w:t>
      </w:r>
      <w:r>
        <w:rPr>
          <w:rFonts w:eastAsia="Times New Roman"/>
          <w:sz w:val="30"/>
          <w:szCs w:val="30"/>
          <w:lang w:val="es-ES"/>
        </w:rPr>
        <w:t>La o el Presidente de la República integrará un Comité Interinstitucional con competencia para la formulación, coordinación y articulación de las políticas públicas relacionadas con el fenómeno socio económico de las drog</w:t>
      </w:r>
      <w:r>
        <w:rPr>
          <w:rFonts w:eastAsia="Times New Roman"/>
          <w:sz w:val="30"/>
          <w:szCs w:val="30"/>
          <w:lang w:val="es-ES"/>
        </w:rPr>
        <w:t xml:space="preserve">as; y evaluación del cumplimiento de las metas y objetivos institucionales </w:t>
      </w:r>
      <w:r>
        <w:rPr>
          <w:rFonts w:eastAsia="Times New Roman"/>
          <w:sz w:val="30"/>
          <w:szCs w:val="30"/>
          <w:lang w:val="es-ES"/>
        </w:rPr>
        <w:lastRenderedPageBreak/>
        <w:t>de la Secretaría Técnica de Drogas.</w:t>
      </w:r>
      <w:r>
        <w:rPr>
          <w:rFonts w:eastAsia="Times New Roman"/>
          <w:sz w:val="30"/>
          <w:szCs w:val="30"/>
          <w:lang w:val="es-ES"/>
        </w:rPr>
        <w:br/>
      </w:r>
      <w:r>
        <w:rPr>
          <w:rFonts w:eastAsia="Times New Roman"/>
          <w:sz w:val="30"/>
          <w:szCs w:val="30"/>
          <w:lang w:val="es-ES"/>
        </w:rPr>
        <w:br/>
        <w:t>El Comité Interinstitucional será presidido por la o el Presidente de la República o su delegado.</w:t>
      </w:r>
      <w:r>
        <w:rPr>
          <w:rFonts w:eastAsia="Times New Roman"/>
          <w:sz w:val="30"/>
          <w:szCs w:val="30"/>
          <w:lang w:val="es-ES"/>
        </w:rPr>
        <w:br/>
      </w:r>
      <w:r>
        <w:rPr>
          <w:rFonts w:eastAsia="Times New Roman"/>
          <w:sz w:val="30"/>
          <w:szCs w:val="30"/>
          <w:lang w:val="es-ES"/>
        </w:rPr>
        <w:br/>
        <w:t>En dicho Comité estarán representadas las ent</w:t>
      </w:r>
      <w:r>
        <w:rPr>
          <w:rFonts w:eastAsia="Times New Roman"/>
          <w:sz w:val="30"/>
          <w:szCs w:val="30"/>
          <w:lang w:val="es-ES"/>
        </w:rPr>
        <w:t>idades del Estado en materias de salud, educación, inclusión social, seguridad interna, justicia, deporte y demás que determine la o el Presidente de la República.</w:t>
      </w:r>
    </w:p>
    <w:p w:rsidR="00000000" w:rsidRDefault="00D96955">
      <w:pPr>
        <w:divId w:val="1466657366"/>
        <w:rPr>
          <w:rFonts w:eastAsia="Times New Roman"/>
          <w:sz w:val="30"/>
          <w:szCs w:val="30"/>
          <w:lang w:val="es-ES"/>
        </w:rPr>
      </w:pPr>
      <w:r>
        <w:rPr>
          <w:rFonts w:eastAsia="Times New Roman"/>
          <w:sz w:val="30"/>
          <w:szCs w:val="30"/>
          <w:lang w:val="es-ES"/>
        </w:rPr>
        <w:t>Art. 22.-</w:t>
      </w:r>
      <w:r>
        <w:rPr>
          <w:rFonts w:eastAsia="Times New Roman"/>
          <w:b/>
          <w:bCs/>
          <w:sz w:val="30"/>
          <w:szCs w:val="30"/>
          <w:lang w:val="es-ES"/>
        </w:rPr>
        <w:t xml:space="preserve"> Secretaría Técnica de Drogas.- </w:t>
      </w:r>
      <w:r>
        <w:rPr>
          <w:rFonts w:eastAsia="Times New Roman"/>
          <w:sz w:val="30"/>
          <w:szCs w:val="30"/>
          <w:lang w:val="es-ES"/>
        </w:rPr>
        <w:t>Créase la Secretaría Técnica de Drogas como entidad</w:t>
      </w:r>
      <w:r>
        <w:rPr>
          <w:rFonts w:eastAsia="Times New Roman"/>
          <w:sz w:val="30"/>
          <w:szCs w:val="30"/>
          <w:lang w:val="es-ES"/>
        </w:rPr>
        <w:t xml:space="preserve"> desconcentrada, de derecho público, con personería jurídica y autonomía administrativa y financiera, adscrita a la Presidencia de la República. Tendrá su sede en Quito, con jurisdicción en todo el territorio nacional y ejercerá facultad coactiva para la r</w:t>
      </w:r>
      <w:r>
        <w:rPr>
          <w:rFonts w:eastAsia="Times New Roman"/>
          <w:sz w:val="30"/>
          <w:szCs w:val="30"/>
          <w:lang w:val="es-ES"/>
        </w:rPr>
        <w:t>ecaudación de las multas que esta Ley determina.</w:t>
      </w:r>
    </w:p>
    <w:p w:rsidR="00000000" w:rsidRDefault="00D96955">
      <w:pPr>
        <w:divId w:val="423696867"/>
        <w:rPr>
          <w:rFonts w:eastAsia="Times New Roman"/>
          <w:sz w:val="30"/>
          <w:szCs w:val="30"/>
          <w:lang w:val="es-ES"/>
        </w:rPr>
      </w:pPr>
      <w:r>
        <w:rPr>
          <w:rFonts w:eastAsia="Times New Roman"/>
          <w:sz w:val="30"/>
          <w:szCs w:val="30"/>
          <w:lang w:val="es-ES"/>
        </w:rPr>
        <w:t>Art. 23.-</w:t>
      </w:r>
      <w:r>
        <w:rPr>
          <w:rFonts w:eastAsia="Times New Roman"/>
          <w:b/>
          <w:bCs/>
          <w:sz w:val="30"/>
          <w:szCs w:val="30"/>
          <w:lang w:val="es-ES"/>
        </w:rPr>
        <w:t xml:space="preserve"> Atribuciones de la Secretaría Técnica.-</w:t>
      </w:r>
      <w:r>
        <w:rPr>
          <w:rFonts w:eastAsia="Times New Roman"/>
          <w:sz w:val="30"/>
          <w:szCs w:val="30"/>
          <w:lang w:val="es-ES"/>
        </w:rPr>
        <w:t xml:space="preserve"> La Secretaría Técnica de Drogas tendrá las siguientes atribuciones:</w:t>
      </w:r>
      <w:r>
        <w:rPr>
          <w:rFonts w:eastAsia="Times New Roman"/>
          <w:sz w:val="30"/>
          <w:szCs w:val="30"/>
          <w:lang w:val="es-ES"/>
        </w:rPr>
        <w:br/>
      </w:r>
      <w:r>
        <w:rPr>
          <w:rFonts w:eastAsia="Times New Roman"/>
          <w:sz w:val="30"/>
          <w:szCs w:val="30"/>
          <w:lang w:val="es-ES"/>
        </w:rPr>
        <w:br/>
        <w:t xml:space="preserve">1.- Ejercer la asesoría, coordinación, gestión, seguimiento y evaluación respecto de la </w:t>
      </w:r>
      <w:r>
        <w:rPr>
          <w:rFonts w:eastAsia="Times New Roman"/>
          <w:sz w:val="30"/>
          <w:szCs w:val="30"/>
          <w:lang w:val="es-ES"/>
        </w:rPr>
        <w:t>aplicación y ejecución de las políticas públicas emitidas por el Comité Interinstitucional;</w:t>
      </w:r>
      <w:r>
        <w:rPr>
          <w:rFonts w:eastAsia="Times New Roman"/>
          <w:sz w:val="30"/>
          <w:szCs w:val="30"/>
          <w:lang w:val="es-ES"/>
        </w:rPr>
        <w:br/>
      </w:r>
      <w:r>
        <w:rPr>
          <w:rFonts w:eastAsia="Times New Roman"/>
          <w:sz w:val="30"/>
          <w:szCs w:val="30"/>
          <w:lang w:val="es-ES"/>
        </w:rPr>
        <w:br/>
        <w:t xml:space="preserve">2.- Cumplir con los acuerdos, resoluciones, normativas, y demás decisiones que el Comité Interinstitucional o su Presidenta o Presidente adopten con relación a la </w:t>
      </w:r>
      <w:r>
        <w:rPr>
          <w:rFonts w:eastAsia="Times New Roman"/>
          <w:sz w:val="30"/>
          <w:szCs w:val="30"/>
          <w:lang w:val="es-ES"/>
        </w:rPr>
        <w:t>Secretaría Técnica de Drogas.</w:t>
      </w:r>
      <w:r>
        <w:rPr>
          <w:rFonts w:eastAsia="Times New Roman"/>
          <w:sz w:val="30"/>
          <w:szCs w:val="30"/>
          <w:lang w:val="es-ES"/>
        </w:rPr>
        <w:br/>
      </w:r>
      <w:r>
        <w:rPr>
          <w:rFonts w:eastAsia="Times New Roman"/>
          <w:sz w:val="30"/>
          <w:szCs w:val="30"/>
          <w:lang w:val="es-ES"/>
        </w:rPr>
        <w:br/>
        <w:t>3.- Regular y controlar las actividades relacionadas con la producción, importación, exportación, comercialización, almacenamiento, distribución, transporte, prestación de servicios industriales no farmacéuticos, reciclaje, r</w:t>
      </w:r>
      <w:r>
        <w:rPr>
          <w:rFonts w:eastAsia="Times New Roman"/>
          <w:sz w:val="30"/>
          <w:szCs w:val="30"/>
          <w:lang w:val="es-ES"/>
        </w:rPr>
        <w:t>eutilización y uso de sustancias catalogadas sujetas a fiscalización;</w:t>
      </w:r>
      <w:r>
        <w:rPr>
          <w:rFonts w:eastAsia="Times New Roman"/>
          <w:sz w:val="30"/>
          <w:szCs w:val="30"/>
          <w:lang w:val="es-ES"/>
        </w:rPr>
        <w:br/>
      </w:r>
      <w:r>
        <w:rPr>
          <w:rFonts w:eastAsia="Times New Roman"/>
          <w:sz w:val="30"/>
          <w:szCs w:val="30"/>
          <w:lang w:val="es-ES"/>
        </w:rPr>
        <w:br/>
        <w:t>4.- Establecer mecanismos de vigilancia sobre sustancias químicas que no constan en el anexo a la presente Ley y que puedan ser utilizadas para la producción ilícita de drogas;</w:t>
      </w:r>
      <w:r>
        <w:rPr>
          <w:rFonts w:eastAsia="Times New Roman"/>
          <w:sz w:val="30"/>
          <w:szCs w:val="30"/>
          <w:lang w:val="es-ES"/>
        </w:rPr>
        <w:br/>
      </w:r>
      <w:r>
        <w:rPr>
          <w:rFonts w:eastAsia="Times New Roman"/>
          <w:sz w:val="30"/>
          <w:szCs w:val="30"/>
          <w:lang w:val="es-ES"/>
        </w:rPr>
        <w:br/>
        <w:t>5.- Cal</w:t>
      </w:r>
      <w:r>
        <w:rPr>
          <w:rFonts w:eastAsia="Times New Roman"/>
          <w:sz w:val="30"/>
          <w:szCs w:val="30"/>
          <w:lang w:val="es-ES"/>
        </w:rPr>
        <w:t>ificar y autorizar, previo el cumplimiento de los requisitos que se establezcan en el reglamento a esta Ley, a toda persona natural o jurídica, nacional o extranjera, que requiera manejar algún tipo de sustancias catalogadas sujetas a fiscalización, que co</w:t>
      </w:r>
      <w:r>
        <w:rPr>
          <w:rFonts w:eastAsia="Times New Roman"/>
          <w:sz w:val="30"/>
          <w:szCs w:val="30"/>
          <w:lang w:val="es-ES"/>
        </w:rPr>
        <w:t xml:space="preserve">nstan en el anexo </w:t>
      </w:r>
      <w:r>
        <w:rPr>
          <w:rFonts w:eastAsia="Times New Roman"/>
          <w:sz w:val="30"/>
          <w:szCs w:val="30"/>
          <w:lang w:val="es-ES"/>
        </w:rPr>
        <w:lastRenderedPageBreak/>
        <w:t>de la presente Ley, con fines de investigación científica no médica, adiestramiento e industrialización no farmacéutica.</w:t>
      </w:r>
      <w:r>
        <w:rPr>
          <w:rFonts w:eastAsia="Times New Roman"/>
          <w:sz w:val="30"/>
          <w:szCs w:val="30"/>
          <w:lang w:val="es-ES"/>
        </w:rPr>
        <w:br/>
      </w:r>
      <w:r>
        <w:rPr>
          <w:rFonts w:eastAsia="Times New Roman"/>
          <w:sz w:val="30"/>
          <w:szCs w:val="30"/>
          <w:lang w:val="es-ES"/>
        </w:rPr>
        <w:br/>
        <w:t>6.- Fijar el tarifario aplicable para el cobro de los servicios relacionados a las actividades de producción, import</w:t>
      </w:r>
      <w:r>
        <w:rPr>
          <w:rFonts w:eastAsia="Times New Roman"/>
          <w:sz w:val="30"/>
          <w:szCs w:val="30"/>
          <w:lang w:val="es-ES"/>
        </w:rPr>
        <w:t>ación, exportación, comercialización, distribución, almacenamiento, transporte, prestación de servicios industriales no farmacéuticos, reciclaje, reutilización, análisis y uso de sustancias catalogadas sujetas a fiscalización;</w:t>
      </w:r>
      <w:r>
        <w:rPr>
          <w:rFonts w:eastAsia="Times New Roman"/>
          <w:sz w:val="30"/>
          <w:szCs w:val="30"/>
          <w:lang w:val="es-ES"/>
        </w:rPr>
        <w:br/>
      </w:r>
      <w:r>
        <w:rPr>
          <w:rFonts w:eastAsia="Times New Roman"/>
          <w:sz w:val="30"/>
          <w:szCs w:val="30"/>
          <w:lang w:val="es-ES"/>
        </w:rPr>
        <w:br/>
        <w:t>7.- Denunciar ante la Fiscal</w:t>
      </w:r>
      <w:r>
        <w:rPr>
          <w:rFonts w:eastAsia="Times New Roman"/>
          <w:sz w:val="30"/>
          <w:szCs w:val="30"/>
          <w:lang w:val="es-ES"/>
        </w:rPr>
        <w:t>ía General del Estado o autoridad competente, el presunto cometimiento de delitos en materia de sustancias catalogadas sujetas a fiscalización.</w:t>
      </w:r>
      <w:r>
        <w:rPr>
          <w:rFonts w:eastAsia="Times New Roman"/>
          <w:sz w:val="30"/>
          <w:szCs w:val="30"/>
          <w:lang w:val="es-ES"/>
        </w:rPr>
        <w:br/>
      </w:r>
      <w:r>
        <w:rPr>
          <w:rFonts w:eastAsia="Times New Roman"/>
          <w:sz w:val="30"/>
          <w:szCs w:val="30"/>
          <w:lang w:val="es-ES"/>
        </w:rPr>
        <w:br/>
        <w:t>8.- Recibir en depósito las sustancias catalogadas sujetas a fiscalización, previa orden judicial o de autorida</w:t>
      </w:r>
      <w:r>
        <w:rPr>
          <w:rFonts w:eastAsia="Times New Roman"/>
          <w:sz w:val="30"/>
          <w:szCs w:val="30"/>
          <w:lang w:val="es-ES"/>
        </w:rPr>
        <w:t>d competente, e intervenir en su destrucción, de conformidad con la Ley;</w:t>
      </w:r>
      <w:r>
        <w:rPr>
          <w:rFonts w:eastAsia="Times New Roman"/>
          <w:sz w:val="30"/>
          <w:szCs w:val="30"/>
          <w:lang w:val="es-ES"/>
        </w:rPr>
        <w:br/>
      </w:r>
      <w:r>
        <w:rPr>
          <w:rFonts w:eastAsia="Times New Roman"/>
          <w:sz w:val="30"/>
          <w:szCs w:val="30"/>
          <w:lang w:val="es-ES"/>
        </w:rPr>
        <w:br/>
        <w:t>9.- Donar a entidades del sector público, precursores químicos o sustancias químicas específicas, que se encuentren depositadas o comisadas en la Secretaría Técnica de Drogas, por ef</w:t>
      </w:r>
      <w:r>
        <w:rPr>
          <w:rFonts w:eastAsia="Times New Roman"/>
          <w:sz w:val="30"/>
          <w:szCs w:val="30"/>
          <w:lang w:val="es-ES"/>
        </w:rPr>
        <w:t>ectos de regulación y control, exclusivamente para fines de investigación científica, adiestramiento, medicinal e industrial;</w:t>
      </w:r>
      <w:r>
        <w:rPr>
          <w:rFonts w:eastAsia="Times New Roman"/>
          <w:sz w:val="30"/>
          <w:szCs w:val="30"/>
          <w:lang w:val="es-ES"/>
        </w:rPr>
        <w:br/>
      </w:r>
      <w:r>
        <w:rPr>
          <w:rFonts w:eastAsia="Times New Roman"/>
          <w:sz w:val="30"/>
          <w:szCs w:val="30"/>
          <w:lang w:val="es-ES"/>
        </w:rPr>
        <w:br/>
        <w:t>10.- Requerir información relacionada con el fenómeno socio económico de las drogas, a entidades públicas o privadas, para ejecut</w:t>
      </w:r>
      <w:r>
        <w:rPr>
          <w:rFonts w:eastAsia="Times New Roman"/>
          <w:sz w:val="30"/>
          <w:szCs w:val="30"/>
          <w:lang w:val="es-ES"/>
        </w:rPr>
        <w:t>ar investigaciones y análisis especializados en procura de generar información con evidencia científica, para la formulación de las políticas públicas en la materia;</w:t>
      </w:r>
      <w:r>
        <w:rPr>
          <w:rFonts w:eastAsia="Times New Roman"/>
          <w:sz w:val="30"/>
          <w:szCs w:val="30"/>
          <w:lang w:val="es-ES"/>
        </w:rPr>
        <w:br/>
      </w:r>
      <w:r>
        <w:rPr>
          <w:rFonts w:eastAsia="Times New Roman"/>
          <w:sz w:val="30"/>
          <w:szCs w:val="30"/>
          <w:lang w:val="es-ES"/>
        </w:rPr>
        <w:br/>
        <w:t>11.- Impulsar iniciativas de carácter internacional para la prevención y atención integra</w:t>
      </w:r>
      <w:r>
        <w:rPr>
          <w:rFonts w:eastAsia="Times New Roman"/>
          <w:sz w:val="30"/>
          <w:szCs w:val="30"/>
          <w:lang w:val="es-ES"/>
        </w:rPr>
        <w:t>l del uso y consumo de drogas, así como para la homologación de políticas públicas, el intercambio de información referente a programas de investigación y estudio del fenómeno socio económico de las drogas;</w:t>
      </w:r>
      <w:r>
        <w:rPr>
          <w:rFonts w:eastAsia="Times New Roman"/>
          <w:sz w:val="30"/>
          <w:szCs w:val="30"/>
          <w:lang w:val="es-ES"/>
        </w:rPr>
        <w:br/>
      </w:r>
      <w:r>
        <w:rPr>
          <w:rFonts w:eastAsia="Times New Roman"/>
          <w:sz w:val="30"/>
          <w:szCs w:val="30"/>
          <w:lang w:val="es-ES"/>
        </w:rPr>
        <w:br/>
        <w:t>12.- Emitir, previo pedido y aprobación del Comi</w:t>
      </w:r>
      <w:r>
        <w:rPr>
          <w:rFonts w:eastAsia="Times New Roman"/>
          <w:sz w:val="30"/>
          <w:szCs w:val="30"/>
          <w:lang w:val="es-ES"/>
        </w:rPr>
        <w:t xml:space="preserve">té Interinstitucional, la tabla de cantidades de sustancias catalogadas sujetas a fiscalización, o preparados que las contengan, para efectos de la aplicación de lo establecido en la Sección Segunda del capítulo Tercero del Código </w:t>
      </w:r>
      <w:r>
        <w:rPr>
          <w:rFonts w:eastAsia="Times New Roman"/>
          <w:sz w:val="30"/>
          <w:szCs w:val="30"/>
          <w:lang w:val="es-ES"/>
        </w:rPr>
        <w:lastRenderedPageBreak/>
        <w:t xml:space="preserve">Orgánico Integral Penal, </w:t>
      </w:r>
      <w:r>
        <w:rPr>
          <w:rFonts w:eastAsia="Times New Roman"/>
          <w:sz w:val="30"/>
          <w:szCs w:val="30"/>
          <w:lang w:val="es-ES"/>
        </w:rPr>
        <w:t>sobre delitos por la producción o tráfico ilícito de sustancias catalogadas sujetas a fiscalización, en las escalas mínima, mediana, alta y gran escala;</w:t>
      </w:r>
      <w:r>
        <w:rPr>
          <w:rFonts w:eastAsia="Times New Roman"/>
          <w:sz w:val="30"/>
          <w:szCs w:val="30"/>
          <w:lang w:val="es-ES"/>
        </w:rPr>
        <w:br/>
      </w:r>
      <w:r>
        <w:rPr>
          <w:rFonts w:eastAsia="Times New Roman"/>
          <w:sz w:val="30"/>
          <w:szCs w:val="30"/>
          <w:lang w:val="es-ES"/>
        </w:rPr>
        <w:br/>
        <w:t>13.- Determinar y sancionar las faltas administrativas con sujeción a lo previsto en esta Ley;</w:t>
      </w:r>
      <w:r>
        <w:rPr>
          <w:rFonts w:eastAsia="Times New Roman"/>
          <w:sz w:val="30"/>
          <w:szCs w:val="30"/>
          <w:lang w:val="es-ES"/>
        </w:rPr>
        <w:br/>
      </w:r>
      <w:r>
        <w:rPr>
          <w:rFonts w:eastAsia="Times New Roman"/>
          <w:sz w:val="30"/>
          <w:szCs w:val="30"/>
          <w:lang w:val="es-ES"/>
        </w:rPr>
        <w:br/>
        <w:t>14.- E</w:t>
      </w:r>
      <w:r>
        <w:rPr>
          <w:rFonts w:eastAsia="Times New Roman"/>
          <w:sz w:val="30"/>
          <w:szCs w:val="30"/>
          <w:lang w:val="es-ES"/>
        </w:rPr>
        <w:t>xpedir la normativa e instructivos necesarios para la aplicación de esta Ley; y,</w:t>
      </w:r>
      <w:r>
        <w:rPr>
          <w:rFonts w:eastAsia="Times New Roman"/>
          <w:sz w:val="30"/>
          <w:szCs w:val="30"/>
          <w:lang w:val="es-ES"/>
        </w:rPr>
        <w:br/>
      </w:r>
      <w:r>
        <w:rPr>
          <w:rFonts w:eastAsia="Times New Roman"/>
          <w:sz w:val="30"/>
          <w:szCs w:val="30"/>
          <w:lang w:val="es-ES"/>
        </w:rPr>
        <w:br/>
        <w:t>15.- Otras que se determinen en la Ley.</w:t>
      </w:r>
    </w:p>
    <w:p w:rsidR="00000000" w:rsidRDefault="00D96955">
      <w:pPr>
        <w:divId w:val="889534354"/>
        <w:rPr>
          <w:rFonts w:eastAsia="Times New Roman"/>
          <w:sz w:val="30"/>
          <w:szCs w:val="30"/>
          <w:lang w:val="es-ES"/>
        </w:rPr>
      </w:pPr>
      <w:r>
        <w:rPr>
          <w:rFonts w:eastAsia="Times New Roman"/>
          <w:sz w:val="30"/>
          <w:szCs w:val="30"/>
          <w:lang w:val="es-ES"/>
        </w:rPr>
        <w:t>Art. 24.-</w:t>
      </w:r>
      <w:r>
        <w:rPr>
          <w:rFonts w:eastAsia="Times New Roman"/>
          <w:b/>
          <w:bCs/>
          <w:sz w:val="30"/>
          <w:szCs w:val="30"/>
          <w:lang w:val="es-ES"/>
        </w:rPr>
        <w:t xml:space="preserve"> De La Secretaria o Secretario Técnico de Drogas.- </w:t>
      </w:r>
      <w:r>
        <w:rPr>
          <w:rFonts w:eastAsia="Times New Roman"/>
          <w:sz w:val="30"/>
          <w:szCs w:val="30"/>
          <w:lang w:val="es-ES"/>
        </w:rPr>
        <w:t>La Secretaria o Secretario Técnico de Drogas es la máxima autoridad ejecut</w:t>
      </w:r>
      <w:r>
        <w:rPr>
          <w:rFonts w:eastAsia="Times New Roman"/>
          <w:sz w:val="30"/>
          <w:szCs w:val="30"/>
          <w:lang w:val="es-ES"/>
        </w:rPr>
        <w:t>iva de la Secretaría Técnica de Drogas, será designado/a por la o el Presidente de la República, deberá tener la nacionalidad ecuatoriana, estar en goce de los derechos políticos, no encontrarse en ninguno de los casos de inhabilidad o incompatibilidad pre</w:t>
      </w:r>
      <w:r>
        <w:rPr>
          <w:rFonts w:eastAsia="Times New Roman"/>
          <w:sz w:val="30"/>
          <w:szCs w:val="30"/>
          <w:lang w:val="es-ES"/>
        </w:rPr>
        <w:t>vistos en la Constitución de la República, y cumplir con los demás requisitos que se establezcan en el Reglamento.</w:t>
      </w:r>
    </w:p>
    <w:p w:rsidR="00000000" w:rsidRDefault="00D96955">
      <w:pPr>
        <w:divId w:val="1974141171"/>
        <w:rPr>
          <w:rFonts w:eastAsia="Times New Roman"/>
          <w:sz w:val="30"/>
          <w:szCs w:val="30"/>
          <w:lang w:val="es-ES"/>
        </w:rPr>
      </w:pPr>
      <w:r>
        <w:rPr>
          <w:rFonts w:eastAsia="Times New Roman"/>
          <w:sz w:val="30"/>
          <w:szCs w:val="30"/>
          <w:lang w:val="es-ES"/>
        </w:rPr>
        <w:t>Art. 25.-</w:t>
      </w:r>
      <w:r>
        <w:rPr>
          <w:rFonts w:eastAsia="Times New Roman"/>
          <w:b/>
          <w:bCs/>
          <w:sz w:val="30"/>
          <w:szCs w:val="30"/>
          <w:lang w:val="es-ES"/>
        </w:rPr>
        <w:t xml:space="preserve"> Atribuciones de la o el Secretario Técnico de Drogas.- </w:t>
      </w:r>
      <w:r>
        <w:rPr>
          <w:rFonts w:eastAsia="Times New Roman"/>
          <w:sz w:val="30"/>
          <w:szCs w:val="30"/>
          <w:lang w:val="es-ES"/>
        </w:rPr>
        <w:t>La o el Secretario Técnico de Drogas tendrá las siguientes atribuciones:</w:t>
      </w: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Representar legal, judicial y extrajudicialmente a la Secretaría Técnica de Drogas.</w:t>
      </w:r>
      <w:r>
        <w:rPr>
          <w:rFonts w:eastAsia="Times New Roman"/>
          <w:sz w:val="30"/>
          <w:szCs w:val="30"/>
          <w:lang w:val="es-ES"/>
        </w:rPr>
        <w:br/>
      </w:r>
      <w:r>
        <w:rPr>
          <w:rFonts w:eastAsia="Times New Roman"/>
          <w:sz w:val="30"/>
          <w:szCs w:val="30"/>
          <w:lang w:val="es-ES"/>
        </w:rPr>
        <w:br/>
        <w:t>2.- Ejercer la dirección técnica y la gestión administrativa -financiera de la Secretaría Técnica de Drogas.</w:t>
      </w:r>
      <w:r>
        <w:rPr>
          <w:rFonts w:eastAsia="Times New Roman"/>
          <w:sz w:val="30"/>
          <w:szCs w:val="30"/>
          <w:lang w:val="es-ES"/>
        </w:rPr>
        <w:br/>
      </w:r>
      <w:r>
        <w:rPr>
          <w:rFonts w:eastAsia="Times New Roman"/>
          <w:sz w:val="30"/>
          <w:szCs w:val="30"/>
          <w:lang w:val="es-ES"/>
        </w:rPr>
        <w:br/>
        <w:t>3.- Diseñar la estrategia y los insumos necesarios para def</w:t>
      </w:r>
      <w:r>
        <w:rPr>
          <w:rFonts w:eastAsia="Times New Roman"/>
          <w:sz w:val="30"/>
          <w:szCs w:val="30"/>
          <w:lang w:val="es-ES"/>
        </w:rPr>
        <w:t>inir el plan de trabajo de la Secretaría Técnica de Drogas.</w:t>
      </w:r>
      <w:r>
        <w:rPr>
          <w:rFonts w:eastAsia="Times New Roman"/>
          <w:sz w:val="30"/>
          <w:szCs w:val="30"/>
          <w:lang w:val="es-ES"/>
        </w:rPr>
        <w:br/>
      </w:r>
      <w:r>
        <w:rPr>
          <w:rFonts w:eastAsia="Times New Roman"/>
          <w:sz w:val="30"/>
          <w:szCs w:val="30"/>
          <w:lang w:val="es-ES"/>
        </w:rPr>
        <w:br/>
        <w:t>4.- Establecer los mecanismos de coordinación con las demás instituciones encargadas del cumplimiento de esta Ley.</w:t>
      </w:r>
      <w:r>
        <w:rPr>
          <w:rFonts w:eastAsia="Times New Roman"/>
          <w:sz w:val="30"/>
          <w:szCs w:val="30"/>
          <w:lang w:val="es-ES"/>
        </w:rPr>
        <w:br/>
      </w:r>
      <w:r>
        <w:rPr>
          <w:rFonts w:eastAsia="Times New Roman"/>
          <w:sz w:val="30"/>
          <w:szCs w:val="30"/>
          <w:lang w:val="es-ES"/>
        </w:rPr>
        <w:br/>
        <w:t>5.- Dirigir las tareas de coordinación, gestión, seguimiento y evaluación respe</w:t>
      </w:r>
      <w:r>
        <w:rPr>
          <w:rFonts w:eastAsia="Times New Roman"/>
          <w:sz w:val="30"/>
          <w:szCs w:val="30"/>
          <w:lang w:val="es-ES"/>
        </w:rPr>
        <w:t>cto de la aplicación de las políticas públicas y planes formulados por el Comité Interinstitucional.</w:t>
      </w:r>
      <w:r>
        <w:rPr>
          <w:rFonts w:eastAsia="Times New Roman"/>
          <w:sz w:val="30"/>
          <w:szCs w:val="30"/>
          <w:lang w:val="es-ES"/>
        </w:rPr>
        <w:br/>
      </w:r>
      <w:r>
        <w:rPr>
          <w:rFonts w:eastAsia="Times New Roman"/>
          <w:sz w:val="30"/>
          <w:szCs w:val="30"/>
          <w:lang w:val="es-ES"/>
        </w:rPr>
        <w:br/>
        <w:t xml:space="preserve">6.- Implementar el cumplimiento de los acuerdos, resoluciones, normativas y demás decisiones que el Comité Interinstitucional o su </w:t>
      </w:r>
      <w:r>
        <w:rPr>
          <w:rFonts w:eastAsia="Times New Roman"/>
          <w:sz w:val="30"/>
          <w:szCs w:val="30"/>
          <w:lang w:val="es-ES"/>
        </w:rPr>
        <w:lastRenderedPageBreak/>
        <w:t>Presidenta o Presidente</w:t>
      </w:r>
      <w:r>
        <w:rPr>
          <w:rFonts w:eastAsia="Times New Roman"/>
          <w:sz w:val="30"/>
          <w:szCs w:val="30"/>
          <w:lang w:val="es-ES"/>
        </w:rPr>
        <w:t xml:space="preserve"> adopten con relación a la Secretaría Técnica de Drogas.</w:t>
      </w:r>
      <w:r>
        <w:rPr>
          <w:rFonts w:eastAsia="Times New Roman"/>
          <w:sz w:val="30"/>
          <w:szCs w:val="30"/>
          <w:lang w:val="es-ES"/>
        </w:rPr>
        <w:br/>
      </w:r>
      <w:r>
        <w:rPr>
          <w:rFonts w:eastAsia="Times New Roman"/>
          <w:sz w:val="30"/>
          <w:szCs w:val="30"/>
          <w:lang w:val="es-ES"/>
        </w:rPr>
        <w:br/>
        <w:t>7.- Actuar como Secretario del Comité Interinstitucional.</w:t>
      </w:r>
      <w:r>
        <w:rPr>
          <w:rFonts w:eastAsia="Times New Roman"/>
          <w:sz w:val="30"/>
          <w:szCs w:val="30"/>
          <w:lang w:val="es-ES"/>
        </w:rPr>
        <w:br/>
      </w:r>
      <w:r>
        <w:rPr>
          <w:rFonts w:eastAsia="Times New Roman"/>
          <w:sz w:val="30"/>
          <w:szCs w:val="30"/>
          <w:lang w:val="es-ES"/>
        </w:rPr>
        <w:br/>
        <w:t>8.- Elaborar y someter a conocimiento y aprobación del Comité Interinstitucional el Plan Estratégico de Prevención Integral del fenómeno so</w:t>
      </w:r>
      <w:r>
        <w:rPr>
          <w:rFonts w:eastAsia="Times New Roman"/>
          <w:sz w:val="30"/>
          <w:szCs w:val="30"/>
          <w:lang w:val="es-ES"/>
        </w:rPr>
        <w:t>cio económico de las Drogas.</w:t>
      </w:r>
      <w:r>
        <w:rPr>
          <w:rFonts w:eastAsia="Times New Roman"/>
          <w:sz w:val="30"/>
          <w:szCs w:val="30"/>
          <w:lang w:val="es-ES"/>
        </w:rPr>
        <w:br/>
      </w:r>
      <w:r>
        <w:rPr>
          <w:rFonts w:eastAsia="Times New Roman"/>
          <w:sz w:val="30"/>
          <w:szCs w:val="30"/>
          <w:lang w:val="es-ES"/>
        </w:rPr>
        <w:br/>
        <w:t xml:space="preserve">9.- Presentar al Comité Interinstitucional informes sobre el cumplimiento de las políticas públicas, Plan Estratégico de Prevención Integral del fenómeno socio económico de las Drogas y planes y programas formulados por dicho </w:t>
      </w:r>
      <w:r>
        <w:rPr>
          <w:rFonts w:eastAsia="Times New Roman"/>
          <w:sz w:val="30"/>
          <w:szCs w:val="30"/>
          <w:lang w:val="es-ES"/>
        </w:rPr>
        <w:t>Comité Interinstitucional.</w:t>
      </w:r>
      <w:r>
        <w:rPr>
          <w:rFonts w:eastAsia="Times New Roman"/>
          <w:sz w:val="30"/>
          <w:szCs w:val="30"/>
          <w:lang w:val="es-ES"/>
        </w:rPr>
        <w:br/>
      </w:r>
      <w:r>
        <w:rPr>
          <w:rFonts w:eastAsia="Times New Roman"/>
          <w:sz w:val="30"/>
          <w:szCs w:val="30"/>
          <w:lang w:val="es-ES"/>
        </w:rPr>
        <w:br/>
        <w:t>10.- Presentar a la o el Presidente del Comité Interinstitucional un informe anual sobre la gestión institucional de la Secretaría Técnica de Drogas.</w:t>
      </w:r>
      <w:r>
        <w:rPr>
          <w:rFonts w:eastAsia="Times New Roman"/>
          <w:sz w:val="30"/>
          <w:szCs w:val="30"/>
          <w:lang w:val="es-ES"/>
        </w:rPr>
        <w:br/>
      </w:r>
      <w:r>
        <w:rPr>
          <w:rFonts w:eastAsia="Times New Roman"/>
          <w:sz w:val="30"/>
          <w:szCs w:val="30"/>
          <w:lang w:val="es-ES"/>
        </w:rPr>
        <w:br/>
        <w:t>11.- Nombrar y remover a los servidores de la Secretaría Técnica de Drogas, c</w:t>
      </w:r>
      <w:r>
        <w:rPr>
          <w:rFonts w:eastAsia="Times New Roman"/>
          <w:sz w:val="30"/>
          <w:szCs w:val="30"/>
          <w:lang w:val="es-ES"/>
        </w:rPr>
        <w:t>onforme a la Ley.</w:t>
      </w:r>
      <w:r>
        <w:rPr>
          <w:rFonts w:eastAsia="Times New Roman"/>
          <w:sz w:val="30"/>
          <w:szCs w:val="30"/>
          <w:lang w:val="es-ES"/>
        </w:rPr>
        <w:br/>
      </w:r>
      <w:r>
        <w:rPr>
          <w:rFonts w:eastAsia="Times New Roman"/>
          <w:sz w:val="30"/>
          <w:szCs w:val="30"/>
          <w:lang w:val="es-ES"/>
        </w:rPr>
        <w:br/>
        <w:t>12.- Determinar y sancionar en segunda instancia las faltas administrativas, con sujeción a lo previsto en esta Ley;</w:t>
      </w:r>
      <w:r>
        <w:rPr>
          <w:rFonts w:eastAsia="Times New Roman"/>
          <w:sz w:val="30"/>
          <w:szCs w:val="30"/>
          <w:lang w:val="es-ES"/>
        </w:rPr>
        <w:br/>
      </w:r>
      <w:r>
        <w:rPr>
          <w:rFonts w:eastAsia="Times New Roman"/>
          <w:sz w:val="30"/>
          <w:szCs w:val="30"/>
          <w:lang w:val="es-ES"/>
        </w:rPr>
        <w:br/>
        <w:t>13.- Expedir las resoluciones de calificación y autorización a las personas que esta Ley considera como sujetos de regu</w:t>
      </w:r>
      <w:r>
        <w:rPr>
          <w:rFonts w:eastAsia="Times New Roman"/>
          <w:sz w:val="30"/>
          <w:szCs w:val="30"/>
          <w:lang w:val="es-ES"/>
        </w:rPr>
        <w:t>lación y control de la Secretaría Técnica de Drogas.</w:t>
      </w:r>
      <w:r>
        <w:rPr>
          <w:rFonts w:eastAsia="Times New Roman"/>
          <w:sz w:val="30"/>
          <w:szCs w:val="30"/>
          <w:lang w:val="es-ES"/>
        </w:rPr>
        <w:br/>
      </w:r>
      <w:r>
        <w:rPr>
          <w:rFonts w:eastAsia="Times New Roman"/>
          <w:sz w:val="30"/>
          <w:szCs w:val="30"/>
          <w:lang w:val="es-ES"/>
        </w:rPr>
        <w:br/>
        <w:t>14.- Las demás que se establezcan en la Ley.</w:t>
      </w:r>
    </w:p>
    <w:p w:rsidR="00000000" w:rsidRDefault="00D96955">
      <w:pPr>
        <w:divId w:val="2095777138"/>
        <w:rPr>
          <w:rFonts w:eastAsia="Times New Roman"/>
          <w:sz w:val="30"/>
          <w:szCs w:val="30"/>
          <w:lang w:val="es-ES"/>
        </w:rPr>
      </w:pPr>
      <w:r>
        <w:rPr>
          <w:rFonts w:eastAsia="Times New Roman"/>
          <w:sz w:val="30"/>
          <w:szCs w:val="30"/>
          <w:lang w:val="es-ES"/>
        </w:rPr>
        <w:t>Art. 26.-</w:t>
      </w:r>
      <w:r>
        <w:rPr>
          <w:rFonts w:eastAsia="Times New Roman"/>
          <w:b/>
          <w:bCs/>
          <w:sz w:val="30"/>
          <w:szCs w:val="30"/>
          <w:lang w:val="es-ES"/>
        </w:rPr>
        <w:t xml:space="preserve"> Ejecución de políticas públicas en materia de drogas.- </w:t>
      </w:r>
      <w:r>
        <w:rPr>
          <w:rFonts w:eastAsia="Times New Roman"/>
          <w:sz w:val="30"/>
          <w:szCs w:val="30"/>
          <w:lang w:val="es-ES"/>
        </w:rPr>
        <w:t>Las políticas públicas y los planes y programas emitidos por el Comité Interinstitucional en</w:t>
      </w:r>
      <w:r>
        <w:rPr>
          <w:rFonts w:eastAsia="Times New Roman"/>
          <w:sz w:val="30"/>
          <w:szCs w:val="30"/>
          <w:lang w:val="es-ES"/>
        </w:rPr>
        <w:t xml:space="preserve"> materia de prevención integral del fenómeno socio económico de las drogas, serán ejecutadas en los ámbitos de sus facultades y competencias por las instituciones y entidades que integran o integren el Comité Interinstitucional y por aquellas que no siendo</w:t>
      </w:r>
      <w:r>
        <w:rPr>
          <w:rFonts w:eastAsia="Times New Roman"/>
          <w:sz w:val="30"/>
          <w:szCs w:val="30"/>
          <w:lang w:val="es-ES"/>
        </w:rPr>
        <w:t xml:space="preserve"> miembros del Comité reciban el encargo de hacerlo.</w:t>
      </w:r>
    </w:p>
    <w:p w:rsidR="00000000" w:rsidRDefault="00D96955">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 xml:space="preserve">COMPETENCIA, OBLIGACIONES, FALTAS, </w:t>
      </w:r>
      <w:r>
        <w:rPr>
          <w:rFonts w:eastAsia="Times New Roman"/>
          <w:b/>
          <w:bCs/>
          <w:sz w:val="36"/>
          <w:szCs w:val="36"/>
          <w:lang w:val="es-ES"/>
        </w:rPr>
        <w:lastRenderedPageBreak/>
        <w:t>SANCIONES ADMINISTRATIVAS Y PROCEDIMIENTO</w:t>
      </w:r>
    </w:p>
    <w:p w:rsidR="00000000" w:rsidRDefault="00D96955">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COMPETENCIA</w:t>
      </w:r>
    </w:p>
    <w:p w:rsidR="00000000" w:rsidRDefault="00D96955">
      <w:pPr>
        <w:divId w:val="1802067890"/>
        <w:rPr>
          <w:rFonts w:eastAsia="Times New Roman"/>
          <w:sz w:val="30"/>
          <w:szCs w:val="30"/>
          <w:lang w:val="es-ES"/>
        </w:rPr>
      </w:pPr>
      <w:r>
        <w:rPr>
          <w:rFonts w:eastAsia="Times New Roman"/>
          <w:sz w:val="30"/>
          <w:szCs w:val="30"/>
          <w:lang w:val="es-ES"/>
        </w:rPr>
        <w:t xml:space="preserve">Art. 27.- </w:t>
      </w:r>
      <w:r>
        <w:rPr>
          <w:rFonts w:eastAsia="Times New Roman"/>
          <w:b/>
          <w:bCs/>
          <w:sz w:val="30"/>
          <w:szCs w:val="30"/>
          <w:lang w:val="es-ES"/>
        </w:rPr>
        <w:t xml:space="preserve">Competencia de la Secretaría Técnica de Drogas.- </w:t>
      </w:r>
      <w:r>
        <w:rPr>
          <w:rFonts w:eastAsia="Times New Roman"/>
          <w:sz w:val="30"/>
          <w:szCs w:val="30"/>
          <w:lang w:val="es-ES"/>
        </w:rPr>
        <w:t>La Secretaría Técnica de Drogas e</w:t>
      </w:r>
      <w:r>
        <w:rPr>
          <w:rFonts w:eastAsia="Times New Roman"/>
          <w:sz w:val="30"/>
          <w:szCs w:val="30"/>
          <w:lang w:val="es-ES"/>
        </w:rPr>
        <w:t>jercerá competencia para determinar y sancionar las faltas administrativas señaladas en el capítulo V de esta Ley, en que incurrieren las personas naturales o jurídicas sujetas a su control.</w:t>
      </w:r>
      <w:r>
        <w:rPr>
          <w:rFonts w:eastAsia="Times New Roman"/>
          <w:sz w:val="30"/>
          <w:szCs w:val="30"/>
          <w:lang w:val="es-ES"/>
        </w:rPr>
        <w:br/>
      </w:r>
      <w:r>
        <w:rPr>
          <w:rFonts w:eastAsia="Times New Roman"/>
          <w:sz w:val="30"/>
          <w:szCs w:val="30"/>
          <w:lang w:val="es-ES"/>
        </w:rPr>
        <w:br/>
        <w:t xml:space="preserve">Para el ejercicio de esta competencia, la unidad administrativa </w:t>
      </w:r>
      <w:r>
        <w:rPr>
          <w:rFonts w:eastAsia="Times New Roman"/>
          <w:sz w:val="30"/>
          <w:szCs w:val="30"/>
          <w:lang w:val="es-ES"/>
        </w:rPr>
        <w:t>correspondiente de la Secretaría Técnica de Drogas actuará como autoridad de primera instancia; y, la o el Secretario Técnico de Drogas como autoridad de segunda instancia.</w:t>
      </w:r>
    </w:p>
    <w:p w:rsidR="00000000" w:rsidRDefault="00D96955">
      <w:pPr>
        <w:divId w:val="1713767005"/>
        <w:rPr>
          <w:rFonts w:eastAsia="Times New Roman"/>
          <w:sz w:val="30"/>
          <w:szCs w:val="30"/>
          <w:lang w:val="es-ES"/>
        </w:rPr>
      </w:pPr>
      <w:r>
        <w:rPr>
          <w:rFonts w:eastAsia="Times New Roman"/>
          <w:sz w:val="30"/>
          <w:szCs w:val="30"/>
          <w:lang w:val="es-ES"/>
        </w:rPr>
        <w:t xml:space="preserve">Art. 28.- </w:t>
      </w:r>
      <w:r>
        <w:rPr>
          <w:rFonts w:eastAsia="Times New Roman"/>
          <w:b/>
          <w:bCs/>
          <w:sz w:val="30"/>
          <w:szCs w:val="30"/>
          <w:lang w:val="es-ES"/>
        </w:rPr>
        <w:t xml:space="preserve">Competencia de la Autoridad Sanitaria Nacional.- </w:t>
      </w:r>
      <w:r>
        <w:rPr>
          <w:rFonts w:eastAsia="Times New Roman"/>
          <w:sz w:val="30"/>
          <w:szCs w:val="30"/>
          <w:lang w:val="es-ES"/>
        </w:rPr>
        <w:t>La Autoridad Sanitaria N</w:t>
      </w:r>
      <w:r>
        <w:rPr>
          <w:rFonts w:eastAsia="Times New Roman"/>
          <w:sz w:val="30"/>
          <w:szCs w:val="30"/>
          <w:lang w:val="es-ES"/>
        </w:rPr>
        <w:t>acional regulará y controlará las actividades relacionadas con la producción, importación, exportación, comercialización, distribución, prescripción y dispensación de medicamentos que contengan sustancias catalogadas sujetas a fiscalización; y ejercerá com</w:t>
      </w:r>
      <w:r>
        <w:rPr>
          <w:rFonts w:eastAsia="Times New Roman"/>
          <w:sz w:val="30"/>
          <w:szCs w:val="30"/>
          <w:lang w:val="es-ES"/>
        </w:rPr>
        <w:t>petencia para determinar y sancionar las faltas administrativas señaladas en el capítulo V de esta Ley, en que incurrieren las personas naturales o jurídicas sujetas a su control.</w:t>
      </w:r>
      <w:r>
        <w:rPr>
          <w:rFonts w:eastAsia="Times New Roman"/>
          <w:sz w:val="30"/>
          <w:szCs w:val="30"/>
          <w:lang w:val="es-ES"/>
        </w:rPr>
        <w:br/>
      </w:r>
      <w:r>
        <w:rPr>
          <w:rFonts w:eastAsia="Times New Roman"/>
          <w:sz w:val="30"/>
          <w:szCs w:val="30"/>
          <w:lang w:val="es-ES"/>
        </w:rPr>
        <w:br/>
        <w:t>Para el ejercicio de esta competencia, la unidad administrativa correspondi</w:t>
      </w:r>
      <w:r>
        <w:rPr>
          <w:rFonts w:eastAsia="Times New Roman"/>
          <w:sz w:val="30"/>
          <w:szCs w:val="30"/>
          <w:lang w:val="es-ES"/>
        </w:rPr>
        <w:t>ente de la Autoridad Sanitaria Nacional intervendrá en primera instancia; y, la o el Ministro de Salud Pública, actuará como autoridad de segunda instancia.</w:t>
      </w:r>
    </w:p>
    <w:p w:rsidR="00000000" w:rsidRDefault="00D96955">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OBLIGACIONES, FALTAS Y SANCIONES ADMINISTRATIVAS</w:t>
      </w:r>
    </w:p>
    <w:p w:rsidR="00000000" w:rsidRDefault="00D96955">
      <w:pPr>
        <w:divId w:val="942684962"/>
        <w:rPr>
          <w:rFonts w:eastAsia="Times New Roman"/>
          <w:sz w:val="30"/>
          <w:szCs w:val="30"/>
          <w:lang w:val="es-ES"/>
        </w:rPr>
      </w:pPr>
      <w:r>
        <w:rPr>
          <w:rFonts w:eastAsia="Times New Roman"/>
          <w:sz w:val="30"/>
          <w:szCs w:val="30"/>
          <w:lang w:val="es-ES"/>
        </w:rPr>
        <w:t xml:space="preserve">Art. 29.- </w:t>
      </w:r>
      <w:r>
        <w:rPr>
          <w:rFonts w:eastAsia="Times New Roman"/>
          <w:b/>
          <w:bCs/>
          <w:sz w:val="30"/>
          <w:szCs w:val="30"/>
          <w:lang w:val="es-ES"/>
        </w:rPr>
        <w:t>Sanciones.-</w:t>
      </w:r>
      <w:r>
        <w:rPr>
          <w:rFonts w:eastAsia="Times New Roman"/>
          <w:sz w:val="30"/>
          <w:szCs w:val="30"/>
          <w:lang w:val="es-ES"/>
        </w:rPr>
        <w:br/>
      </w:r>
      <w:r>
        <w:rPr>
          <w:rFonts w:eastAsia="Times New Roman"/>
          <w:sz w:val="30"/>
          <w:szCs w:val="30"/>
          <w:lang w:val="es-ES"/>
        </w:rPr>
        <w:br/>
        <w:t>1.- Multa;</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xml:space="preserve"> Comiso; y,</w:t>
      </w:r>
      <w:r>
        <w:rPr>
          <w:rFonts w:eastAsia="Times New Roman"/>
          <w:sz w:val="30"/>
          <w:szCs w:val="30"/>
          <w:lang w:val="es-ES"/>
        </w:rPr>
        <w:br/>
      </w:r>
      <w:r>
        <w:rPr>
          <w:rFonts w:eastAsia="Times New Roman"/>
          <w:sz w:val="30"/>
          <w:szCs w:val="30"/>
          <w:lang w:val="es-ES"/>
        </w:rPr>
        <w:lastRenderedPageBreak/>
        <w:br/>
        <w:t>3.- Suspensión temporal de la calificación</w:t>
      </w:r>
    </w:p>
    <w:p w:rsidR="00000000" w:rsidRDefault="00D96955">
      <w:pPr>
        <w:divId w:val="330644098"/>
        <w:rPr>
          <w:rFonts w:eastAsia="Times New Roman"/>
          <w:sz w:val="30"/>
          <w:szCs w:val="30"/>
          <w:lang w:val="es-ES"/>
        </w:rPr>
      </w:pPr>
      <w:r>
        <w:rPr>
          <w:rFonts w:eastAsia="Times New Roman"/>
          <w:sz w:val="30"/>
          <w:szCs w:val="30"/>
          <w:lang w:val="es-ES"/>
        </w:rPr>
        <w:t xml:space="preserve">Art. 30.- </w:t>
      </w:r>
      <w:r>
        <w:rPr>
          <w:rFonts w:eastAsia="Times New Roman"/>
          <w:b/>
          <w:bCs/>
          <w:sz w:val="30"/>
          <w:szCs w:val="30"/>
          <w:lang w:val="es-ES"/>
        </w:rPr>
        <w:t xml:space="preserve">Registro y reporte.- </w:t>
      </w:r>
      <w:r>
        <w:rPr>
          <w:rFonts w:eastAsia="Times New Roman"/>
          <w:sz w:val="30"/>
          <w:szCs w:val="30"/>
          <w:lang w:val="es-ES"/>
        </w:rPr>
        <w:t>Las personas naturales y jurídicas calificadas por la Secretaría Técnica de Drogas, o por la Autoridad Sanitaria Nacional, según corresponda, mantendrán un registro actualizado de la importación, exportación, producción, comercialización, distribución, alm</w:t>
      </w:r>
      <w:r>
        <w:rPr>
          <w:rFonts w:eastAsia="Times New Roman"/>
          <w:sz w:val="30"/>
          <w:szCs w:val="30"/>
          <w:lang w:val="es-ES"/>
        </w:rPr>
        <w:t>acenamiento, transporte, prestación de servicios industriales no farmacéuticos y farmacéuticos, reciclaje, reutilización y uso de sustancias catalogadas sujetas a fiscalización, y de medicamentos que las contengan, debiendo reportar mensualmente a la Secre</w:t>
      </w:r>
      <w:r>
        <w:rPr>
          <w:rFonts w:eastAsia="Times New Roman"/>
          <w:sz w:val="30"/>
          <w:szCs w:val="30"/>
          <w:lang w:val="es-ES"/>
        </w:rPr>
        <w:t>taría Técnica de Drogas o a la Autoridad Sanitaria Nacional, los datos reales sobre su elaboración, existencia y venta, dentro de los diez primeros días hábiles del mes siguiente.</w:t>
      </w:r>
      <w:r>
        <w:rPr>
          <w:rFonts w:eastAsia="Times New Roman"/>
          <w:sz w:val="30"/>
          <w:szCs w:val="30"/>
          <w:lang w:val="es-ES"/>
        </w:rPr>
        <w:br/>
      </w:r>
      <w:r>
        <w:rPr>
          <w:rFonts w:eastAsia="Times New Roman"/>
          <w:sz w:val="30"/>
          <w:szCs w:val="30"/>
          <w:lang w:val="es-ES"/>
        </w:rPr>
        <w:br/>
        <w:t>Las personas naturales o jurídicas que hayan obtenido de la Secretaria Técn</w:t>
      </w:r>
      <w:r>
        <w:rPr>
          <w:rFonts w:eastAsia="Times New Roman"/>
          <w:sz w:val="30"/>
          <w:szCs w:val="30"/>
          <w:lang w:val="es-ES"/>
        </w:rPr>
        <w:t>ica de Drogas, o de la Autoridad Sanitaria Nacional, autorizaciones ocasionales, tendrán la obligación de mantener registros actualizados de las operaciones realizadas y de reportar, una vez cumplido el objeto de la autorización, los datos reales sobre dic</w:t>
      </w:r>
      <w:r>
        <w:rPr>
          <w:rFonts w:eastAsia="Times New Roman"/>
          <w:sz w:val="30"/>
          <w:szCs w:val="30"/>
          <w:lang w:val="es-ES"/>
        </w:rPr>
        <w:t>has operaciones, dentro de los diez primeros días hábiles del mes siguiente.</w:t>
      </w:r>
      <w:r>
        <w:rPr>
          <w:rFonts w:eastAsia="Times New Roman"/>
          <w:sz w:val="30"/>
          <w:szCs w:val="30"/>
          <w:lang w:val="es-ES"/>
        </w:rPr>
        <w:br/>
      </w:r>
      <w:r>
        <w:rPr>
          <w:rFonts w:eastAsia="Times New Roman"/>
          <w:sz w:val="30"/>
          <w:szCs w:val="30"/>
          <w:lang w:val="es-ES"/>
        </w:rPr>
        <w:br/>
        <w:t>El incumplimiento de esta obligación será sancionada con multa de tres a cinco salarios básicos unificados del trabajador en general.</w:t>
      </w:r>
    </w:p>
    <w:p w:rsidR="00000000" w:rsidRDefault="00D96955">
      <w:pPr>
        <w:divId w:val="882207428"/>
        <w:rPr>
          <w:rFonts w:eastAsia="Times New Roman"/>
          <w:sz w:val="30"/>
          <w:szCs w:val="30"/>
          <w:lang w:val="es-ES"/>
        </w:rPr>
      </w:pPr>
      <w:r>
        <w:rPr>
          <w:rFonts w:eastAsia="Times New Roman"/>
          <w:sz w:val="30"/>
          <w:szCs w:val="30"/>
          <w:lang w:val="es-ES"/>
        </w:rPr>
        <w:t xml:space="preserve">Art. 31.- </w:t>
      </w:r>
      <w:r>
        <w:rPr>
          <w:rFonts w:eastAsia="Times New Roman"/>
          <w:b/>
          <w:bCs/>
          <w:sz w:val="30"/>
          <w:szCs w:val="30"/>
          <w:lang w:val="es-ES"/>
        </w:rPr>
        <w:t xml:space="preserve">Cambio de datos.- </w:t>
      </w:r>
      <w:r>
        <w:rPr>
          <w:rFonts w:eastAsia="Times New Roman"/>
          <w:sz w:val="30"/>
          <w:szCs w:val="30"/>
          <w:lang w:val="es-ES"/>
        </w:rPr>
        <w:t>Las personas nat</w:t>
      </w:r>
      <w:r>
        <w:rPr>
          <w:rFonts w:eastAsia="Times New Roman"/>
          <w:sz w:val="30"/>
          <w:szCs w:val="30"/>
          <w:lang w:val="es-ES"/>
        </w:rPr>
        <w:t>urales y jurídicas calificadas comunicarán documentadamente a la Secretaría Técnica de Drogas, o a la Autoridad Sanitaria Nacional, según corresponda, dentro de veinte días hábiles, cualquier cambio de los datos que hayan sido proporcionados para la califi</w:t>
      </w:r>
      <w:r>
        <w:rPr>
          <w:rFonts w:eastAsia="Times New Roman"/>
          <w:sz w:val="30"/>
          <w:szCs w:val="30"/>
          <w:lang w:val="es-ES"/>
        </w:rPr>
        <w:t>cación.</w:t>
      </w:r>
      <w:r>
        <w:rPr>
          <w:rFonts w:eastAsia="Times New Roman"/>
          <w:sz w:val="30"/>
          <w:szCs w:val="30"/>
          <w:lang w:val="es-ES"/>
        </w:rPr>
        <w:br/>
      </w:r>
      <w:r>
        <w:rPr>
          <w:rFonts w:eastAsia="Times New Roman"/>
          <w:sz w:val="30"/>
          <w:szCs w:val="30"/>
          <w:lang w:val="es-ES"/>
        </w:rPr>
        <w:br/>
        <w:t>El incumplimiento de esta obligación será sancionado con multa de tres a cinco salarios básicos unificados del trabajador en general.</w:t>
      </w:r>
    </w:p>
    <w:p w:rsidR="00000000" w:rsidRDefault="00D96955">
      <w:pPr>
        <w:divId w:val="2111272190"/>
        <w:rPr>
          <w:rFonts w:eastAsia="Times New Roman"/>
          <w:sz w:val="30"/>
          <w:szCs w:val="30"/>
          <w:lang w:val="es-ES"/>
        </w:rPr>
      </w:pPr>
      <w:r>
        <w:rPr>
          <w:rFonts w:eastAsia="Times New Roman"/>
          <w:sz w:val="30"/>
          <w:szCs w:val="30"/>
          <w:lang w:val="es-ES"/>
        </w:rPr>
        <w:t>Art. 32.-</w:t>
      </w:r>
      <w:r>
        <w:rPr>
          <w:rFonts w:eastAsia="Times New Roman"/>
          <w:b/>
          <w:bCs/>
          <w:sz w:val="30"/>
          <w:szCs w:val="30"/>
          <w:lang w:val="es-ES"/>
        </w:rPr>
        <w:t xml:space="preserve"> Autorización Previa.- </w:t>
      </w:r>
      <w:r>
        <w:rPr>
          <w:rFonts w:eastAsia="Times New Roman"/>
          <w:sz w:val="30"/>
          <w:szCs w:val="30"/>
          <w:lang w:val="es-ES"/>
        </w:rPr>
        <w:t>Las personas naturales y jurídicas calificadas deberán obtener de la Secretaría T</w:t>
      </w:r>
      <w:r>
        <w:rPr>
          <w:rFonts w:eastAsia="Times New Roman"/>
          <w:sz w:val="30"/>
          <w:szCs w:val="30"/>
          <w:lang w:val="es-ES"/>
        </w:rPr>
        <w:t>écnica de Drogas, autorización previa para proceder a la donación, préstamo o transferencia, a otras personas calificadas, de sustancias catalogadas sujetas a fiscalización, así como para la destrucción de dichas sustancias y baja de los inventarios respec</w:t>
      </w:r>
      <w:r>
        <w:rPr>
          <w:rFonts w:eastAsia="Times New Roman"/>
          <w:sz w:val="30"/>
          <w:szCs w:val="30"/>
          <w:lang w:val="es-ES"/>
        </w:rPr>
        <w:t>tivos.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incumplimiento de esta obligación será sancionado con multa de tres a cinco salarios básicos unificados del trabajador en general.</w:t>
      </w:r>
    </w:p>
    <w:p w:rsidR="00000000" w:rsidRDefault="00D96955">
      <w:pPr>
        <w:divId w:val="1605378131"/>
        <w:rPr>
          <w:rFonts w:eastAsia="Times New Roman"/>
          <w:sz w:val="30"/>
          <w:szCs w:val="30"/>
          <w:lang w:val="es-ES"/>
        </w:rPr>
      </w:pPr>
      <w:r>
        <w:rPr>
          <w:rFonts w:eastAsia="Times New Roman"/>
          <w:sz w:val="30"/>
          <w:szCs w:val="30"/>
          <w:lang w:val="es-ES"/>
        </w:rPr>
        <w:t>Art. 33.-</w:t>
      </w:r>
      <w:r>
        <w:rPr>
          <w:rFonts w:eastAsia="Times New Roman"/>
          <w:b/>
          <w:bCs/>
          <w:sz w:val="30"/>
          <w:szCs w:val="30"/>
          <w:lang w:val="es-ES"/>
        </w:rPr>
        <w:t xml:space="preserve"> Verificación de información.- </w:t>
      </w:r>
      <w:r>
        <w:rPr>
          <w:rFonts w:eastAsia="Times New Roman"/>
          <w:sz w:val="30"/>
          <w:szCs w:val="30"/>
          <w:lang w:val="es-ES"/>
        </w:rPr>
        <w:t>Si en los procesos de revisión y verificación se constata que la informaci</w:t>
      </w:r>
      <w:r>
        <w:rPr>
          <w:rFonts w:eastAsia="Times New Roman"/>
          <w:sz w:val="30"/>
          <w:szCs w:val="30"/>
          <w:lang w:val="es-ES"/>
        </w:rPr>
        <w:t xml:space="preserve">ón, datos y demás condiciones técnicas, no se corresponden con los proporcionados por las personas naturales o jurídicas para la obtención de la calificación o autorización, o para el cambio de datos, será sancionada con una multa de cinco a diez salarios </w:t>
      </w:r>
      <w:r>
        <w:rPr>
          <w:rFonts w:eastAsia="Times New Roman"/>
          <w:sz w:val="30"/>
          <w:szCs w:val="30"/>
          <w:lang w:val="es-ES"/>
        </w:rPr>
        <w:t>básicos unificados del trabajador en general, sin perjuicio de las acciones penales a que hubiere lugar.</w:t>
      </w:r>
    </w:p>
    <w:p w:rsidR="00000000" w:rsidRDefault="00D96955">
      <w:pPr>
        <w:divId w:val="482820148"/>
        <w:rPr>
          <w:rFonts w:eastAsia="Times New Roman"/>
          <w:sz w:val="30"/>
          <w:szCs w:val="30"/>
          <w:lang w:val="es-ES"/>
        </w:rPr>
      </w:pPr>
      <w:r>
        <w:rPr>
          <w:rFonts w:eastAsia="Times New Roman"/>
          <w:sz w:val="30"/>
          <w:szCs w:val="30"/>
          <w:lang w:val="es-ES"/>
        </w:rPr>
        <w:t xml:space="preserve">Art. 34.- </w:t>
      </w:r>
      <w:r>
        <w:rPr>
          <w:rFonts w:eastAsia="Times New Roman"/>
          <w:b/>
          <w:bCs/>
          <w:sz w:val="30"/>
          <w:szCs w:val="30"/>
          <w:lang w:val="es-ES"/>
        </w:rPr>
        <w:t xml:space="preserve">Notificación de siniestros.- </w:t>
      </w:r>
      <w:r>
        <w:rPr>
          <w:rFonts w:eastAsia="Times New Roman"/>
          <w:sz w:val="30"/>
          <w:szCs w:val="30"/>
          <w:lang w:val="es-ES"/>
        </w:rPr>
        <w:t>Las personas naturales y jurídicas, calificadas y autorizadas, notificarán a la Secretaría Técnica de Drogas o a</w:t>
      </w:r>
      <w:r>
        <w:rPr>
          <w:rFonts w:eastAsia="Times New Roman"/>
          <w:sz w:val="30"/>
          <w:szCs w:val="30"/>
          <w:lang w:val="es-ES"/>
        </w:rPr>
        <w:t xml:space="preserve"> la Autoridad Sanitaria Nacional, según corresponda, cuando se produzcan hurtos, robos, derrames, pérdidas o cualquier otro siniestro con las sustancias catalogadas sujetas a fiscalización, o medicamentos que las contengan, dentro del término de veinticuat</w:t>
      </w:r>
      <w:r>
        <w:rPr>
          <w:rFonts w:eastAsia="Times New Roman"/>
          <w:sz w:val="30"/>
          <w:szCs w:val="30"/>
          <w:lang w:val="es-ES"/>
        </w:rPr>
        <w:t>ro horas, de su acontecimiento.</w:t>
      </w:r>
      <w:r>
        <w:rPr>
          <w:rFonts w:eastAsia="Times New Roman"/>
          <w:sz w:val="30"/>
          <w:szCs w:val="30"/>
          <w:lang w:val="es-ES"/>
        </w:rPr>
        <w:br/>
      </w:r>
      <w:r>
        <w:rPr>
          <w:rFonts w:eastAsia="Times New Roman"/>
          <w:sz w:val="30"/>
          <w:szCs w:val="30"/>
          <w:lang w:val="es-ES"/>
        </w:rPr>
        <w:br/>
        <w:t>El incumplimiento de esta obligación será sancionada con multa de tres a cinco salarios básicos unificados del trabajador en general.</w:t>
      </w:r>
    </w:p>
    <w:p w:rsidR="00000000" w:rsidRDefault="00D96955">
      <w:pPr>
        <w:divId w:val="533734393"/>
        <w:rPr>
          <w:rFonts w:eastAsia="Times New Roman"/>
          <w:sz w:val="30"/>
          <w:szCs w:val="30"/>
          <w:lang w:val="es-ES"/>
        </w:rPr>
      </w:pPr>
      <w:r>
        <w:rPr>
          <w:rFonts w:eastAsia="Times New Roman"/>
          <w:sz w:val="30"/>
          <w:szCs w:val="30"/>
          <w:lang w:val="es-ES"/>
        </w:rPr>
        <w:t xml:space="preserve">Art. 35.- </w:t>
      </w:r>
      <w:r>
        <w:rPr>
          <w:rFonts w:eastAsia="Times New Roman"/>
          <w:b/>
          <w:bCs/>
          <w:sz w:val="30"/>
          <w:szCs w:val="30"/>
          <w:lang w:val="es-ES"/>
        </w:rPr>
        <w:t xml:space="preserve">Exceso de cupo.- </w:t>
      </w:r>
      <w:r>
        <w:rPr>
          <w:rFonts w:eastAsia="Times New Roman"/>
          <w:sz w:val="30"/>
          <w:szCs w:val="30"/>
          <w:lang w:val="es-ES"/>
        </w:rPr>
        <w:t>Las personas naturales y jurídicas calificadas y autorizadas n</w:t>
      </w:r>
      <w:r>
        <w:rPr>
          <w:rFonts w:eastAsia="Times New Roman"/>
          <w:sz w:val="30"/>
          <w:szCs w:val="30"/>
          <w:lang w:val="es-ES"/>
        </w:rPr>
        <w:t>o podrán exceder el cupo fijado por la Secretaría Técnica de Drogas o por la Autoridad Sanitaria Nacional, según corresponda, para el manejo de sustancias catalogadas sujetas a fiscalización o de medicamentos que las contengan.</w:t>
      </w:r>
      <w:r>
        <w:rPr>
          <w:rFonts w:eastAsia="Times New Roman"/>
          <w:sz w:val="30"/>
          <w:szCs w:val="30"/>
          <w:lang w:val="es-ES"/>
        </w:rPr>
        <w:br/>
      </w:r>
      <w:r>
        <w:rPr>
          <w:rFonts w:eastAsia="Times New Roman"/>
          <w:sz w:val="30"/>
          <w:szCs w:val="30"/>
          <w:lang w:val="es-ES"/>
        </w:rPr>
        <w:br/>
        <w:t>El incumplimiento de esta o</w:t>
      </w:r>
      <w:r>
        <w:rPr>
          <w:rFonts w:eastAsia="Times New Roman"/>
          <w:sz w:val="30"/>
          <w:szCs w:val="30"/>
          <w:lang w:val="es-ES"/>
        </w:rPr>
        <w:t>bligación será sancionado con multa de uno a diez salarios básicos unificados del trabajador en general.</w:t>
      </w:r>
    </w:p>
    <w:p w:rsidR="00000000" w:rsidRDefault="00D96955">
      <w:pPr>
        <w:divId w:val="668100817"/>
        <w:rPr>
          <w:rFonts w:eastAsia="Times New Roman"/>
          <w:sz w:val="30"/>
          <w:szCs w:val="30"/>
          <w:lang w:val="es-ES"/>
        </w:rPr>
      </w:pPr>
      <w:r>
        <w:rPr>
          <w:rFonts w:eastAsia="Times New Roman"/>
          <w:sz w:val="30"/>
          <w:szCs w:val="30"/>
          <w:lang w:val="es-ES"/>
        </w:rPr>
        <w:t>Art. 36.-</w:t>
      </w:r>
      <w:r>
        <w:rPr>
          <w:rFonts w:eastAsia="Times New Roman"/>
          <w:b/>
          <w:bCs/>
          <w:sz w:val="30"/>
          <w:szCs w:val="30"/>
          <w:lang w:val="es-ES"/>
        </w:rPr>
        <w:t xml:space="preserve"> Movilización sin guía de transporte.- </w:t>
      </w:r>
      <w:r>
        <w:rPr>
          <w:rFonts w:eastAsia="Times New Roman"/>
          <w:sz w:val="30"/>
          <w:szCs w:val="30"/>
          <w:lang w:val="es-ES"/>
        </w:rPr>
        <w:t>Las personas naturales y jurídicas calificadas y autorizadas deberán obtener una guía de transporte oto</w:t>
      </w:r>
      <w:r>
        <w:rPr>
          <w:rFonts w:eastAsia="Times New Roman"/>
          <w:sz w:val="30"/>
          <w:szCs w:val="30"/>
          <w:lang w:val="es-ES"/>
        </w:rPr>
        <w:t>rgada por la Secretaría Técnica de Drogas, o por la Autoridad Sanitaria Nacional, según corresponda, la cual portarán durante la movilización de sustancias catalogadas sujetas a fiscalización fuera de la jurisdicción cantonal; o de medicamentos que las con</w:t>
      </w:r>
      <w:r>
        <w:rPr>
          <w:rFonts w:eastAsia="Times New Roman"/>
          <w:sz w:val="30"/>
          <w:szCs w:val="30"/>
          <w:lang w:val="es-ES"/>
        </w:rPr>
        <w:t>tengan, fuera de la jurisdicción provincial.</w:t>
      </w:r>
      <w:r>
        <w:rPr>
          <w:rFonts w:eastAsia="Times New Roman"/>
          <w:sz w:val="30"/>
          <w:szCs w:val="30"/>
          <w:lang w:val="es-ES"/>
        </w:rPr>
        <w:br/>
      </w:r>
      <w:r>
        <w:rPr>
          <w:rFonts w:eastAsia="Times New Roman"/>
          <w:sz w:val="30"/>
          <w:szCs w:val="30"/>
          <w:lang w:val="es-ES"/>
        </w:rPr>
        <w:br/>
        <w:t>El incumplimiento de esta obligación será sancionada con multa de uno a diez salarios básicos unificados del trabajador en general.</w:t>
      </w:r>
    </w:p>
    <w:p w:rsidR="00000000" w:rsidRDefault="00D96955">
      <w:pPr>
        <w:divId w:val="1354114704"/>
        <w:rPr>
          <w:rFonts w:eastAsia="Times New Roman"/>
          <w:sz w:val="30"/>
          <w:szCs w:val="30"/>
          <w:lang w:val="es-ES"/>
        </w:rPr>
      </w:pPr>
      <w:r>
        <w:rPr>
          <w:rFonts w:eastAsia="Times New Roman"/>
          <w:sz w:val="30"/>
          <w:szCs w:val="30"/>
          <w:lang w:val="es-ES"/>
        </w:rPr>
        <w:t>Art. 37.-</w:t>
      </w:r>
      <w:r>
        <w:rPr>
          <w:rFonts w:eastAsia="Times New Roman"/>
          <w:b/>
          <w:bCs/>
          <w:sz w:val="30"/>
          <w:szCs w:val="30"/>
          <w:lang w:val="es-ES"/>
        </w:rPr>
        <w:t xml:space="preserve"> Autorización de importación o exportación.- </w:t>
      </w:r>
      <w:r>
        <w:rPr>
          <w:rFonts w:eastAsia="Times New Roman"/>
          <w:sz w:val="30"/>
          <w:szCs w:val="30"/>
          <w:lang w:val="es-ES"/>
        </w:rPr>
        <w:t>Las personas naturales y</w:t>
      </w:r>
      <w:r>
        <w:rPr>
          <w:rFonts w:eastAsia="Times New Roman"/>
          <w:sz w:val="30"/>
          <w:szCs w:val="30"/>
          <w:lang w:val="es-ES"/>
        </w:rPr>
        <w:t xml:space="preserve"> jurídicas calificadas y autorizadas como importadores o exportadores, previo al embarque, obtendrán de la Secretaría Técnica </w:t>
      </w:r>
      <w:r>
        <w:rPr>
          <w:rFonts w:eastAsia="Times New Roman"/>
          <w:sz w:val="30"/>
          <w:szCs w:val="30"/>
          <w:lang w:val="es-ES"/>
        </w:rPr>
        <w:lastRenderedPageBreak/>
        <w:t>de Drogas, o de la Autoridad Sanitaria Nacional, según corresponda, autorización para la importación o exportación de sustancias c</w:t>
      </w:r>
      <w:r>
        <w:rPr>
          <w:rFonts w:eastAsia="Times New Roman"/>
          <w:sz w:val="30"/>
          <w:szCs w:val="30"/>
          <w:lang w:val="es-ES"/>
        </w:rPr>
        <w:t>atalogadas sujetas a fiscalización y medicamentos que las contengan. El incumplimiento será sancionado con multa equivalente al valor de las sustancias o medicamentos en aduana, y su comiso, sin perjuicio de la responsabilidad penal a la que hubiere lugar.</w:t>
      </w:r>
    </w:p>
    <w:p w:rsidR="00000000" w:rsidRDefault="00D96955">
      <w:pPr>
        <w:divId w:val="1954439020"/>
        <w:rPr>
          <w:rFonts w:eastAsia="Times New Roman"/>
          <w:sz w:val="30"/>
          <w:szCs w:val="30"/>
          <w:lang w:val="es-ES"/>
        </w:rPr>
      </w:pPr>
      <w:r>
        <w:rPr>
          <w:rFonts w:eastAsia="Times New Roman"/>
          <w:sz w:val="30"/>
          <w:szCs w:val="30"/>
          <w:lang w:val="es-ES"/>
        </w:rPr>
        <w:t>Art. 38.-</w:t>
      </w:r>
      <w:r>
        <w:rPr>
          <w:rFonts w:eastAsia="Times New Roman"/>
          <w:b/>
          <w:bCs/>
          <w:sz w:val="30"/>
          <w:szCs w:val="30"/>
          <w:lang w:val="es-ES"/>
        </w:rPr>
        <w:t xml:space="preserve"> Exceso en la importación.- </w:t>
      </w:r>
      <w:r>
        <w:rPr>
          <w:rFonts w:eastAsia="Times New Roman"/>
          <w:sz w:val="30"/>
          <w:szCs w:val="30"/>
          <w:lang w:val="es-ES"/>
        </w:rPr>
        <w:t xml:space="preserve">El exceso en la importación de sustancias catalogadas sujetas a fiscalización o medicamentos que las contengan, que supere el rango establecido por la Autoridad Aduanera Nacional para mercancías al granel, y el máximo </w:t>
      </w:r>
      <w:r>
        <w:rPr>
          <w:rFonts w:eastAsia="Times New Roman"/>
          <w:sz w:val="30"/>
          <w:szCs w:val="30"/>
          <w:lang w:val="es-ES"/>
        </w:rPr>
        <w:t>permitido en la verificación de peso, será sancionado con multa equivalente al valor en aduana del exceso y comiso de las sustancias o medicamentos excedidos, sin perjuicio de la responsabilidad penal a que hubiere lugar.</w:t>
      </w:r>
    </w:p>
    <w:p w:rsidR="00000000" w:rsidRDefault="00D96955">
      <w:pPr>
        <w:divId w:val="1558467059"/>
        <w:rPr>
          <w:rFonts w:eastAsia="Times New Roman"/>
          <w:sz w:val="30"/>
          <w:szCs w:val="30"/>
          <w:lang w:val="es-ES"/>
        </w:rPr>
      </w:pPr>
      <w:r>
        <w:rPr>
          <w:rFonts w:eastAsia="Times New Roman"/>
          <w:sz w:val="30"/>
          <w:szCs w:val="30"/>
          <w:lang w:val="es-ES"/>
        </w:rPr>
        <w:t>Art. 39.-</w:t>
      </w:r>
      <w:r>
        <w:rPr>
          <w:rFonts w:eastAsia="Times New Roman"/>
          <w:b/>
          <w:bCs/>
          <w:sz w:val="30"/>
          <w:szCs w:val="30"/>
          <w:lang w:val="es-ES"/>
        </w:rPr>
        <w:t xml:space="preserve"> Reincidencia.- </w:t>
      </w:r>
      <w:r>
        <w:rPr>
          <w:rFonts w:eastAsia="Times New Roman"/>
          <w:sz w:val="30"/>
          <w:szCs w:val="30"/>
          <w:lang w:val="es-ES"/>
        </w:rPr>
        <w:t>La reinci</w:t>
      </w:r>
      <w:r>
        <w:rPr>
          <w:rFonts w:eastAsia="Times New Roman"/>
          <w:sz w:val="30"/>
          <w:szCs w:val="30"/>
          <w:lang w:val="es-ES"/>
        </w:rPr>
        <w:t>dencia en el cometimiento de faltas administrativas, será sancionada con el doble de la multa establecida en la última resolución y con suspensión temporal, de uno a ocho días plazo, de la calificación otorgada.</w:t>
      </w:r>
      <w:r>
        <w:rPr>
          <w:rFonts w:eastAsia="Times New Roman"/>
          <w:sz w:val="30"/>
          <w:szCs w:val="30"/>
          <w:lang w:val="es-ES"/>
        </w:rPr>
        <w:br/>
      </w:r>
      <w:r>
        <w:rPr>
          <w:rFonts w:eastAsia="Times New Roman"/>
          <w:sz w:val="30"/>
          <w:szCs w:val="30"/>
          <w:lang w:val="es-ES"/>
        </w:rPr>
        <w:br/>
        <w:t>La sanción de suspensión temporal de la cal</w:t>
      </w:r>
      <w:r>
        <w:rPr>
          <w:rFonts w:eastAsia="Times New Roman"/>
          <w:sz w:val="30"/>
          <w:szCs w:val="30"/>
          <w:lang w:val="es-ES"/>
        </w:rPr>
        <w:t>ificación, no se aplicará a instituciones que brinden servicios públicos.</w:t>
      </w:r>
    </w:p>
    <w:p w:rsidR="00000000" w:rsidRDefault="00D96955">
      <w:pPr>
        <w:divId w:val="2123112364"/>
        <w:rPr>
          <w:rFonts w:eastAsia="Times New Roman"/>
          <w:sz w:val="30"/>
          <w:szCs w:val="30"/>
          <w:lang w:val="es-ES"/>
        </w:rPr>
      </w:pPr>
      <w:r>
        <w:rPr>
          <w:rFonts w:eastAsia="Times New Roman"/>
          <w:sz w:val="30"/>
          <w:szCs w:val="30"/>
          <w:lang w:val="es-ES"/>
        </w:rPr>
        <w:t>Art. 40.-</w:t>
      </w:r>
      <w:r>
        <w:rPr>
          <w:rFonts w:eastAsia="Times New Roman"/>
          <w:b/>
          <w:bCs/>
          <w:sz w:val="30"/>
          <w:szCs w:val="30"/>
          <w:lang w:val="es-ES"/>
        </w:rPr>
        <w:t xml:space="preserve"> Responsabilidad solidaria.- </w:t>
      </w:r>
      <w:r>
        <w:rPr>
          <w:rFonts w:eastAsia="Times New Roman"/>
          <w:sz w:val="30"/>
          <w:szCs w:val="30"/>
          <w:lang w:val="es-ES"/>
        </w:rPr>
        <w:t>Si las multas por faltas administrativas se impusieren a establecimientos, empresas o personas jurídicas de derecho público o privado, sus propi</w:t>
      </w:r>
      <w:r>
        <w:rPr>
          <w:rFonts w:eastAsia="Times New Roman"/>
          <w:sz w:val="30"/>
          <w:szCs w:val="30"/>
          <w:lang w:val="es-ES"/>
        </w:rPr>
        <w:t>etarios, administradores o representantes legales serán solidariamente responsables del pago.</w:t>
      </w:r>
    </w:p>
    <w:p w:rsidR="00000000" w:rsidRDefault="00D96955">
      <w:pPr>
        <w:divId w:val="549150815"/>
        <w:rPr>
          <w:rFonts w:eastAsia="Times New Roman"/>
          <w:sz w:val="30"/>
          <w:szCs w:val="30"/>
          <w:lang w:val="es-ES"/>
        </w:rPr>
      </w:pPr>
      <w:r>
        <w:rPr>
          <w:rFonts w:eastAsia="Times New Roman"/>
          <w:sz w:val="30"/>
          <w:szCs w:val="30"/>
          <w:lang w:val="es-ES"/>
        </w:rPr>
        <w:t>Art. 41.-</w:t>
      </w:r>
      <w:r>
        <w:rPr>
          <w:rFonts w:eastAsia="Times New Roman"/>
          <w:b/>
          <w:bCs/>
          <w:sz w:val="30"/>
          <w:szCs w:val="30"/>
          <w:lang w:val="es-ES"/>
        </w:rPr>
        <w:t xml:space="preserve"> Destino de las multas.- </w:t>
      </w:r>
      <w:r>
        <w:rPr>
          <w:rFonts w:eastAsia="Times New Roman"/>
          <w:sz w:val="30"/>
          <w:szCs w:val="30"/>
          <w:lang w:val="es-ES"/>
        </w:rPr>
        <w:t xml:space="preserve">Los recursos que se recaudaren por las multas impuestas por infracciones a esta Ley, serán depositados diariamente en la Cuenta </w:t>
      </w:r>
      <w:r>
        <w:rPr>
          <w:rFonts w:eastAsia="Times New Roman"/>
          <w:sz w:val="30"/>
          <w:szCs w:val="30"/>
          <w:lang w:val="es-ES"/>
        </w:rPr>
        <w:t>Única del Tesoro Nacional.</w:t>
      </w:r>
    </w:p>
    <w:p w:rsidR="00000000" w:rsidRDefault="00D96955">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PROCEDIMIENTO</w:t>
      </w:r>
    </w:p>
    <w:p w:rsidR="00000000" w:rsidRDefault="00D96955">
      <w:pPr>
        <w:divId w:val="1138187398"/>
        <w:rPr>
          <w:rFonts w:eastAsia="Times New Roman"/>
          <w:sz w:val="30"/>
          <w:szCs w:val="30"/>
          <w:lang w:val="es-ES"/>
        </w:rPr>
      </w:pPr>
      <w:r>
        <w:rPr>
          <w:rFonts w:eastAsia="Times New Roman"/>
          <w:sz w:val="30"/>
          <w:szCs w:val="30"/>
          <w:lang w:val="es-ES"/>
        </w:rPr>
        <w:t xml:space="preserve">Art. 42.- </w:t>
      </w:r>
      <w:r>
        <w:rPr>
          <w:rFonts w:eastAsia="Times New Roman"/>
          <w:b/>
          <w:bCs/>
          <w:sz w:val="30"/>
          <w:szCs w:val="30"/>
          <w:lang w:val="es-ES"/>
        </w:rPr>
        <w:t xml:space="preserve">Procedimiento administrativo.- </w:t>
      </w:r>
      <w:r>
        <w:rPr>
          <w:rFonts w:eastAsia="Times New Roman"/>
          <w:sz w:val="30"/>
          <w:szCs w:val="30"/>
          <w:lang w:val="es-ES"/>
        </w:rPr>
        <w:t>La autoridad de primera instancia, con base en el informe de los servidores de la unidad administrativa correspondiente de la Secretaría Técnica de Drogas o de la Autoridad Sanitaria Nacional, en el que se presuma el cometimiento de una falta administrativ</w:t>
      </w:r>
      <w:r>
        <w:rPr>
          <w:rFonts w:eastAsia="Times New Roman"/>
          <w:sz w:val="30"/>
          <w:szCs w:val="30"/>
          <w:lang w:val="es-ES"/>
        </w:rPr>
        <w:t xml:space="preserve">a, dispondrá mediante resolución debidamente motivada, el inicio y sustanciación del proceso administrativo de determinación y sanción, con el que se </w:t>
      </w:r>
      <w:r>
        <w:rPr>
          <w:rFonts w:eastAsia="Times New Roman"/>
          <w:sz w:val="30"/>
          <w:szCs w:val="30"/>
          <w:lang w:val="es-ES"/>
        </w:rPr>
        <w:lastRenderedPageBreak/>
        <w:t xml:space="preserve">notificará al presunto responsable, dentro de los cinco días término, siguientes a la expedición de dicha </w:t>
      </w:r>
      <w:r>
        <w:rPr>
          <w:rFonts w:eastAsia="Times New Roman"/>
          <w:sz w:val="30"/>
          <w:szCs w:val="30"/>
          <w:lang w:val="es-ES"/>
        </w:rPr>
        <w:t>resolución, acompañando los documentos que sirvieron de base para el inicio del respectivo expediente.</w:t>
      </w:r>
      <w:r>
        <w:rPr>
          <w:rFonts w:eastAsia="Times New Roman"/>
          <w:sz w:val="30"/>
          <w:szCs w:val="30"/>
          <w:lang w:val="es-ES"/>
        </w:rPr>
        <w:br/>
      </w:r>
      <w:r>
        <w:rPr>
          <w:rFonts w:eastAsia="Times New Roman"/>
          <w:sz w:val="30"/>
          <w:szCs w:val="30"/>
          <w:lang w:val="es-ES"/>
        </w:rPr>
        <w:br/>
        <w:t>La persona notificada, dentro del término de cinco días, dará contestación a la resolución que dio inicio al proceso, adjuntando las pruebas que sustent</w:t>
      </w:r>
      <w:r>
        <w:rPr>
          <w:rFonts w:eastAsia="Times New Roman"/>
          <w:sz w:val="30"/>
          <w:szCs w:val="30"/>
          <w:lang w:val="es-ES"/>
        </w:rPr>
        <w:t>en su argumentación.</w:t>
      </w:r>
      <w:r>
        <w:rPr>
          <w:rFonts w:eastAsia="Times New Roman"/>
          <w:sz w:val="30"/>
          <w:szCs w:val="30"/>
          <w:lang w:val="es-ES"/>
        </w:rPr>
        <w:br/>
      </w:r>
      <w:r>
        <w:rPr>
          <w:rFonts w:eastAsia="Times New Roman"/>
          <w:sz w:val="30"/>
          <w:szCs w:val="30"/>
          <w:lang w:val="es-ES"/>
        </w:rPr>
        <w:br/>
        <w:t>Si en la contestación, el presunto responsable reconoce el cometimiento de la falta administrativa, la autoridad de primera instancia, sin más trámite, en el término de cinco días, emitirá la resolución que corresponda. Con la contest</w:t>
      </w:r>
      <w:r>
        <w:rPr>
          <w:rFonts w:eastAsia="Times New Roman"/>
          <w:sz w:val="30"/>
          <w:szCs w:val="30"/>
          <w:lang w:val="es-ES"/>
        </w:rPr>
        <w:t>ación o sin ella se continuará con el procedimiento.</w:t>
      </w:r>
      <w:r>
        <w:rPr>
          <w:rFonts w:eastAsia="Times New Roman"/>
          <w:sz w:val="30"/>
          <w:szCs w:val="30"/>
          <w:lang w:val="es-ES"/>
        </w:rPr>
        <w:br/>
      </w:r>
      <w:r>
        <w:rPr>
          <w:rFonts w:eastAsia="Times New Roman"/>
          <w:sz w:val="30"/>
          <w:szCs w:val="30"/>
          <w:lang w:val="es-ES"/>
        </w:rPr>
        <w:br/>
        <w:t>De oficio o a petición de parte, la autoridad de primera instancia dispondrá la apertura de un periodo de prueba, por un término no mayor a cinco días, dentro del cual se practicarán las diligencias nec</w:t>
      </w:r>
      <w:r>
        <w:rPr>
          <w:rFonts w:eastAsia="Times New Roman"/>
          <w:sz w:val="30"/>
          <w:szCs w:val="30"/>
          <w:lang w:val="es-ES"/>
        </w:rPr>
        <w:t>esarias para el esclarecimiento de los hechos.</w:t>
      </w:r>
      <w:r>
        <w:rPr>
          <w:rFonts w:eastAsia="Times New Roman"/>
          <w:sz w:val="30"/>
          <w:szCs w:val="30"/>
          <w:lang w:val="es-ES"/>
        </w:rPr>
        <w:br/>
      </w:r>
      <w:r>
        <w:rPr>
          <w:rFonts w:eastAsia="Times New Roman"/>
          <w:sz w:val="30"/>
          <w:szCs w:val="30"/>
          <w:lang w:val="es-ES"/>
        </w:rPr>
        <w:br/>
        <w:t>Concluido el término para la contestación o para el periodo de prueba, la autoridad de primera instancia, dentro del término de ocho días, emitirá la resolución que corresponda, de la cual se podrá interponer</w:t>
      </w:r>
      <w:r>
        <w:rPr>
          <w:rFonts w:eastAsia="Times New Roman"/>
          <w:sz w:val="30"/>
          <w:szCs w:val="30"/>
          <w:lang w:val="es-ES"/>
        </w:rPr>
        <w:t xml:space="preserve"> recurso de apelación para ante la o el Secretario Técnico de Drogas o la o el Ministro de Salud Pública, según corresponda, dentro de los tres días término posteriores a la notificación de la resolución sancionadora.</w:t>
      </w:r>
      <w:r>
        <w:rPr>
          <w:rFonts w:eastAsia="Times New Roman"/>
          <w:sz w:val="30"/>
          <w:szCs w:val="30"/>
          <w:lang w:val="es-ES"/>
        </w:rPr>
        <w:br/>
      </w:r>
      <w:r>
        <w:rPr>
          <w:rFonts w:eastAsia="Times New Roman"/>
          <w:sz w:val="30"/>
          <w:szCs w:val="30"/>
          <w:lang w:val="es-ES"/>
        </w:rPr>
        <w:br/>
        <w:t>La autoridad de primera instancia, no</w:t>
      </w:r>
      <w:r>
        <w:rPr>
          <w:rFonts w:eastAsia="Times New Roman"/>
          <w:sz w:val="30"/>
          <w:szCs w:val="30"/>
          <w:lang w:val="es-ES"/>
        </w:rPr>
        <w:t>tificará al recurrente, dentro del término de cinco días, la concesión del recurso y remitirá el expediente a la autoridad de segunda instancia. La o el Secretario Técnico de Drogas, o la o el Ministro de Salud Pública, según corresponda, en base al anális</w:t>
      </w:r>
      <w:r>
        <w:rPr>
          <w:rFonts w:eastAsia="Times New Roman"/>
          <w:sz w:val="30"/>
          <w:szCs w:val="30"/>
          <w:lang w:val="es-ES"/>
        </w:rPr>
        <w:t xml:space="preserve">is de los fundamentos esgrimidos en el escrito de interposición del recurso y de los documentos y pruebas constantes en el expediente, en el plazo de treinta días, contado a partir de su recepción, dictará resolución motivada, en la que confirme, revoque, </w:t>
      </w:r>
      <w:r>
        <w:rPr>
          <w:rFonts w:eastAsia="Times New Roman"/>
          <w:sz w:val="30"/>
          <w:szCs w:val="30"/>
          <w:lang w:val="es-ES"/>
        </w:rPr>
        <w:t>modifique o sustituya la resolución impugnada.</w:t>
      </w:r>
      <w:r>
        <w:rPr>
          <w:rFonts w:eastAsia="Times New Roman"/>
          <w:sz w:val="30"/>
          <w:szCs w:val="30"/>
          <w:lang w:val="es-ES"/>
        </w:rPr>
        <w:br/>
      </w:r>
      <w:r>
        <w:rPr>
          <w:rFonts w:eastAsia="Times New Roman"/>
          <w:sz w:val="30"/>
          <w:szCs w:val="30"/>
          <w:lang w:val="es-ES"/>
        </w:rPr>
        <w:br/>
        <w:t xml:space="preserve">De la resolución que dicte la o el Secretario Técnico de Drogas, o la o el Ministro de Salud Pública, según corresponda, no podrá </w:t>
      </w:r>
      <w:r>
        <w:rPr>
          <w:rFonts w:eastAsia="Times New Roman"/>
          <w:sz w:val="30"/>
          <w:szCs w:val="30"/>
          <w:lang w:val="es-ES"/>
        </w:rPr>
        <w:lastRenderedPageBreak/>
        <w:t>interponerse recurso alguno en la vía administrativa.</w:t>
      </w:r>
      <w:r>
        <w:rPr>
          <w:rFonts w:eastAsia="Times New Roman"/>
          <w:sz w:val="30"/>
          <w:szCs w:val="30"/>
          <w:lang w:val="es-ES"/>
        </w:rPr>
        <w:br/>
      </w:r>
      <w:r>
        <w:rPr>
          <w:rFonts w:eastAsia="Times New Roman"/>
          <w:sz w:val="30"/>
          <w:szCs w:val="30"/>
          <w:lang w:val="es-ES"/>
        </w:rPr>
        <w:br/>
        <w:t>Si en la primera o segu</w:t>
      </w:r>
      <w:r>
        <w:rPr>
          <w:rFonts w:eastAsia="Times New Roman"/>
          <w:sz w:val="30"/>
          <w:szCs w:val="30"/>
          <w:lang w:val="es-ES"/>
        </w:rPr>
        <w:t>nda instancia del proceso administrativo se conociere del cometimiento de delitos, se remitirá la documentación respectiva a la Fiscalía General del Estado para que se ejerza la acción penal correspondiente.</w:t>
      </w:r>
    </w:p>
    <w:p w:rsidR="00000000" w:rsidRDefault="00D96955">
      <w:pPr>
        <w:divId w:val="654140942"/>
        <w:rPr>
          <w:rFonts w:eastAsia="Times New Roman"/>
          <w:sz w:val="30"/>
          <w:szCs w:val="30"/>
          <w:lang w:val="es-ES"/>
        </w:rPr>
      </w:pPr>
      <w:r>
        <w:rPr>
          <w:rFonts w:eastAsia="Times New Roman"/>
          <w:sz w:val="30"/>
          <w:szCs w:val="30"/>
          <w:lang w:val="es-ES"/>
        </w:rPr>
        <w:t xml:space="preserve">Art. 43.- </w:t>
      </w:r>
      <w:r>
        <w:rPr>
          <w:rFonts w:eastAsia="Times New Roman"/>
          <w:b/>
          <w:bCs/>
          <w:sz w:val="30"/>
          <w:szCs w:val="30"/>
          <w:lang w:val="es-ES"/>
        </w:rPr>
        <w:t xml:space="preserve">Prescripción.- </w:t>
      </w:r>
      <w:r>
        <w:rPr>
          <w:rFonts w:eastAsia="Times New Roman"/>
          <w:sz w:val="30"/>
          <w:szCs w:val="30"/>
          <w:lang w:val="es-ES"/>
        </w:rPr>
        <w:t>El ejercicio de la facu</w:t>
      </w:r>
      <w:r>
        <w:rPr>
          <w:rFonts w:eastAsia="Times New Roman"/>
          <w:sz w:val="30"/>
          <w:szCs w:val="30"/>
          <w:lang w:val="es-ES"/>
        </w:rPr>
        <w:t>ltad para determinar y sancionar las faltas administrativas prescribe en el plazo de ciento ochenta días, contado a partir del día en que se cometió la presunta falta, si el proceso administrativo sancionador no se hubiere iniciado, caso contrario, el plaz</w:t>
      </w:r>
      <w:r>
        <w:rPr>
          <w:rFonts w:eastAsia="Times New Roman"/>
          <w:sz w:val="30"/>
          <w:szCs w:val="30"/>
          <w:lang w:val="es-ES"/>
        </w:rPr>
        <w:t>o se contará desde la última actuación constante en el expediente.</w:t>
      </w:r>
      <w:r>
        <w:rPr>
          <w:rFonts w:eastAsia="Times New Roman"/>
          <w:sz w:val="30"/>
          <w:szCs w:val="30"/>
          <w:lang w:val="es-ES"/>
        </w:rPr>
        <w:br/>
      </w:r>
      <w:r>
        <w:rPr>
          <w:rFonts w:eastAsia="Times New Roman"/>
          <w:sz w:val="30"/>
          <w:szCs w:val="30"/>
          <w:lang w:val="es-ES"/>
        </w:rPr>
        <w:br/>
        <w:t>Las sanciones administrativas prescribirán en el plazo de ciento ochenta días, contado desde el día siguiente a aquel en que adquiera firmeza la resolución por la que se impone la sanción,</w:t>
      </w:r>
      <w:r>
        <w:rPr>
          <w:rFonts w:eastAsia="Times New Roman"/>
          <w:sz w:val="30"/>
          <w:szCs w:val="30"/>
          <w:lang w:val="es-ES"/>
        </w:rPr>
        <w:t xml:space="preserve"> siempre que no se haya iniciado la acción coactiva.</w:t>
      </w:r>
    </w:p>
    <w:p w:rsidR="00000000" w:rsidRDefault="00D96955">
      <w:pPr>
        <w:jc w:val="center"/>
        <w:rPr>
          <w:rFonts w:eastAsia="Times New Roman"/>
          <w:sz w:val="36"/>
          <w:szCs w:val="36"/>
          <w:lang w:val="es-ES"/>
        </w:rPr>
      </w:pPr>
      <w:r>
        <w:rPr>
          <w:rFonts w:eastAsia="Times New Roman"/>
          <w:b/>
          <w:bCs/>
          <w:sz w:val="36"/>
          <w:szCs w:val="36"/>
          <w:lang w:val="es-ES"/>
        </w:rPr>
        <w:br/>
        <w:t>DISPOSICIONES GENERALES</w:t>
      </w:r>
    </w:p>
    <w:p w:rsidR="00000000" w:rsidRDefault="00D96955">
      <w:pPr>
        <w:divId w:val="1067921960"/>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La producción, comercialización, distribución y uso de medicamentos y productos que contengan sustancias catalogadas sujetas a fiscalización, podrán efectuarse exclusiv</w:t>
      </w:r>
      <w:r>
        <w:rPr>
          <w:rFonts w:eastAsia="Times New Roman"/>
          <w:sz w:val="30"/>
          <w:szCs w:val="30"/>
          <w:lang w:val="es-ES"/>
        </w:rPr>
        <w:t>amente con fines terapéuticos o de investigación médico-científica, previa autorización por escrito otorgada por la Autoridad Sanitaria Nacional. Los medicamentos y productos serán dispensados bajo prescripción médica, cuando su calidad y seguridad hayan s</w:t>
      </w:r>
      <w:r>
        <w:rPr>
          <w:rFonts w:eastAsia="Times New Roman"/>
          <w:sz w:val="30"/>
          <w:szCs w:val="30"/>
          <w:lang w:val="es-ES"/>
        </w:rPr>
        <w:t>ido demostradas científicamente.</w:t>
      </w:r>
      <w:r>
        <w:rPr>
          <w:rFonts w:eastAsia="Times New Roman"/>
          <w:sz w:val="30"/>
          <w:szCs w:val="30"/>
          <w:lang w:val="es-ES"/>
        </w:rPr>
        <w:br/>
      </w:r>
      <w:r>
        <w:rPr>
          <w:rFonts w:eastAsia="Times New Roman"/>
          <w:sz w:val="30"/>
          <w:szCs w:val="30"/>
          <w:lang w:val="es-ES"/>
        </w:rPr>
        <w:br/>
        <w:t>La Autoridad Sanitaria Nacional podrá autorizar por escrito la siembra, cultivo y cosecha de plantas que contengan principios activos de sustancias estupefacientes y psicotrópicas, exclusivamente para la producción de medi</w:t>
      </w:r>
      <w:r>
        <w:rPr>
          <w:rFonts w:eastAsia="Times New Roman"/>
          <w:sz w:val="30"/>
          <w:szCs w:val="30"/>
          <w:lang w:val="es-ES"/>
        </w:rPr>
        <w:t>camentos, que se expenderán bajo prescripción médica, y para investigación médico-científica.</w:t>
      </w:r>
    </w:p>
    <w:p w:rsidR="00000000" w:rsidRDefault="00D96955">
      <w:pPr>
        <w:divId w:val="845285178"/>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La producción, comercialización, distribución, uso y consumo de sustancias catalogadas sujetas a fiscalización, podrán efectuarse exclusivamente para us</w:t>
      </w:r>
      <w:r>
        <w:rPr>
          <w:rFonts w:eastAsia="Times New Roman"/>
          <w:sz w:val="30"/>
          <w:szCs w:val="30"/>
          <w:lang w:val="es-ES"/>
        </w:rPr>
        <w:t>o industrial no farmacéutico, de investigación científica no médica, o adiestramiento, con autorización escrita de la Secretaría Técnica de Drogas.</w:t>
      </w:r>
      <w:r>
        <w:rPr>
          <w:rFonts w:eastAsia="Times New Roman"/>
          <w:sz w:val="30"/>
          <w:szCs w:val="30"/>
          <w:lang w:val="es-ES"/>
        </w:rPr>
        <w:br/>
      </w:r>
      <w:r>
        <w:rPr>
          <w:rFonts w:eastAsia="Times New Roman"/>
          <w:sz w:val="30"/>
          <w:szCs w:val="30"/>
          <w:lang w:val="es-ES"/>
        </w:rPr>
        <w:br/>
        <w:t xml:space="preserve">La Secretaría Técnica de Drogas podrá autorizar por escrito la </w:t>
      </w:r>
      <w:r>
        <w:rPr>
          <w:rFonts w:eastAsia="Times New Roman"/>
          <w:sz w:val="30"/>
          <w:szCs w:val="30"/>
          <w:lang w:val="es-ES"/>
        </w:rPr>
        <w:lastRenderedPageBreak/>
        <w:t>siembra, cultivo y cosecha de plantas que co</w:t>
      </w:r>
      <w:r>
        <w:rPr>
          <w:rFonts w:eastAsia="Times New Roman"/>
          <w:sz w:val="30"/>
          <w:szCs w:val="30"/>
          <w:lang w:val="es-ES"/>
        </w:rPr>
        <w:t xml:space="preserve">ntengan principios activos de sustancias estupefacientes y psicotrópicas, exclusivamente para uso industrial no farmacéutico, adiestramiento, e investigación científica no médica que deberá ser coordinada con el ente rector de educación superior, ciencia, </w:t>
      </w:r>
      <w:r>
        <w:rPr>
          <w:rFonts w:eastAsia="Times New Roman"/>
          <w:sz w:val="30"/>
          <w:szCs w:val="30"/>
          <w:lang w:val="es-ES"/>
        </w:rPr>
        <w:t>tecnología e innovación.</w:t>
      </w:r>
    </w:p>
    <w:p w:rsidR="00000000" w:rsidRDefault="00D96955">
      <w:pPr>
        <w:divId w:val="1033387089"/>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Es parte de la presente Ley el anexo que contiene las sustancias catalogadas sujetas a fiscalización.</w:t>
      </w:r>
    </w:p>
    <w:p w:rsidR="00000000" w:rsidRDefault="00D96955">
      <w:pPr>
        <w:divId w:val="2024354861"/>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La entidad encargada de la administración y gestión inmobiliaria del Estado podrá establecer y extinguir las o</w:t>
      </w:r>
      <w:r>
        <w:rPr>
          <w:rFonts w:eastAsia="Times New Roman"/>
          <w:sz w:val="30"/>
          <w:szCs w:val="30"/>
          <w:lang w:val="es-ES"/>
        </w:rPr>
        <w:t>bligaciones civiles de comodato o arrendamiento sobre los bienes incautados en procesos penales por delitos de producción o tráfico ilícitos de sustancias catalogadas sujetas a fiscalización, lavado de activos, terrorismo y su financiación.</w:t>
      </w:r>
    </w:p>
    <w:p w:rsidR="00000000" w:rsidRDefault="00D96955">
      <w:pPr>
        <w:divId w:val="1236011859"/>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La ent</w:t>
      </w:r>
      <w:r>
        <w:rPr>
          <w:rFonts w:eastAsia="Times New Roman"/>
          <w:sz w:val="30"/>
          <w:szCs w:val="30"/>
          <w:lang w:val="es-ES"/>
        </w:rPr>
        <w:t>idad encargada de la administración y gestión inmobiliaria del Estado reportará semestralmente a la Secretaría Técnica de Drogas, la gestión ejecutada en el manejo de bienes incautados en procesos penales por delitos de producción o tráfico ilícitos de sus</w:t>
      </w:r>
      <w:r>
        <w:rPr>
          <w:rFonts w:eastAsia="Times New Roman"/>
          <w:sz w:val="30"/>
          <w:szCs w:val="30"/>
          <w:lang w:val="es-ES"/>
        </w:rPr>
        <w:t>tancias catalogadas sujetas a fiscalización, lavado de activos, terrorismo y su financiación; y la Autoridad Sanitaria Nacional, acerca de las actividades de regulación y control realizadas en ejercicio de la competencia y atribuciones otorgadas en la pres</w:t>
      </w:r>
      <w:r>
        <w:rPr>
          <w:rFonts w:eastAsia="Times New Roman"/>
          <w:sz w:val="30"/>
          <w:szCs w:val="30"/>
          <w:lang w:val="es-ES"/>
        </w:rPr>
        <w:t>ente Ley.</w:t>
      </w:r>
    </w:p>
    <w:p w:rsidR="00000000" w:rsidRDefault="00D96955">
      <w:pPr>
        <w:divId w:val="94181947"/>
        <w:rPr>
          <w:rFonts w:eastAsia="Times New Roman"/>
          <w:sz w:val="30"/>
          <w:szCs w:val="30"/>
          <w:lang w:val="es-ES"/>
        </w:rPr>
      </w:pPr>
      <w:r>
        <w:rPr>
          <w:rFonts w:eastAsia="Times New Roman"/>
          <w:b/>
          <w:bCs/>
          <w:sz w:val="30"/>
          <w:szCs w:val="30"/>
          <w:lang w:val="es-ES"/>
        </w:rPr>
        <w:t xml:space="preserve">Sexta.- </w:t>
      </w:r>
      <w:r>
        <w:rPr>
          <w:rFonts w:eastAsia="Times New Roman"/>
          <w:sz w:val="30"/>
          <w:szCs w:val="30"/>
          <w:lang w:val="es-ES"/>
        </w:rPr>
        <w:t>La Autoridad Aduanera Nacional, en el término de setenta y dos horas, notificará a la Secretaría Técnica de Drogas el arribo de sustancias catalogadas sujetas a fiscalización; y, a la Autoridad Sanitaria Nacional el arribo de medicamentos</w:t>
      </w:r>
      <w:r>
        <w:rPr>
          <w:rFonts w:eastAsia="Times New Roman"/>
          <w:sz w:val="30"/>
          <w:szCs w:val="30"/>
          <w:lang w:val="es-ES"/>
        </w:rPr>
        <w:t xml:space="preserve"> que contengan sustancias catalogadas sujetas a fiscalización, a fin de que ejecuten el respectivo control.</w:t>
      </w:r>
      <w:r>
        <w:rPr>
          <w:rFonts w:eastAsia="Times New Roman"/>
          <w:sz w:val="30"/>
          <w:szCs w:val="30"/>
          <w:lang w:val="es-ES"/>
        </w:rPr>
        <w:br/>
      </w:r>
      <w:r>
        <w:rPr>
          <w:rFonts w:eastAsia="Times New Roman"/>
          <w:sz w:val="30"/>
          <w:szCs w:val="30"/>
          <w:lang w:val="es-ES"/>
        </w:rPr>
        <w:br/>
        <w:t>Los servidores aduaneros y de las oficinas postales, navieras, aéreas o de cualquier otro medio de transporte, o personas que de cualquier modo dep</w:t>
      </w:r>
      <w:r>
        <w:rPr>
          <w:rFonts w:eastAsia="Times New Roman"/>
          <w:sz w:val="30"/>
          <w:szCs w:val="30"/>
          <w:lang w:val="es-ES"/>
        </w:rPr>
        <w:t>endan de ellos, no podrán nacionalizar las sustancias catalogadas sujetas a fiscalización y medicamentos que las contengan, que se hayan importado sin la autorización previa de la Secretaría Técnica de Drogas o de la Autoridad Sanitaria Nacional, respectiv</w:t>
      </w:r>
      <w:r>
        <w:rPr>
          <w:rFonts w:eastAsia="Times New Roman"/>
          <w:sz w:val="30"/>
          <w:szCs w:val="30"/>
          <w:lang w:val="es-ES"/>
        </w:rPr>
        <w:t>amente. En este caso, los referidos servidores dentro de los cinco días hábiles siguientes a la recepción de las sustancias o medicamentos, con el informe y documentos correspondientes, los entregarán a la Secretaría Técnica de Drogas o a la Autoridad Sani</w:t>
      </w:r>
      <w:r>
        <w:rPr>
          <w:rFonts w:eastAsia="Times New Roman"/>
          <w:sz w:val="30"/>
          <w:szCs w:val="30"/>
          <w:lang w:val="es-ES"/>
        </w:rPr>
        <w:t xml:space="preserve">taria Nacional, según corresponda, para su depósito y ulterior </w:t>
      </w:r>
      <w:r>
        <w:rPr>
          <w:rFonts w:eastAsia="Times New Roman"/>
          <w:sz w:val="30"/>
          <w:szCs w:val="30"/>
          <w:lang w:val="es-ES"/>
        </w:rPr>
        <w:lastRenderedPageBreak/>
        <w:t>procedimiento legal.</w:t>
      </w:r>
      <w:r>
        <w:rPr>
          <w:rFonts w:eastAsia="Times New Roman"/>
          <w:sz w:val="30"/>
          <w:szCs w:val="30"/>
          <w:lang w:val="es-ES"/>
        </w:rPr>
        <w:br/>
      </w:r>
      <w:r>
        <w:rPr>
          <w:rFonts w:eastAsia="Times New Roman"/>
          <w:sz w:val="30"/>
          <w:szCs w:val="30"/>
          <w:lang w:val="es-ES"/>
        </w:rPr>
        <w:br/>
        <w:t>Si las sustancias o medicamentos ingresados al país o que estuvieren por egresar no se ajustaren con exactitud a los términos de identificación, cantidad, peso y concentra</w:t>
      </w:r>
      <w:r>
        <w:rPr>
          <w:rFonts w:eastAsia="Times New Roman"/>
          <w:sz w:val="30"/>
          <w:szCs w:val="30"/>
          <w:lang w:val="es-ES"/>
        </w:rPr>
        <w:t xml:space="preserve">ción determinados en las autorizaciones concedidas, o si éstas aparecieren alteradas o falsificadas, los servidores a los cuales se refiere el inciso precedente retendrán las sustancias o medicamentos, y dentro de los cinco días hábiles siguientes a dicha </w:t>
      </w:r>
      <w:r>
        <w:rPr>
          <w:rFonts w:eastAsia="Times New Roman"/>
          <w:sz w:val="30"/>
          <w:szCs w:val="30"/>
          <w:lang w:val="es-ES"/>
        </w:rPr>
        <w:t>retención, con el informe y documentos respectivos, los entregarán a la Secretaría Técnica de Drogas o a la Autoridad Sanitaria Nacional, según corresponda, para su depósito y ulterior procedimiento legal.</w:t>
      </w:r>
      <w:r>
        <w:rPr>
          <w:rFonts w:eastAsia="Times New Roman"/>
          <w:sz w:val="30"/>
          <w:szCs w:val="30"/>
          <w:lang w:val="es-ES"/>
        </w:rPr>
        <w:br/>
      </w:r>
      <w:r>
        <w:rPr>
          <w:rFonts w:eastAsia="Times New Roman"/>
          <w:sz w:val="30"/>
          <w:szCs w:val="30"/>
          <w:lang w:val="es-ES"/>
        </w:rPr>
        <w:br/>
        <w:t>Si los hechos pudieran configurar delito, los ref</w:t>
      </w:r>
      <w:r>
        <w:rPr>
          <w:rFonts w:eastAsia="Times New Roman"/>
          <w:sz w:val="30"/>
          <w:szCs w:val="30"/>
          <w:lang w:val="es-ES"/>
        </w:rPr>
        <w:t>eridos servidores los pondrán inmediatamente en conocimiento de la Fiscalía General del Estado para los fines de Ley.</w:t>
      </w:r>
    </w:p>
    <w:p w:rsidR="00000000" w:rsidRDefault="00D96955">
      <w:pPr>
        <w:divId w:val="1458141536"/>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El Ministerio de Finanzas asignará el presupuesto necesario para que la Secretaría Técnica de Drogas ejerza las facultades y com</w:t>
      </w:r>
      <w:r>
        <w:rPr>
          <w:rFonts w:eastAsia="Times New Roman"/>
          <w:sz w:val="30"/>
          <w:szCs w:val="30"/>
          <w:lang w:val="es-ES"/>
        </w:rPr>
        <w:t>petencias establecidas en la presente Ley.</w:t>
      </w:r>
    </w:p>
    <w:p w:rsidR="00000000" w:rsidRDefault="00D96955">
      <w:pPr>
        <w:divId w:val="122694277"/>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Cooperación interinstitucional.- La Secretaría Técnica de Drogas establecerá protocolos de coordinación, cooperación, asistencia técnica, científica y prestación de recursos logísticos para enfrentar conj</w:t>
      </w:r>
      <w:r>
        <w:rPr>
          <w:rFonts w:eastAsia="Times New Roman"/>
          <w:sz w:val="30"/>
          <w:szCs w:val="30"/>
          <w:lang w:val="es-ES"/>
        </w:rPr>
        <w:t>untamente con las demás instituciones encargadas de la ejecución de este cuerpo legal, el fenómeno socio económico de las drogas y ejercer las facultades y competencias establecidas en la Ley. Dichos protocolos fijarán los mecanismos de asesoramiento, asis</w:t>
      </w:r>
      <w:r>
        <w:rPr>
          <w:rFonts w:eastAsia="Times New Roman"/>
          <w:sz w:val="30"/>
          <w:szCs w:val="30"/>
          <w:lang w:val="es-ES"/>
        </w:rPr>
        <w:t>tencia recíproca con la prestación de recursos humanos, económicos, logísticos, técnicos, científicos, capacitación, intercambio de información, registros y archivos que incluyan el historial de los sujetos sometidos a control.</w:t>
      </w:r>
    </w:p>
    <w:p w:rsidR="00000000" w:rsidRDefault="00D96955">
      <w:pPr>
        <w:divId w:val="981539392"/>
        <w:rPr>
          <w:rFonts w:eastAsia="Times New Roman"/>
          <w:sz w:val="30"/>
          <w:szCs w:val="30"/>
          <w:lang w:val="es-ES"/>
        </w:rPr>
      </w:pPr>
      <w:r>
        <w:rPr>
          <w:rFonts w:eastAsia="Times New Roman"/>
          <w:b/>
          <w:bCs/>
          <w:sz w:val="30"/>
          <w:szCs w:val="30"/>
          <w:lang w:val="es-ES"/>
        </w:rPr>
        <w:t xml:space="preserve">Novena.- </w:t>
      </w:r>
      <w:r>
        <w:rPr>
          <w:rFonts w:eastAsia="Times New Roman"/>
          <w:sz w:val="30"/>
          <w:szCs w:val="30"/>
          <w:lang w:val="es-ES"/>
        </w:rPr>
        <w:t>La Autoridad Sanita</w:t>
      </w:r>
      <w:r>
        <w:rPr>
          <w:rFonts w:eastAsia="Times New Roman"/>
          <w:sz w:val="30"/>
          <w:szCs w:val="30"/>
          <w:lang w:val="es-ES"/>
        </w:rPr>
        <w:t>ria Nacional emitirá la regulación correspondiente para fijar las cantidades máximas admisibles de tenencia o posesión de sustancias estupefacientes y psicotrópicas para consumo personal.</w:t>
      </w:r>
    </w:p>
    <w:p w:rsidR="00000000" w:rsidRDefault="00D96955">
      <w:pPr>
        <w:jc w:val="center"/>
        <w:rPr>
          <w:rFonts w:eastAsia="Times New Roman"/>
          <w:sz w:val="36"/>
          <w:szCs w:val="36"/>
          <w:lang w:val="es-ES"/>
        </w:rPr>
      </w:pPr>
      <w:r>
        <w:rPr>
          <w:rFonts w:eastAsia="Times New Roman"/>
          <w:b/>
          <w:bCs/>
          <w:sz w:val="36"/>
          <w:szCs w:val="36"/>
          <w:lang w:val="es-ES"/>
        </w:rPr>
        <w:br/>
        <w:t>DISPOSICIONES TRANSITORIAS</w:t>
      </w:r>
    </w:p>
    <w:p w:rsidR="00000000" w:rsidRDefault="00D96955">
      <w:pPr>
        <w:divId w:val="618494192"/>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La o el Presidente de la Repúb</w:t>
      </w:r>
      <w:r>
        <w:rPr>
          <w:rFonts w:eastAsia="Times New Roman"/>
          <w:sz w:val="30"/>
          <w:szCs w:val="30"/>
          <w:lang w:val="es-ES"/>
        </w:rPr>
        <w:t>lica, dictará el Reglamento a esta Ley, dentro del plazo de noventa días, contado a partir de su publicación en el Registro Oficial.</w:t>
      </w:r>
    </w:p>
    <w:p w:rsidR="00000000" w:rsidRDefault="00D96955">
      <w:pPr>
        <w:divId w:val="858469951"/>
        <w:rPr>
          <w:rFonts w:eastAsia="Times New Roman"/>
          <w:sz w:val="30"/>
          <w:szCs w:val="30"/>
          <w:lang w:val="es-ES"/>
        </w:rPr>
      </w:pPr>
      <w:r>
        <w:rPr>
          <w:rFonts w:eastAsia="Times New Roman"/>
          <w:b/>
          <w:bCs/>
          <w:sz w:val="30"/>
          <w:szCs w:val="30"/>
          <w:lang w:val="es-ES"/>
        </w:rPr>
        <w:lastRenderedPageBreak/>
        <w:t xml:space="preserve">Segunda.- </w:t>
      </w:r>
      <w:r>
        <w:rPr>
          <w:rFonts w:eastAsia="Times New Roman"/>
          <w:sz w:val="30"/>
          <w:szCs w:val="30"/>
          <w:lang w:val="es-ES"/>
        </w:rPr>
        <w:t>La o el Presidente de la República, integrará el Comité Interinstitucional previsto en el artículo 21, a partir d</w:t>
      </w:r>
      <w:r>
        <w:rPr>
          <w:rFonts w:eastAsia="Times New Roman"/>
          <w:sz w:val="30"/>
          <w:szCs w:val="30"/>
          <w:lang w:val="es-ES"/>
        </w:rPr>
        <w:t>e la vigencia de esta Ley.</w:t>
      </w:r>
    </w:p>
    <w:p w:rsidR="00000000" w:rsidRDefault="00D96955">
      <w:pPr>
        <w:divId w:val="901141499"/>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Los bienes, activos y pasivos del Consejo Nacional de Control de Sustancias Estupefacientes y Psicotrópicas, CONSEP, pasarán, previo inventario, a formar parte del patrimonio institucional de la Secretaría Técnica de Dr</w:t>
      </w:r>
      <w:r>
        <w:rPr>
          <w:rFonts w:eastAsia="Times New Roman"/>
          <w:sz w:val="30"/>
          <w:szCs w:val="30"/>
          <w:lang w:val="es-ES"/>
        </w:rPr>
        <w:t>ogas.</w:t>
      </w:r>
    </w:p>
    <w:p w:rsidR="00000000" w:rsidRDefault="00D96955">
      <w:pPr>
        <w:divId w:val="1499223465"/>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El CONSEP, en el plazo de treinta días, contado a partir de la publicación de esta Ley en el Registro Oficial, establecerá el protocolo de coordinación, cooperación, asistencia y prestación de recursos logísticos y técnicos, y entregará a la</w:t>
      </w:r>
      <w:r>
        <w:rPr>
          <w:rFonts w:eastAsia="Times New Roman"/>
          <w:sz w:val="30"/>
          <w:szCs w:val="30"/>
          <w:lang w:val="es-ES"/>
        </w:rPr>
        <w:t xml:space="preserve"> Autoridad Sanitaria Nacional, la información, registros y archivos que incluyan el historial de los sujetos sometidos a control de dicha Autoridad, para que pueda ejercer las facultades y atribuciones previstas en esta Ley.</w:t>
      </w:r>
    </w:p>
    <w:p w:rsidR="00000000" w:rsidRDefault="00D96955">
      <w:pPr>
        <w:divId w:val="1729646427"/>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Los servidores/as y tr</w:t>
      </w:r>
      <w:r>
        <w:rPr>
          <w:rFonts w:eastAsia="Times New Roman"/>
          <w:sz w:val="30"/>
          <w:szCs w:val="30"/>
          <w:lang w:val="es-ES"/>
        </w:rPr>
        <w:t xml:space="preserve">abajadores/as del Consejo Nacional de Control de Sustancias Estupefacientes y Psicotrópicas, CONSEP, que ocuparen puestos de carrera del servicio público o que tuvieren contratos indefinidos de trabajo, pasarán a formar parte de la nómina de la Secretaría </w:t>
      </w:r>
      <w:r>
        <w:rPr>
          <w:rFonts w:eastAsia="Times New Roman"/>
          <w:sz w:val="30"/>
          <w:szCs w:val="30"/>
          <w:lang w:val="es-ES"/>
        </w:rPr>
        <w:t>Técnica de Drogas, con sus respectivas partidas presupuestarias.</w:t>
      </w:r>
      <w:r>
        <w:rPr>
          <w:rFonts w:eastAsia="Times New Roman"/>
          <w:sz w:val="30"/>
          <w:szCs w:val="30"/>
          <w:lang w:val="es-ES"/>
        </w:rPr>
        <w:br/>
      </w:r>
      <w:r>
        <w:rPr>
          <w:rFonts w:eastAsia="Times New Roman"/>
          <w:sz w:val="30"/>
          <w:szCs w:val="30"/>
          <w:lang w:val="es-ES"/>
        </w:rPr>
        <w:br/>
        <w:t>En el plazo de ciento veinte días, contado a partir de la vigencia de esta Ley, la Secretaría Técnica de Drogas, realizará un proceso de evaluación, optimización y racionalización del talent</w:t>
      </w:r>
      <w:r>
        <w:rPr>
          <w:rFonts w:eastAsia="Times New Roman"/>
          <w:sz w:val="30"/>
          <w:szCs w:val="30"/>
          <w:lang w:val="es-ES"/>
        </w:rPr>
        <w:t>o humano, observando los derechos y garantías que les fueren inherentes, conforme la Constitución de la República, la Ley Orgánica del Servicio Público, su Reglamento General y demás normas aplicables. Los servidores/as que por efecto del proceso de evalua</w:t>
      </w:r>
      <w:r>
        <w:rPr>
          <w:rFonts w:eastAsia="Times New Roman"/>
          <w:sz w:val="30"/>
          <w:szCs w:val="30"/>
          <w:lang w:val="es-ES"/>
        </w:rPr>
        <w:t>ción, optimización y racionalización, no continuaren en la Secretaría Técnica de Drogas, podrán ser trasladados a uno de los órganos y entidades de la administración pública central.</w:t>
      </w:r>
      <w:r>
        <w:rPr>
          <w:rFonts w:eastAsia="Times New Roman"/>
          <w:sz w:val="30"/>
          <w:szCs w:val="30"/>
          <w:lang w:val="es-ES"/>
        </w:rPr>
        <w:br/>
      </w:r>
      <w:r>
        <w:rPr>
          <w:rFonts w:eastAsia="Times New Roman"/>
          <w:sz w:val="30"/>
          <w:szCs w:val="30"/>
          <w:lang w:val="es-ES"/>
        </w:rPr>
        <w:br/>
        <w:t>Los servidores/as que se encuentren laborando, bajo la modalidad de cont</w:t>
      </w:r>
      <w:r>
        <w:rPr>
          <w:rFonts w:eastAsia="Times New Roman"/>
          <w:sz w:val="30"/>
          <w:szCs w:val="30"/>
          <w:lang w:val="es-ES"/>
        </w:rPr>
        <w:t>ratos de servicios ocasionales, en el Consejo Nacional de Control de Sustancias Estupefacientes y Psicotrópicas, CONSEP, podrán pasar a formar parte de la nómina de la Secretaría Técnica de Drogas, en función de las necesidades e intereses institucionales,</w:t>
      </w:r>
      <w:r>
        <w:rPr>
          <w:rFonts w:eastAsia="Times New Roman"/>
          <w:sz w:val="30"/>
          <w:szCs w:val="30"/>
          <w:lang w:val="es-ES"/>
        </w:rPr>
        <w:t xml:space="preserve"> previo proceso de selección.</w:t>
      </w:r>
    </w:p>
    <w:p w:rsidR="00000000" w:rsidRDefault="00D96955">
      <w:pPr>
        <w:divId w:val="2139757935"/>
        <w:rPr>
          <w:rFonts w:eastAsia="Times New Roman"/>
          <w:sz w:val="30"/>
          <w:szCs w:val="30"/>
          <w:lang w:val="es-ES"/>
        </w:rPr>
      </w:pPr>
      <w:r>
        <w:rPr>
          <w:rFonts w:eastAsia="Times New Roman"/>
          <w:b/>
          <w:bCs/>
          <w:sz w:val="30"/>
          <w:szCs w:val="30"/>
          <w:lang w:val="es-ES"/>
        </w:rPr>
        <w:t xml:space="preserve">Sexta.- </w:t>
      </w:r>
      <w:r>
        <w:rPr>
          <w:rFonts w:eastAsia="Times New Roman"/>
          <w:sz w:val="30"/>
          <w:szCs w:val="30"/>
          <w:lang w:val="es-ES"/>
        </w:rPr>
        <w:t xml:space="preserve">Los procesos administrativos iniciados o que estuvieren en trámite, conforme al Capítulo Segundo de la Ley de Sustancias </w:t>
      </w:r>
      <w:r>
        <w:rPr>
          <w:rFonts w:eastAsia="Times New Roman"/>
          <w:sz w:val="30"/>
          <w:szCs w:val="30"/>
          <w:lang w:val="es-ES"/>
        </w:rPr>
        <w:lastRenderedPageBreak/>
        <w:t>Estupefacientes y Psicotrópicas: “De las sanciones administrativas y del procedimiento” reformado</w:t>
      </w:r>
      <w:r>
        <w:rPr>
          <w:rFonts w:eastAsia="Times New Roman"/>
          <w:sz w:val="30"/>
          <w:szCs w:val="30"/>
          <w:lang w:val="es-ES"/>
        </w:rPr>
        <w:t xml:space="preserve"> por el Código Orgánico Integral Penal, publicado en Registro Oficial No. 180, Suplemento de 10 de febrero de 2014, serán asumidos por la Secretaría Técnica de Drogas y continuarán tramitándose hasta su conclusión, de acuerdo con las disposiciones legales </w:t>
      </w:r>
      <w:r>
        <w:rPr>
          <w:rFonts w:eastAsia="Times New Roman"/>
          <w:sz w:val="30"/>
          <w:szCs w:val="30"/>
          <w:lang w:val="es-ES"/>
        </w:rPr>
        <w:t>al amparo de las cuales se iniciaron, con acatamiento de las normas del debido proceso, previstas en la Constitución de la República, siempre que la falta administrativa esté sancionada en la presente Ley.</w:t>
      </w:r>
    </w:p>
    <w:p w:rsidR="00000000" w:rsidRDefault="00D96955">
      <w:pPr>
        <w:divId w:val="823743996"/>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Los bienes que hayan sido incautados y c</w:t>
      </w:r>
      <w:r>
        <w:rPr>
          <w:rFonts w:eastAsia="Times New Roman"/>
          <w:sz w:val="30"/>
          <w:szCs w:val="30"/>
          <w:lang w:val="es-ES"/>
        </w:rPr>
        <w:t>omisados, con anterioridad a la publicación de esta Ley en el Registro Oficial, dentro de procesos penales por delitos de producción o tráfico ilícito de sustancias catalogadas sujetas a fiscalización, lavado de activos, terrorismo y su financiación, serán</w:t>
      </w:r>
      <w:r>
        <w:rPr>
          <w:rFonts w:eastAsia="Times New Roman"/>
          <w:sz w:val="30"/>
          <w:szCs w:val="30"/>
          <w:lang w:val="es-ES"/>
        </w:rPr>
        <w:t xml:space="preserve"> transferidos, a la entidad encargada de la administración y gestión inmobiliaria del Estado, para su depósito, custodia, resguardo y administración, en el plazo máximo de 180 días, contado a partir de la publicación de esta Ley en el referido Registro, pr</w:t>
      </w:r>
      <w:r>
        <w:rPr>
          <w:rFonts w:eastAsia="Times New Roman"/>
          <w:sz w:val="30"/>
          <w:szCs w:val="30"/>
          <w:lang w:val="es-ES"/>
        </w:rPr>
        <w:t>evio inventario y la suscripción de actas de entrega recepción. La entidad encargada de la administración y gestión inmobiliaria del Estado, asumirá los derechos y obligaciones, que respecto a los bienes, incautados y comisados mantenía el Consejo Nacional</w:t>
      </w:r>
      <w:r>
        <w:rPr>
          <w:rFonts w:eastAsia="Times New Roman"/>
          <w:sz w:val="30"/>
          <w:szCs w:val="30"/>
          <w:lang w:val="es-ES"/>
        </w:rPr>
        <w:t xml:space="preserve"> de Control de Sustancias Estupefacientes y Psicotrópicas, CONSEP.</w:t>
      </w:r>
      <w:r>
        <w:rPr>
          <w:rFonts w:eastAsia="Times New Roman"/>
          <w:sz w:val="30"/>
          <w:szCs w:val="30"/>
          <w:lang w:val="es-ES"/>
        </w:rPr>
        <w:br/>
      </w:r>
      <w:r>
        <w:rPr>
          <w:rFonts w:eastAsia="Times New Roman"/>
          <w:sz w:val="30"/>
          <w:szCs w:val="30"/>
          <w:lang w:val="es-ES"/>
        </w:rPr>
        <w:br/>
        <w:t>Para la transferencia de bienes posterior a la vigencia de esta Ley, la Dirección Nacional de Administración de Bienes en Depósito del extinto Consejo Nacional de Control Sustancias Psicot</w:t>
      </w:r>
      <w:r>
        <w:rPr>
          <w:rFonts w:eastAsia="Times New Roman"/>
          <w:sz w:val="30"/>
          <w:szCs w:val="30"/>
          <w:lang w:val="es-ES"/>
        </w:rPr>
        <w:t>rópicas y Estupefacientes, CONSEP, como instancia administrativa, formará parte de la estructura orgánica de la Secretaría Técnica de Drogas, hasta que concluya dicha transferencia.</w:t>
      </w:r>
      <w:r>
        <w:rPr>
          <w:rFonts w:eastAsia="Times New Roman"/>
          <w:sz w:val="30"/>
          <w:szCs w:val="30"/>
          <w:lang w:val="es-ES"/>
        </w:rPr>
        <w:br/>
      </w:r>
      <w:r>
        <w:rPr>
          <w:rFonts w:eastAsia="Times New Roman"/>
          <w:sz w:val="30"/>
          <w:szCs w:val="30"/>
          <w:lang w:val="es-ES"/>
        </w:rPr>
        <w:br/>
        <w:t>Para proceder a la transferencia de los referidos bienes, la Dirección Na</w:t>
      </w:r>
      <w:r>
        <w:rPr>
          <w:rFonts w:eastAsia="Times New Roman"/>
          <w:sz w:val="30"/>
          <w:szCs w:val="30"/>
          <w:lang w:val="es-ES"/>
        </w:rPr>
        <w:t>cional de Administración de Bienes en Depósito, ejecutará, cuando corresponda, procesos de baja de aquellos que por su estado o condición no sean susceptibles de uso o venta.</w:t>
      </w:r>
      <w:r>
        <w:rPr>
          <w:rFonts w:eastAsia="Times New Roman"/>
          <w:sz w:val="30"/>
          <w:szCs w:val="30"/>
          <w:lang w:val="es-ES"/>
        </w:rPr>
        <w:br/>
      </w:r>
      <w:r>
        <w:rPr>
          <w:rFonts w:eastAsia="Times New Roman"/>
          <w:sz w:val="30"/>
          <w:szCs w:val="30"/>
          <w:lang w:val="es-ES"/>
        </w:rPr>
        <w:br/>
        <w:t xml:space="preserve">Los bienes incautados y comisados que no hayan sido entregados por el organismo </w:t>
      </w:r>
      <w:r>
        <w:rPr>
          <w:rFonts w:eastAsia="Times New Roman"/>
          <w:sz w:val="30"/>
          <w:szCs w:val="30"/>
          <w:lang w:val="es-ES"/>
        </w:rPr>
        <w:t xml:space="preserve">aprehensor al Consejo Nacional de Control de Sustancias Estupefacientes y Psicotrópicas, CONSEP, deberán ser </w:t>
      </w:r>
      <w:r>
        <w:rPr>
          <w:rFonts w:eastAsia="Times New Roman"/>
          <w:sz w:val="30"/>
          <w:szCs w:val="30"/>
          <w:lang w:val="es-ES"/>
        </w:rPr>
        <w:lastRenderedPageBreak/>
        <w:t>entregados en depósito directamente a la entidad encargada de la administración y gestión inmobiliaria del Estado.</w:t>
      </w:r>
    </w:p>
    <w:p w:rsidR="00000000" w:rsidRDefault="00D96955">
      <w:pPr>
        <w:divId w:val="1389648729"/>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Las sustancias cataloga</w:t>
      </w:r>
      <w:r>
        <w:rPr>
          <w:rFonts w:eastAsia="Times New Roman"/>
          <w:sz w:val="30"/>
          <w:szCs w:val="30"/>
          <w:lang w:val="es-ES"/>
        </w:rPr>
        <w:t>das sujetas a fiscalización, que se encuentren bajo depósito en el Consejo Nacional de Control de Sustancias Estupefacientes y Psicotrópicas, CONSEP, pasarán para depósito, custodia, resguardo y administración a la Secretaría Técnica de Drogas, con observa</w:t>
      </w:r>
      <w:r>
        <w:rPr>
          <w:rFonts w:eastAsia="Times New Roman"/>
          <w:sz w:val="30"/>
          <w:szCs w:val="30"/>
          <w:lang w:val="es-ES"/>
        </w:rPr>
        <w:t>ncia de las disposiciones legales vigentes al momento de su incautación.</w:t>
      </w:r>
    </w:p>
    <w:p w:rsidR="00000000" w:rsidRDefault="00D96955">
      <w:pPr>
        <w:divId w:val="373695426"/>
        <w:rPr>
          <w:rFonts w:eastAsia="Times New Roman"/>
          <w:sz w:val="30"/>
          <w:szCs w:val="30"/>
          <w:lang w:val="es-ES"/>
        </w:rPr>
      </w:pPr>
      <w:r>
        <w:rPr>
          <w:rFonts w:eastAsia="Times New Roman"/>
          <w:b/>
          <w:bCs/>
          <w:sz w:val="30"/>
          <w:szCs w:val="30"/>
          <w:lang w:val="es-ES"/>
        </w:rPr>
        <w:t xml:space="preserve">Novena.- </w:t>
      </w:r>
      <w:r>
        <w:rPr>
          <w:rFonts w:eastAsia="Times New Roman"/>
          <w:sz w:val="30"/>
          <w:szCs w:val="30"/>
          <w:lang w:val="es-ES"/>
        </w:rPr>
        <w:t>El Ministerio de Finanzas asignará al presupuesto institucional de la entidad encargada de la administración y gestión inmobiliaria del Estado, los recursos necesarios para e</w:t>
      </w:r>
      <w:r>
        <w:rPr>
          <w:rFonts w:eastAsia="Times New Roman"/>
          <w:sz w:val="30"/>
          <w:szCs w:val="30"/>
          <w:lang w:val="es-ES"/>
        </w:rPr>
        <w:t>jercer el depósito, custodia, resguardo y administración de los bienes incautados y comisados dentro de procesos penales por delitos de producción o tráfico ilícito de sustancias catalogadas sujetas a fiscalización, lavado de activos, terrorismo y su finan</w:t>
      </w:r>
      <w:r>
        <w:rPr>
          <w:rFonts w:eastAsia="Times New Roman"/>
          <w:sz w:val="30"/>
          <w:szCs w:val="30"/>
          <w:lang w:val="es-ES"/>
        </w:rPr>
        <w:t>ciación.</w:t>
      </w:r>
      <w:r>
        <w:rPr>
          <w:rFonts w:eastAsia="Times New Roman"/>
          <w:sz w:val="30"/>
          <w:szCs w:val="30"/>
          <w:lang w:val="es-ES"/>
        </w:rPr>
        <w:br/>
      </w:r>
      <w:r>
        <w:rPr>
          <w:rFonts w:eastAsia="Times New Roman"/>
          <w:sz w:val="30"/>
          <w:szCs w:val="30"/>
          <w:lang w:val="es-ES"/>
        </w:rPr>
        <w:br/>
        <w:t>La Secretaría Técnica de Drogas, realizará la liquidación de los recursos presupuestarios destinados a la administración de estos bienes para su debido traspaso a la entidad encargada de la administración y gestión inmobiliaria del Estado, observ</w:t>
      </w:r>
      <w:r>
        <w:rPr>
          <w:rFonts w:eastAsia="Times New Roman"/>
          <w:sz w:val="30"/>
          <w:szCs w:val="30"/>
          <w:lang w:val="es-ES"/>
        </w:rPr>
        <w:t>ando el procedimiento autorizado por el Ministerio de Finanzas, una vez concluida la transferencia de los bienes.</w:t>
      </w:r>
    </w:p>
    <w:p w:rsidR="00000000" w:rsidRDefault="00D96955">
      <w:pPr>
        <w:divId w:val="1389036964"/>
        <w:rPr>
          <w:rFonts w:eastAsia="Times New Roman"/>
          <w:sz w:val="30"/>
          <w:szCs w:val="30"/>
          <w:lang w:val="es-ES"/>
        </w:rPr>
      </w:pPr>
      <w:r>
        <w:rPr>
          <w:rFonts w:eastAsia="Times New Roman"/>
          <w:b/>
          <w:bCs/>
          <w:sz w:val="30"/>
          <w:szCs w:val="30"/>
          <w:lang w:val="es-ES"/>
        </w:rPr>
        <w:t xml:space="preserve">Décima.- </w:t>
      </w:r>
      <w:r>
        <w:rPr>
          <w:rFonts w:eastAsia="Times New Roman"/>
          <w:sz w:val="30"/>
          <w:szCs w:val="30"/>
          <w:lang w:val="es-ES"/>
        </w:rPr>
        <w:t>Durante el periodo de transición, el Consejo Nacional de Control de Sustancias Estupefacientes y Psicotrópicas, CONSEP, no podrá adqu</w:t>
      </w:r>
      <w:r>
        <w:rPr>
          <w:rFonts w:eastAsia="Times New Roman"/>
          <w:sz w:val="30"/>
          <w:szCs w:val="30"/>
          <w:lang w:val="es-ES"/>
        </w:rPr>
        <w:t>irir nuevas obligaciones, salvo las que tengan por objeto el cumplimiento de compromisos contraídos con anterioridad a la vigencia de esta Ley. En ningún caso estas obligaciones podrán tener un plazo superior al periodo de transición.</w:t>
      </w:r>
    </w:p>
    <w:p w:rsidR="00000000" w:rsidRDefault="00D96955">
      <w:pPr>
        <w:divId w:val="2143844490"/>
        <w:rPr>
          <w:rFonts w:eastAsia="Times New Roman"/>
          <w:sz w:val="30"/>
          <w:szCs w:val="30"/>
          <w:lang w:val="es-ES"/>
        </w:rPr>
      </w:pPr>
      <w:r>
        <w:rPr>
          <w:rFonts w:eastAsia="Times New Roman"/>
          <w:b/>
          <w:bCs/>
          <w:sz w:val="30"/>
          <w:szCs w:val="30"/>
          <w:lang w:val="es-ES"/>
        </w:rPr>
        <w:t xml:space="preserve">Décima Primera.- </w:t>
      </w:r>
      <w:r>
        <w:rPr>
          <w:rFonts w:eastAsia="Times New Roman"/>
          <w:sz w:val="30"/>
          <w:szCs w:val="30"/>
          <w:lang w:val="es-ES"/>
        </w:rPr>
        <w:t>Cuan</w:t>
      </w:r>
      <w:r>
        <w:rPr>
          <w:rFonts w:eastAsia="Times New Roman"/>
          <w:sz w:val="30"/>
          <w:szCs w:val="30"/>
          <w:lang w:val="es-ES"/>
        </w:rPr>
        <w:t>do en las sentencias condenatorias ejecutoriadas dictadas antes de la vigencia de esta Ley, se haya ordenado la incautación u otra disposición y no el comiso de los bienes que se encuentren depositados en el Consejo Nacional de Control de Sustancias Estupe</w:t>
      </w:r>
      <w:r>
        <w:rPr>
          <w:rFonts w:eastAsia="Times New Roman"/>
          <w:sz w:val="30"/>
          <w:szCs w:val="30"/>
          <w:lang w:val="es-ES"/>
        </w:rPr>
        <w:t>facientes y Psicotrópicas – CONSEP, aquellos bienes serán considerados como comisados y se transferirán a la institución encargada de la administración y gestión inmobiliaria del Estado, previa disposición de autoridad judicial competente.</w:t>
      </w:r>
    </w:p>
    <w:p w:rsidR="00000000" w:rsidRDefault="00D96955">
      <w:pPr>
        <w:divId w:val="21782346"/>
        <w:rPr>
          <w:rFonts w:eastAsia="Times New Roman"/>
          <w:sz w:val="30"/>
          <w:szCs w:val="30"/>
          <w:lang w:val="es-ES"/>
        </w:rPr>
      </w:pPr>
      <w:r>
        <w:rPr>
          <w:rFonts w:eastAsia="Times New Roman"/>
          <w:b/>
          <w:bCs/>
          <w:sz w:val="30"/>
          <w:szCs w:val="30"/>
          <w:lang w:val="es-ES"/>
        </w:rPr>
        <w:t>Décima Segunda.-</w:t>
      </w:r>
      <w:r>
        <w:rPr>
          <w:rFonts w:eastAsia="Times New Roman"/>
          <w:b/>
          <w:bCs/>
          <w:sz w:val="30"/>
          <w:szCs w:val="30"/>
          <w:lang w:val="es-ES"/>
        </w:rPr>
        <w:t xml:space="preserve"> </w:t>
      </w:r>
      <w:r>
        <w:rPr>
          <w:rFonts w:eastAsia="Times New Roman"/>
          <w:sz w:val="30"/>
          <w:szCs w:val="30"/>
          <w:lang w:val="es-ES"/>
        </w:rPr>
        <w:t xml:space="preserve">En los procesos constitucionales, judiciales y administrativos, en los que intervenga o haya intervenido el Consejo Nacional de Control de Sustancias Estupefacientes y Psicotrópicas – </w:t>
      </w:r>
      <w:r>
        <w:rPr>
          <w:rFonts w:eastAsia="Times New Roman"/>
          <w:sz w:val="30"/>
          <w:szCs w:val="30"/>
          <w:lang w:val="es-ES"/>
        </w:rPr>
        <w:lastRenderedPageBreak/>
        <w:t xml:space="preserve">CONSEP, a partir de la vigencia de esta Ley, comparecerá e intervendrá </w:t>
      </w:r>
      <w:r>
        <w:rPr>
          <w:rFonts w:eastAsia="Times New Roman"/>
          <w:sz w:val="30"/>
          <w:szCs w:val="30"/>
          <w:lang w:val="es-ES"/>
        </w:rPr>
        <w:t>el representante legal de la Secretaría Técnica de Drogas.</w:t>
      </w:r>
    </w:p>
    <w:p w:rsidR="00000000" w:rsidRDefault="00D96955">
      <w:pPr>
        <w:divId w:val="915357091"/>
        <w:rPr>
          <w:rFonts w:eastAsia="Times New Roman"/>
          <w:sz w:val="30"/>
          <w:szCs w:val="30"/>
          <w:lang w:val="es-ES"/>
        </w:rPr>
      </w:pPr>
      <w:r>
        <w:rPr>
          <w:rFonts w:eastAsia="Times New Roman"/>
          <w:b/>
          <w:bCs/>
          <w:sz w:val="30"/>
          <w:szCs w:val="30"/>
          <w:lang w:val="es-ES"/>
        </w:rPr>
        <w:t xml:space="preserve">Décima Tercera.- </w:t>
      </w:r>
      <w:r>
        <w:rPr>
          <w:rFonts w:eastAsia="Times New Roman"/>
          <w:sz w:val="30"/>
          <w:szCs w:val="30"/>
          <w:lang w:val="es-ES"/>
        </w:rPr>
        <w:t>Los recursos asignados al Consejo Nacional de Control de Sustancias Estupefacientes y Psicotrópicas – CONSEP, para el ejercicio fiscal 2015, financiarán la estructura presupuestari</w:t>
      </w:r>
      <w:r>
        <w:rPr>
          <w:rFonts w:eastAsia="Times New Roman"/>
          <w:sz w:val="30"/>
          <w:szCs w:val="30"/>
          <w:lang w:val="es-ES"/>
        </w:rPr>
        <w:t>a de la Secretaría Técnica de Drogas hasta el 31 de diciembre del 2015.</w:t>
      </w:r>
    </w:p>
    <w:p w:rsidR="00000000" w:rsidRDefault="00D96955">
      <w:pPr>
        <w:divId w:val="665714849"/>
        <w:rPr>
          <w:rFonts w:eastAsia="Times New Roman"/>
          <w:sz w:val="30"/>
          <w:szCs w:val="30"/>
          <w:lang w:val="es-ES"/>
        </w:rPr>
      </w:pPr>
      <w:r>
        <w:rPr>
          <w:rFonts w:eastAsia="Times New Roman"/>
          <w:b/>
          <w:bCs/>
          <w:sz w:val="30"/>
          <w:szCs w:val="30"/>
          <w:lang w:val="es-ES"/>
        </w:rPr>
        <w:t xml:space="preserve">Décima Cuarta.- </w:t>
      </w:r>
      <w:r>
        <w:rPr>
          <w:rFonts w:eastAsia="Times New Roman"/>
          <w:sz w:val="30"/>
          <w:szCs w:val="30"/>
          <w:lang w:val="es-ES"/>
        </w:rPr>
        <w:t>La Resolución No. 001 CONSEP-CD-2013, publicada en el Suplemento del Registro Oficial No. 19, del 20 de junio del 2013, se mantendrá en vigencia hasta tanto la Autorida</w:t>
      </w:r>
      <w:r>
        <w:rPr>
          <w:rFonts w:eastAsia="Times New Roman"/>
          <w:sz w:val="30"/>
          <w:szCs w:val="30"/>
          <w:lang w:val="es-ES"/>
        </w:rPr>
        <w:t>d Sanitaria Nacional emita, en ejercicio de la facultada conferida en la Disposición General Novena, la regulación correspondiente para fijar las cantidades máximas admisibles de tenencia o posesión de sustancias estupefacientes y psicotrópicas para consum</w:t>
      </w:r>
      <w:r>
        <w:rPr>
          <w:rFonts w:eastAsia="Times New Roman"/>
          <w:sz w:val="30"/>
          <w:szCs w:val="30"/>
          <w:lang w:val="es-ES"/>
        </w:rPr>
        <w:t>o personal.</w:t>
      </w:r>
    </w:p>
    <w:p w:rsidR="00000000" w:rsidRDefault="00D96955">
      <w:pPr>
        <w:divId w:val="795677949"/>
        <w:rPr>
          <w:rFonts w:eastAsia="Times New Roman"/>
          <w:sz w:val="30"/>
          <w:szCs w:val="30"/>
          <w:lang w:val="es-ES"/>
        </w:rPr>
      </w:pPr>
      <w:r>
        <w:rPr>
          <w:rFonts w:eastAsia="Times New Roman"/>
          <w:b/>
          <w:bCs/>
          <w:sz w:val="30"/>
          <w:szCs w:val="30"/>
          <w:lang w:val="es-ES"/>
        </w:rPr>
        <w:t xml:space="preserve">Décima Quinta.- </w:t>
      </w:r>
      <w:r>
        <w:rPr>
          <w:rFonts w:eastAsia="Times New Roman"/>
          <w:sz w:val="30"/>
          <w:szCs w:val="30"/>
          <w:lang w:val="es-ES"/>
        </w:rPr>
        <w:t>La Secretaría Técnica de Drogas ejercerá la competencia, facultades y atribuciones previstas en el artículo 28 y en las secciones segunda y tercera del capítulo V de esta Ley, por el plazo improrrogable de noventa días, contado a partir de la vigencia de e</w:t>
      </w:r>
      <w:r>
        <w:rPr>
          <w:rFonts w:eastAsia="Times New Roman"/>
          <w:sz w:val="30"/>
          <w:szCs w:val="30"/>
          <w:lang w:val="es-ES"/>
        </w:rPr>
        <w:t>ste cuerpo normativo, cumplido el cual dicha competencia, facultades y atribuciones serán asumidas por la Autoridad Sanitaria Nacional en la forma prevista en esta Ley.</w:t>
      </w:r>
    </w:p>
    <w:p w:rsidR="00000000" w:rsidRDefault="00D96955">
      <w:pPr>
        <w:divId w:val="1316839397"/>
        <w:rPr>
          <w:rFonts w:eastAsia="Times New Roman"/>
          <w:sz w:val="30"/>
          <w:szCs w:val="30"/>
          <w:lang w:val="es-ES"/>
        </w:rPr>
      </w:pPr>
      <w:r>
        <w:rPr>
          <w:rFonts w:eastAsia="Times New Roman"/>
          <w:b/>
          <w:bCs/>
          <w:sz w:val="30"/>
          <w:szCs w:val="30"/>
          <w:lang w:val="es-ES"/>
        </w:rPr>
        <w:t xml:space="preserve">Décima Sexta.- </w:t>
      </w:r>
      <w:r>
        <w:rPr>
          <w:rFonts w:eastAsia="Times New Roman"/>
          <w:sz w:val="30"/>
          <w:szCs w:val="30"/>
          <w:lang w:val="es-ES"/>
        </w:rPr>
        <w:t>El Consejo Nacional de Control de Sustancias Estupefacientes y Psicotróp</w:t>
      </w:r>
      <w:r>
        <w:rPr>
          <w:rFonts w:eastAsia="Times New Roman"/>
          <w:sz w:val="30"/>
          <w:szCs w:val="30"/>
          <w:lang w:val="es-ES"/>
        </w:rPr>
        <w:t>icas – CONSEP, emitirá, dentro del plazo de quince días, contado a partir de la publicación de este cuerpo normativo en el Registro Oficial, la tabla de cantidades de sustancias catalogadas sujetas a fiscalización en las escalas mínima, mediana, alta y gra</w:t>
      </w:r>
      <w:r>
        <w:rPr>
          <w:rFonts w:eastAsia="Times New Roman"/>
          <w:sz w:val="30"/>
          <w:szCs w:val="30"/>
          <w:lang w:val="es-ES"/>
        </w:rPr>
        <w:t>n escala, para efectos de la aplicación de lo establecido en la Sección Segunda, del capítulo Tercero, del Título Cuarto, del Libro Primero, del Código Orgánico Integral Penal; tabla que tomará en cuenta, obligatoriamente, el contenido y alcance del número</w:t>
      </w:r>
      <w:r>
        <w:rPr>
          <w:rFonts w:eastAsia="Times New Roman"/>
          <w:sz w:val="30"/>
          <w:szCs w:val="30"/>
          <w:lang w:val="es-ES"/>
        </w:rPr>
        <w:t xml:space="preserve"> uno de la Primera Disposición Reformatoria de esta Ley.</w:t>
      </w:r>
    </w:p>
    <w:p w:rsidR="00000000" w:rsidRDefault="00D96955">
      <w:pPr>
        <w:divId w:val="1916434609"/>
        <w:rPr>
          <w:rFonts w:eastAsia="Times New Roman"/>
          <w:sz w:val="30"/>
          <w:szCs w:val="30"/>
          <w:lang w:val="es-ES"/>
        </w:rPr>
      </w:pPr>
      <w:r>
        <w:rPr>
          <w:rFonts w:eastAsia="Times New Roman"/>
          <w:b/>
          <w:bCs/>
          <w:sz w:val="30"/>
          <w:szCs w:val="30"/>
          <w:lang w:val="es-ES"/>
        </w:rPr>
        <w:t xml:space="preserve">Décima Séptima.- </w:t>
      </w:r>
      <w:r>
        <w:rPr>
          <w:rFonts w:eastAsia="Times New Roman"/>
          <w:sz w:val="30"/>
          <w:szCs w:val="30"/>
          <w:lang w:val="es-ES"/>
        </w:rPr>
        <w:t>La Autoridad Sanitaria Nacional, en el plazo de ciento ochenta días contado a partir de la publicación de la presente Ley en el Registro Oficial, en aplicación de lo previsto en la L</w:t>
      </w:r>
      <w:r>
        <w:rPr>
          <w:rFonts w:eastAsia="Times New Roman"/>
          <w:sz w:val="30"/>
          <w:szCs w:val="30"/>
          <w:lang w:val="es-ES"/>
        </w:rPr>
        <w:t>ey Orgánica de Salud, efectuará la evaluación de los permisos y licencias concedidos para el funcionamiento de establecimientos para el tratamiento y rehabilitación de las personas consumidoras, ocasionales, habituales y problemáticas de drogas.</w:t>
      </w:r>
      <w:r>
        <w:rPr>
          <w:rFonts w:eastAsia="Times New Roman"/>
          <w:sz w:val="30"/>
          <w:szCs w:val="30"/>
          <w:lang w:val="es-ES"/>
        </w:rPr>
        <w:br/>
      </w:r>
      <w:r>
        <w:rPr>
          <w:rFonts w:eastAsia="Times New Roman"/>
          <w:sz w:val="30"/>
          <w:szCs w:val="30"/>
          <w:lang w:val="es-ES"/>
        </w:rPr>
        <w:br/>
        <w:t>Una vez c</w:t>
      </w:r>
      <w:r>
        <w:rPr>
          <w:rFonts w:eastAsia="Times New Roman"/>
          <w:sz w:val="30"/>
          <w:szCs w:val="30"/>
          <w:lang w:val="es-ES"/>
        </w:rPr>
        <w:t xml:space="preserve">ulminado el proceso de evaluación con inspecciones in situ, la Autoridad Sanitaria Nacional, licenciará a los establecimientos que </w:t>
      </w:r>
      <w:r>
        <w:rPr>
          <w:rFonts w:eastAsia="Times New Roman"/>
          <w:sz w:val="30"/>
          <w:szCs w:val="30"/>
          <w:lang w:val="es-ES"/>
        </w:rPr>
        <w:lastRenderedPageBreak/>
        <w:t>cumplan los requisitos para garantizar atención oportuna, eficiente y de calidad y difundirá, de modo permanente, la oferta p</w:t>
      </w:r>
      <w:r>
        <w:rPr>
          <w:rFonts w:eastAsia="Times New Roman"/>
          <w:sz w:val="30"/>
          <w:szCs w:val="30"/>
          <w:lang w:val="es-ES"/>
        </w:rPr>
        <w:t>ública y privada de dichos servicios.</w:t>
      </w:r>
    </w:p>
    <w:p w:rsidR="00000000" w:rsidRDefault="00D96955">
      <w:pPr>
        <w:jc w:val="center"/>
        <w:rPr>
          <w:rFonts w:eastAsia="Times New Roman"/>
          <w:sz w:val="36"/>
          <w:szCs w:val="36"/>
          <w:lang w:val="es-ES"/>
        </w:rPr>
      </w:pPr>
      <w:r>
        <w:rPr>
          <w:rFonts w:eastAsia="Times New Roman"/>
          <w:b/>
          <w:bCs/>
          <w:sz w:val="36"/>
          <w:szCs w:val="36"/>
          <w:lang w:val="es-ES"/>
        </w:rPr>
        <w:br/>
        <w:t>DISPOSICIONES REFORMATORIAS</w:t>
      </w:r>
    </w:p>
    <w:p w:rsidR="00000000" w:rsidRDefault="00D96955">
      <w:pPr>
        <w:divId w:val="1497837868"/>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En el Código Orgánico Integral Penal, publicado en el Registro Oficial No. 180, Suplemento, de 10 de febrero de 2014, refórmense las siguientes disposiciones:</w:t>
      </w:r>
      <w:r>
        <w:rPr>
          <w:rFonts w:eastAsia="Times New Roman"/>
          <w:sz w:val="30"/>
          <w:szCs w:val="30"/>
          <w:lang w:val="es-ES"/>
        </w:rPr>
        <w:br/>
      </w:r>
      <w:r>
        <w:rPr>
          <w:rFonts w:eastAsia="Times New Roman"/>
          <w:sz w:val="30"/>
          <w:szCs w:val="30"/>
          <w:lang w:val="es-ES"/>
        </w:rPr>
        <w:br/>
        <w:t xml:space="preserve">1.- En el número 1 </w:t>
      </w:r>
      <w:r>
        <w:rPr>
          <w:rFonts w:eastAsia="Times New Roman"/>
          <w:sz w:val="30"/>
          <w:szCs w:val="30"/>
          <w:lang w:val="es-ES"/>
        </w:rPr>
        <w:t>del artículo 220, sustitúyanse los literales a) y b) por los siguientes:</w:t>
      </w:r>
      <w:r>
        <w:rPr>
          <w:rFonts w:eastAsia="Times New Roman"/>
          <w:sz w:val="30"/>
          <w:szCs w:val="30"/>
          <w:lang w:val="es-ES"/>
        </w:rPr>
        <w:br/>
      </w:r>
      <w:r>
        <w:rPr>
          <w:rFonts w:eastAsia="Times New Roman"/>
          <w:sz w:val="30"/>
          <w:szCs w:val="30"/>
          <w:lang w:val="es-ES"/>
        </w:rPr>
        <w:br/>
        <w:t>a) Mínima escala de uno a tres años.</w:t>
      </w:r>
      <w:r>
        <w:rPr>
          <w:rFonts w:eastAsia="Times New Roman"/>
          <w:sz w:val="30"/>
          <w:szCs w:val="30"/>
          <w:lang w:val="es-ES"/>
        </w:rPr>
        <w:br/>
      </w:r>
      <w:r>
        <w:rPr>
          <w:rFonts w:eastAsia="Times New Roman"/>
          <w:sz w:val="30"/>
          <w:szCs w:val="30"/>
          <w:lang w:val="es-ES"/>
        </w:rPr>
        <w:br/>
        <w:t>b) Mediana escala de tres a cinco años.</w:t>
      </w:r>
      <w:r>
        <w:rPr>
          <w:rFonts w:eastAsia="Times New Roman"/>
          <w:sz w:val="30"/>
          <w:szCs w:val="30"/>
          <w:lang w:val="es-ES"/>
        </w:rPr>
        <w:br/>
      </w:r>
      <w:r>
        <w:rPr>
          <w:rFonts w:eastAsia="Times New Roman"/>
          <w:sz w:val="30"/>
          <w:szCs w:val="30"/>
          <w:lang w:val="es-ES"/>
        </w:rPr>
        <w:br/>
        <w:t>2.- En el número seis del artículo 474, sustitúyase la expresión “al organismo competente en materia de</w:t>
      </w:r>
      <w:r>
        <w:rPr>
          <w:rFonts w:eastAsia="Times New Roman"/>
          <w:sz w:val="30"/>
          <w:szCs w:val="30"/>
          <w:lang w:val="es-ES"/>
        </w:rPr>
        <w:t xml:space="preserve"> sustancias catalogadas sujetas a fiscalización” por “a la institución encargada de la administración y gestión inmobiliaria del Estado”.</w:t>
      </w:r>
      <w:r>
        <w:rPr>
          <w:rFonts w:eastAsia="Times New Roman"/>
          <w:sz w:val="30"/>
          <w:szCs w:val="30"/>
          <w:lang w:val="es-ES"/>
        </w:rPr>
        <w:br/>
      </w:r>
      <w:r>
        <w:rPr>
          <w:rFonts w:eastAsia="Times New Roman"/>
          <w:sz w:val="30"/>
          <w:szCs w:val="30"/>
          <w:lang w:val="es-ES"/>
        </w:rPr>
        <w:br/>
        <w:t>3.- En el inciso segundo, del número uno del artículo 557, sustitúyase la expresión “al organismo competente en mater</w:t>
      </w:r>
      <w:r>
        <w:rPr>
          <w:rFonts w:eastAsia="Times New Roman"/>
          <w:sz w:val="30"/>
          <w:szCs w:val="30"/>
          <w:lang w:val="es-ES"/>
        </w:rPr>
        <w:t>ia de sustancias catalogadas sujetas a fiscalización” por “a la institución encargada de la administración y gestión inmobiliaria del Estado”.</w:t>
      </w:r>
    </w:p>
    <w:p w:rsidR="00000000" w:rsidRDefault="00D96955">
      <w:pPr>
        <w:divId w:val="151141764"/>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En el inciso cuarto del artículo 242 del Código Orgánico Monetario y Financiero, sustitúyase la frase “</w:t>
      </w:r>
      <w:r>
        <w:rPr>
          <w:rFonts w:eastAsia="Times New Roman"/>
          <w:sz w:val="30"/>
          <w:szCs w:val="30"/>
          <w:lang w:val="es-ES"/>
        </w:rPr>
        <w:t>el Consejo Nacional de Control de Sustancias Estupefacientes y Psicotrópicas CONSEP”, por “la autoridad competente en materia de drogas”.</w:t>
      </w:r>
    </w:p>
    <w:p w:rsidR="00000000" w:rsidRDefault="00D96955">
      <w:pPr>
        <w:divId w:val="120002748"/>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En el artículo 57 de la Ley Orgánica de la Policía Nacional, Ley 109, publicada en el Registro Oficial 368 d</w:t>
      </w:r>
      <w:r>
        <w:rPr>
          <w:rFonts w:eastAsia="Times New Roman"/>
          <w:sz w:val="30"/>
          <w:szCs w:val="30"/>
          <w:lang w:val="es-ES"/>
        </w:rPr>
        <w:t>e 24 de julio de 1998, sustitúyase la frase: “la Ley sobre Sustancias Estupefacientes y Sicotrópicas.”, por la frase: “el Código Orgánico Integral Penal.”.</w:t>
      </w:r>
    </w:p>
    <w:p w:rsidR="00000000" w:rsidRDefault="00D96955">
      <w:pPr>
        <w:jc w:val="center"/>
        <w:rPr>
          <w:rFonts w:eastAsia="Times New Roman"/>
          <w:sz w:val="36"/>
          <w:szCs w:val="36"/>
          <w:lang w:val="es-ES"/>
        </w:rPr>
      </w:pPr>
      <w:r>
        <w:rPr>
          <w:rFonts w:eastAsia="Times New Roman"/>
          <w:b/>
          <w:bCs/>
          <w:sz w:val="36"/>
          <w:szCs w:val="36"/>
          <w:lang w:val="es-ES"/>
        </w:rPr>
        <w:br/>
        <w:t>DISPOSICIONES DEROGATORIAS</w:t>
      </w:r>
    </w:p>
    <w:p w:rsidR="00000000" w:rsidRDefault="00D96955">
      <w:pPr>
        <w:divId w:val="1802571169"/>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Derógase la Codificación de la Ley de Sustancias Estupefacient</w:t>
      </w:r>
      <w:r>
        <w:rPr>
          <w:rFonts w:eastAsia="Times New Roman"/>
          <w:sz w:val="30"/>
          <w:szCs w:val="30"/>
          <w:lang w:val="es-ES"/>
        </w:rPr>
        <w:t xml:space="preserve">es y Psicotrópicas, publicada en el Registro Oficial, No. 490, Suplemento, de 27 de diciembre de 2004 y sus reformas, dicha derogatoria abarca expresamente la Ley sobre Sustancias </w:t>
      </w:r>
      <w:r>
        <w:rPr>
          <w:rFonts w:eastAsia="Times New Roman"/>
          <w:sz w:val="30"/>
          <w:szCs w:val="30"/>
          <w:lang w:val="es-ES"/>
        </w:rPr>
        <w:lastRenderedPageBreak/>
        <w:t>Estupefacientes y Psicotrópicas, (Ley 108), publicada en el Registro Oficial</w:t>
      </w:r>
      <w:r>
        <w:rPr>
          <w:rFonts w:eastAsia="Times New Roman"/>
          <w:sz w:val="30"/>
          <w:szCs w:val="30"/>
          <w:lang w:val="es-ES"/>
        </w:rPr>
        <w:t xml:space="preserve"> No. 523, de 17 de septiembre de 1990, que sirvió de base para dicha codificación, y sus reformas.</w:t>
      </w:r>
    </w:p>
    <w:p w:rsidR="00000000" w:rsidRDefault="00D96955">
      <w:pPr>
        <w:divId w:val="1804928794"/>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 xml:space="preserve">Derógase la Ley de Administración de Bienes, Reformatoria a la Disposición Transitoria única de la Ley de Prevención, Detección y Erradicación del </w:t>
      </w:r>
      <w:r>
        <w:rPr>
          <w:rFonts w:eastAsia="Times New Roman"/>
          <w:sz w:val="30"/>
          <w:szCs w:val="30"/>
          <w:lang w:val="es-ES"/>
        </w:rPr>
        <w:t>delito de lavado de activos y del financiamiento de delitos; y, a la Ley de Sustancias Estupefacientes y Psicotrópicas, publicada en el Registro Oficial No. 732, Suplemento, de 26 de junio de 2012.</w:t>
      </w:r>
    </w:p>
    <w:p w:rsidR="00000000" w:rsidRDefault="00D96955">
      <w:pPr>
        <w:divId w:val="2024434530"/>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Derógase la Disposición General de la Ley de Pre</w:t>
      </w:r>
      <w:r>
        <w:rPr>
          <w:rFonts w:eastAsia="Times New Roman"/>
          <w:sz w:val="30"/>
          <w:szCs w:val="30"/>
          <w:lang w:val="es-ES"/>
        </w:rPr>
        <w:t>vención, Detección y Erradicación del delito de lavado de activos y del financiamiento de delitos, introducida mediante la Ley de Administración de Bienes, Reformatoria a la Disposición Transitoria única de la Ley de Prevención, Detección y Erradicación de</w:t>
      </w:r>
      <w:r>
        <w:rPr>
          <w:rFonts w:eastAsia="Times New Roman"/>
          <w:sz w:val="30"/>
          <w:szCs w:val="30"/>
          <w:lang w:val="es-ES"/>
        </w:rPr>
        <w:t>l delito de lavado de activos y del financiamiento de delitos; y, a la Ley de Sustancias Estupefacientes y Psicotrópicas, publicada en el Suplemento del Registro Oficial No. 732, de 26 de junio de 2012.</w:t>
      </w:r>
    </w:p>
    <w:p w:rsidR="00000000" w:rsidRDefault="00D96955">
      <w:pPr>
        <w:divId w:val="905408931"/>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 xml:space="preserve">Derógase la disposición reformatoria décimo </w:t>
      </w:r>
      <w:r>
        <w:rPr>
          <w:rFonts w:eastAsia="Times New Roman"/>
          <w:sz w:val="30"/>
          <w:szCs w:val="30"/>
          <w:lang w:val="es-ES"/>
        </w:rPr>
        <w:t>primera del Código Orgánico Integral Penal, publicado en el Registro Oficial No. 180, Suplemento, de 10 de febrero de 2014.</w:t>
      </w:r>
    </w:p>
    <w:p w:rsidR="00000000" w:rsidRDefault="00D96955">
      <w:pPr>
        <w:jc w:val="center"/>
        <w:rPr>
          <w:rFonts w:eastAsia="Times New Roman"/>
          <w:sz w:val="36"/>
          <w:szCs w:val="36"/>
          <w:lang w:val="es-ES"/>
        </w:rPr>
      </w:pPr>
      <w:r>
        <w:rPr>
          <w:rFonts w:eastAsia="Times New Roman"/>
          <w:b/>
          <w:bCs/>
          <w:sz w:val="36"/>
          <w:szCs w:val="36"/>
          <w:lang w:val="es-ES"/>
        </w:rPr>
        <w:br/>
        <w:t>DISPOSICIÓN FINAL</w:t>
      </w:r>
    </w:p>
    <w:p w:rsidR="00000000" w:rsidRDefault="00D96955">
      <w:pPr>
        <w:divId w:val="660889606"/>
        <w:rPr>
          <w:rFonts w:eastAsia="Times New Roman"/>
          <w:sz w:val="30"/>
          <w:szCs w:val="30"/>
          <w:lang w:val="es-ES"/>
        </w:rPr>
      </w:pPr>
      <w:r>
        <w:rPr>
          <w:rFonts w:eastAsia="Times New Roman"/>
          <w:b/>
          <w:bCs/>
          <w:sz w:val="30"/>
          <w:szCs w:val="30"/>
          <w:lang w:val="es-ES"/>
        </w:rPr>
        <w:t xml:space="preserve">Única.- </w:t>
      </w:r>
      <w:r>
        <w:rPr>
          <w:rFonts w:eastAsia="Times New Roman"/>
          <w:sz w:val="30"/>
          <w:szCs w:val="30"/>
          <w:lang w:val="es-ES"/>
        </w:rPr>
        <w:t>La presente Ley entrará en vigencia en el plazo de noventa días, contado a partir de su publicación en el</w:t>
      </w:r>
      <w:r>
        <w:rPr>
          <w:rFonts w:eastAsia="Times New Roman"/>
          <w:sz w:val="30"/>
          <w:szCs w:val="30"/>
          <w:lang w:val="es-ES"/>
        </w:rPr>
        <w:t xml:space="preserve"> Registro Oficial, con excepción de las disposiciones transitorias primera; cuarta; séptima incisos primero, tercero y cuarto; décima cuarta; décimo sexta; y, décimo séptima; y, de las disposiciones reformatorias primera y tercera, que se aplicarán a parti</w:t>
      </w:r>
      <w:r>
        <w:rPr>
          <w:rFonts w:eastAsia="Times New Roman"/>
          <w:sz w:val="30"/>
          <w:szCs w:val="30"/>
          <w:lang w:val="es-ES"/>
        </w:rPr>
        <w:t>r de l a publicación de este cuerpo legal en el Registro Oficial.</w:t>
      </w:r>
      <w:r>
        <w:rPr>
          <w:rFonts w:eastAsia="Times New Roman"/>
          <w:sz w:val="30"/>
          <w:szCs w:val="30"/>
          <w:lang w:val="es-ES"/>
        </w:rPr>
        <w:br/>
      </w:r>
      <w:r>
        <w:rPr>
          <w:rFonts w:eastAsia="Times New Roman"/>
          <w:sz w:val="30"/>
          <w:szCs w:val="30"/>
          <w:lang w:val="es-ES"/>
        </w:rPr>
        <w:br/>
        <w:t>Dado y suscrito en la sede de la Asamblea Nacional, ubicada en el Distrito Metropolitano de Quito, provincia de Pichincha, al primer día del mes de octubre de dos mil quince.</w:t>
      </w:r>
    </w:p>
    <w:p w:rsidR="00000000" w:rsidRDefault="00D9695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 xml:space="preserve">ANEXO </w:t>
      </w:r>
      <w:r>
        <w:rPr>
          <w:rFonts w:eastAsia="Times New Roman"/>
          <w:b/>
          <w:bCs/>
          <w:sz w:val="36"/>
          <w:szCs w:val="36"/>
          <w:lang w:val="es-ES"/>
        </w:rPr>
        <w:br/>
        <w:t>SUSTA</w:t>
      </w:r>
      <w:r>
        <w:rPr>
          <w:rFonts w:eastAsia="Times New Roman"/>
          <w:b/>
          <w:bCs/>
          <w:sz w:val="36"/>
          <w:szCs w:val="36"/>
          <w:lang w:val="es-ES"/>
        </w:rPr>
        <w:t>NCIAS CATALOGADAS SUJETAS A FISCALIZACIÓN</w:t>
      </w:r>
    </w:p>
    <w:p w:rsidR="00000000" w:rsidRDefault="00D96955">
      <w:pPr>
        <w:divId w:val="1493794595"/>
        <w:rPr>
          <w:rFonts w:eastAsia="Times New Roman"/>
          <w:sz w:val="30"/>
          <w:szCs w:val="30"/>
          <w:lang w:val="es-ES"/>
        </w:rPr>
      </w:pPr>
      <w:r>
        <w:rPr>
          <w:rFonts w:eastAsia="Times New Roman"/>
          <w:sz w:val="30"/>
          <w:szCs w:val="30"/>
          <w:lang w:val="es-ES"/>
        </w:rPr>
        <w:lastRenderedPageBreak/>
        <w:br/>
        <w:t>A. LISTA DE SUSTANCIAS ESTUPEFACIENTES</w:t>
      </w:r>
      <w:r>
        <w:rPr>
          <w:rFonts w:eastAsia="Times New Roman"/>
          <w:sz w:val="30"/>
          <w:szCs w:val="30"/>
          <w:lang w:val="es-ES"/>
        </w:rPr>
        <w:br/>
      </w:r>
      <w:r>
        <w:rPr>
          <w:rFonts w:eastAsia="Times New Roman"/>
          <w:sz w:val="30"/>
          <w:szCs w:val="30"/>
          <w:lang w:val="es-ES"/>
        </w:rPr>
        <w:br/>
        <w:t>Lista Amarilla.- Quincuagésima edición, diciembre de 2011.</w:t>
      </w:r>
      <w:r>
        <w:rPr>
          <w:rFonts w:eastAsia="Times New Roman"/>
          <w:sz w:val="30"/>
          <w:szCs w:val="30"/>
          <w:lang w:val="es-ES"/>
        </w:rPr>
        <w:br/>
      </w:r>
      <w:r>
        <w:rPr>
          <w:rFonts w:eastAsia="Times New Roman"/>
          <w:sz w:val="30"/>
          <w:szCs w:val="30"/>
          <w:lang w:val="es-ES"/>
        </w:rPr>
        <w:br/>
        <w:t>Estupefacientes incluidos en la Lista I de la Convención de 1961.</w:t>
      </w:r>
      <w:r>
        <w:rPr>
          <w:rFonts w:eastAsia="Times New Roman"/>
          <w:sz w:val="30"/>
          <w:szCs w:val="30"/>
          <w:lang w:val="es-ES"/>
        </w:rPr>
        <w:br/>
      </w:r>
      <w:r>
        <w:rPr>
          <w:rFonts w:eastAsia="Times New Roman"/>
          <w:sz w:val="30"/>
          <w:szCs w:val="30"/>
          <w:lang w:val="es-ES"/>
        </w:rPr>
        <w:br/>
        <w:t>Se consideran estupefacientes y por consiguien</w:t>
      </w:r>
      <w:r>
        <w:rPr>
          <w:rFonts w:eastAsia="Times New Roman"/>
          <w:sz w:val="30"/>
          <w:szCs w:val="30"/>
          <w:lang w:val="es-ES"/>
        </w:rPr>
        <w:t xml:space="preserve">te sujetos al régimen de regulación y control consignado por ¡a presente Lev, a las siguientes substancias, sus sales, preparaciones y formas farmacéuticas que las contengan: </w:t>
      </w:r>
    </w:p>
    <w:p w:rsidR="00000000" w:rsidRDefault="00D96955">
      <w:pPr>
        <w:rPr>
          <w:rFonts w:eastAsia="Times New Roman"/>
          <w:sz w:val="30"/>
          <w:szCs w:val="30"/>
          <w:lang w:val="es-E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92"/>
        <w:gridCol w:w="5812"/>
      </w:tblGrid>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b/>
                <w:bCs/>
              </w:rPr>
              <w:t>Estupefaciente </w:t>
            </w:r>
          </w:p>
        </w:tc>
        <w:tc>
          <w:tcPr>
            <w:tcW w:w="0" w:type="auto"/>
            <w:tcBorders>
              <w:top w:val="nil"/>
            </w:tcBorders>
            <w:vAlign w:val="center"/>
            <w:hideMark/>
          </w:tcPr>
          <w:p w:rsidR="00000000" w:rsidRDefault="00D96955">
            <w:pPr>
              <w:rPr>
                <w:rFonts w:eastAsia="Times New Roman"/>
              </w:rPr>
            </w:pPr>
            <w:r>
              <w:rPr>
                <w:rFonts w:eastAsia="Times New Roman"/>
                <w:b/>
                <w:bCs/>
              </w:rPr>
              <w:t>Descri ipción/Denominacíón química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Acetil-alfa-metilfentani</w:t>
            </w:r>
            <w:r>
              <w:rPr>
                <w:rFonts w:eastAsia="Times New Roman"/>
              </w:rPr>
              <w:t>lo </w:t>
            </w:r>
          </w:p>
        </w:tc>
        <w:tc>
          <w:tcPr>
            <w:tcW w:w="0" w:type="auto"/>
            <w:tcBorders>
              <w:top w:val="nil"/>
            </w:tcBorders>
            <w:vAlign w:val="center"/>
            <w:hideMark/>
          </w:tcPr>
          <w:p w:rsidR="00000000" w:rsidRDefault="00D96955">
            <w:pPr>
              <w:rPr>
                <w:rFonts w:eastAsia="Times New Roman"/>
              </w:rPr>
            </w:pPr>
            <w:r>
              <w:rPr>
                <w:rFonts w:eastAsia="Times New Roman"/>
              </w:rPr>
              <w:t>N-[l-(alfa-metilfenetil)-4-piper¡dil]acetanilida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b/>
                <w:bCs/>
              </w:rPr>
              <w:t>Acetilmetadol </w:t>
            </w:r>
          </w:p>
        </w:tc>
        <w:tc>
          <w:tcPr>
            <w:tcW w:w="0" w:type="auto"/>
            <w:tcBorders>
              <w:top w:val="nil"/>
            </w:tcBorders>
            <w:vAlign w:val="center"/>
            <w:hideMark/>
          </w:tcPr>
          <w:p w:rsidR="00000000" w:rsidRDefault="00D96955">
            <w:pPr>
              <w:rPr>
                <w:rFonts w:eastAsia="Times New Roman"/>
              </w:rPr>
            </w:pPr>
            <w:r>
              <w:rPr>
                <w:rFonts w:eastAsia="Times New Roman"/>
              </w:rPr>
              <w:t>3-acetoxi-6-dimetilamino-4,4-difenilheptano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b/>
                <w:bCs/>
              </w:rPr>
              <w:t>Acetorfina </w:t>
            </w:r>
          </w:p>
        </w:tc>
        <w:tc>
          <w:tcPr>
            <w:tcW w:w="0" w:type="auto"/>
            <w:tcBorders>
              <w:top w:val="nil"/>
            </w:tcBorders>
            <w:vAlign w:val="center"/>
            <w:hideMark/>
          </w:tcPr>
          <w:p w:rsidR="00000000" w:rsidRDefault="00D96955">
            <w:pPr>
              <w:rPr>
                <w:rFonts w:eastAsia="Times New Roman"/>
              </w:rPr>
            </w:pPr>
            <w:r>
              <w:rPr>
                <w:rFonts w:eastAsia="Times New Roman"/>
                <w:b/>
                <w:bCs/>
              </w:rPr>
              <w:t>3-0-acetiltetrahidro-7alfa-(l-hidroxi-l-metilbutil}-6,14- endo-etenooripavina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b/>
                <w:bCs/>
              </w:rPr>
              <w:t>Alfacetilmetadol </w:t>
            </w:r>
          </w:p>
        </w:tc>
        <w:tc>
          <w:tcPr>
            <w:tcW w:w="0" w:type="auto"/>
            <w:tcBorders>
              <w:top w:val="nil"/>
            </w:tcBorders>
            <w:vAlign w:val="center"/>
            <w:hideMark/>
          </w:tcPr>
          <w:p w:rsidR="00000000" w:rsidRDefault="00D96955">
            <w:pPr>
              <w:rPr>
                <w:rFonts w:eastAsia="Times New Roman"/>
              </w:rPr>
            </w:pPr>
            <w:r>
              <w:rPr>
                <w:rFonts w:eastAsia="Times New Roman"/>
                <w:b/>
                <w:bCs/>
              </w:rPr>
              <w:t>alfa-3-acetoxi?6-dimetilamino-4,4-difenilheptano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b/>
                <w:bCs/>
              </w:rPr>
              <w:t>Alfameprodina </w:t>
            </w:r>
          </w:p>
        </w:tc>
        <w:tc>
          <w:tcPr>
            <w:tcW w:w="0" w:type="auto"/>
            <w:tcBorders>
              <w:top w:val="nil"/>
            </w:tcBorders>
            <w:vAlign w:val="center"/>
            <w:hideMark/>
          </w:tcPr>
          <w:p w:rsidR="00000000" w:rsidRDefault="00D96955">
            <w:pPr>
              <w:rPr>
                <w:rFonts w:eastAsia="Times New Roman"/>
              </w:rPr>
            </w:pPr>
            <w:r>
              <w:rPr>
                <w:rFonts w:eastAsia="Times New Roman"/>
                <w:b/>
                <w:bCs/>
              </w:rPr>
              <w:t>alfa-3-etil-1-metil-4-fenil-4-propionoxipiperidina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b/>
                <w:bCs/>
              </w:rPr>
              <w:t>Alfametadol </w:t>
            </w:r>
          </w:p>
        </w:tc>
        <w:tc>
          <w:tcPr>
            <w:tcW w:w="0" w:type="auto"/>
            <w:tcBorders>
              <w:top w:val="nil"/>
            </w:tcBorders>
            <w:vAlign w:val="center"/>
            <w:hideMark/>
          </w:tcPr>
          <w:p w:rsidR="00000000" w:rsidRDefault="00D96955">
            <w:pPr>
              <w:rPr>
                <w:rFonts w:eastAsia="Times New Roman"/>
              </w:rPr>
            </w:pPr>
            <w:r>
              <w:rPr>
                <w:rFonts w:eastAsia="Times New Roman"/>
                <w:b/>
                <w:bCs/>
              </w:rPr>
              <w:t>alfa-6-dimetifamino-4,4-difenil-3-heptanol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Alfa-metilfentanito </w:t>
            </w:r>
          </w:p>
        </w:tc>
        <w:tc>
          <w:tcPr>
            <w:tcW w:w="0" w:type="auto"/>
            <w:tcBorders>
              <w:top w:val="nil"/>
            </w:tcBorders>
            <w:vAlign w:val="center"/>
            <w:hideMark/>
          </w:tcPr>
          <w:p w:rsidR="00000000" w:rsidRDefault="00D96955">
            <w:pPr>
              <w:rPr>
                <w:rFonts w:eastAsia="Times New Roman"/>
              </w:rPr>
            </w:pPr>
            <w:r>
              <w:rPr>
                <w:rFonts w:eastAsia="Times New Roman"/>
              </w:rPr>
              <w:t>N-[l-(alfa-metilfenetil)-4-piperidil]propionanilida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Alfa</w:t>
            </w:r>
            <w:r>
              <w:rPr>
                <w:rFonts w:eastAsia="Times New Roman"/>
              </w:rPr>
              <w:t>-metiltiofentanilo </w:t>
            </w:r>
          </w:p>
        </w:tc>
        <w:tc>
          <w:tcPr>
            <w:tcW w:w="0" w:type="auto"/>
            <w:tcBorders>
              <w:top w:val="nil"/>
            </w:tcBorders>
            <w:vAlign w:val="center"/>
            <w:hideMark/>
          </w:tcPr>
          <w:p w:rsidR="00000000" w:rsidRDefault="00D96955">
            <w:pPr>
              <w:rPr>
                <w:rFonts w:eastAsia="Times New Roman"/>
              </w:rPr>
            </w:pPr>
            <w:r>
              <w:rPr>
                <w:rFonts w:eastAsia="Times New Roman"/>
              </w:rPr>
              <w:t>N-[l-[l-metil?2-(2-tienil)etil]-4-piperidil]propionanilida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b/>
                <w:bCs/>
              </w:rPr>
              <w:t>Alfa prodina </w:t>
            </w:r>
          </w:p>
        </w:tc>
        <w:tc>
          <w:tcPr>
            <w:tcW w:w="0" w:type="auto"/>
            <w:tcBorders>
              <w:top w:val="nil"/>
            </w:tcBorders>
            <w:vAlign w:val="center"/>
            <w:hideMark/>
          </w:tcPr>
          <w:p w:rsidR="00000000" w:rsidRDefault="00D96955">
            <w:pPr>
              <w:rPr>
                <w:rFonts w:eastAsia="Times New Roman"/>
              </w:rPr>
            </w:pPr>
            <w:r>
              <w:rPr>
                <w:rFonts w:eastAsia="Times New Roman"/>
              </w:rPr>
              <w:t>alfa-l,3-dimetil-4-fenil-4-propionoxipiperidina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b/>
                <w:bCs/>
              </w:rPr>
              <w:t>Atfentanilo </w:t>
            </w:r>
          </w:p>
        </w:tc>
        <w:tc>
          <w:tcPr>
            <w:tcW w:w="0" w:type="auto"/>
            <w:tcBorders>
              <w:top w:val="nil"/>
            </w:tcBorders>
            <w:vAlign w:val="center"/>
            <w:hideMark/>
          </w:tcPr>
          <w:p w:rsidR="00000000" w:rsidRDefault="00D96955">
            <w:pPr>
              <w:rPr>
                <w:rFonts w:eastAsia="Times New Roman"/>
              </w:rPr>
            </w:pPr>
            <w:r>
              <w:rPr>
                <w:rFonts w:eastAsia="Times New Roman"/>
                <w:b/>
                <w:bCs/>
              </w:rPr>
              <w:t>N-[1-[2-(4-etil-4,5-dihidro-5-oxo-1H-tetrazol-1-il)etil]-4-(metoximetil)-4-piperidinil]-Nfenilprop</w:t>
            </w:r>
            <w:r>
              <w:rPr>
                <w:rFonts w:eastAsia="Times New Roman"/>
                <w:b/>
                <w:bCs/>
              </w:rPr>
              <w:t>anamida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b/>
                <w:bCs/>
              </w:rPr>
              <w:t>Alilprodina </w:t>
            </w:r>
          </w:p>
        </w:tc>
        <w:tc>
          <w:tcPr>
            <w:tcW w:w="0" w:type="auto"/>
            <w:tcBorders>
              <w:top w:val="nil"/>
            </w:tcBorders>
            <w:vAlign w:val="center"/>
            <w:hideMark/>
          </w:tcPr>
          <w:p w:rsidR="00000000" w:rsidRDefault="00D96955">
            <w:pPr>
              <w:rPr>
                <w:rFonts w:eastAsia="Times New Roman"/>
              </w:rPr>
            </w:pPr>
            <w:r>
              <w:rPr>
                <w:rFonts w:eastAsia="Times New Roman"/>
                <w:b/>
                <w:bCs/>
              </w:rPr>
              <w:t>3-alil-1-metil-4-fenil-4-propionoxipiperidina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b/>
                <w:bCs/>
              </w:rPr>
              <w:t>Anileridina </w:t>
            </w:r>
          </w:p>
        </w:tc>
        <w:tc>
          <w:tcPr>
            <w:tcW w:w="0" w:type="auto"/>
            <w:tcBorders>
              <w:top w:val="nil"/>
            </w:tcBorders>
            <w:vAlign w:val="center"/>
            <w:hideMark/>
          </w:tcPr>
          <w:p w:rsidR="00000000" w:rsidRDefault="00D96955">
            <w:pPr>
              <w:rPr>
                <w:rFonts w:eastAsia="Times New Roman"/>
              </w:rPr>
            </w:pPr>
            <w:r>
              <w:rPr>
                <w:rFonts w:eastAsia="Times New Roman"/>
                <w:b/>
                <w:bCs/>
              </w:rPr>
              <w:t>éster etílico del ácido 1-p-aminofenetil-4-fenilpiperidin-4-carboxílico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b/>
                <w:bCs/>
              </w:rPr>
              <w:t>Becitramida </w:t>
            </w:r>
          </w:p>
        </w:tc>
        <w:tc>
          <w:tcPr>
            <w:tcW w:w="0" w:type="auto"/>
            <w:tcBorders>
              <w:top w:val="nil"/>
            </w:tcBorders>
            <w:vAlign w:val="center"/>
            <w:hideMark/>
          </w:tcPr>
          <w:p w:rsidR="00000000" w:rsidRDefault="00D96955">
            <w:pPr>
              <w:rPr>
                <w:rFonts w:eastAsia="Times New Roman"/>
              </w:rPr>
            </w:pPr>
            <w:r>
              <w:rPr>
                <w:rFonts w:eastAsia="Times New Roman"/>
                <w:b/>
                <w:bCs/>
              </w:rPr>
              <w:t>l-(3-ciano-3,3-difenilpropil)-4-(2-oxo-3-propionil-l-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b/>
                <w:bCs/>
              </w:rPr>
              <w:t> </w:t>
            </w:r>
          </w:p>
        </w:tc>
        <w:tc>
          <w:tcPr>
            <w:tcW w:w="0" w:type="auto"/>
            <w:tcBorders>
              <w:top w:val="nil"/>
            </w:tcBorders>
            <w:vAlign w:val="center"/>
            <w:hideMark/>
          </w:tcPr>
          <w:p w:rsidR="00000000" w:rsidRDefault="00D96955">
            <w:pPr>
              <w:rPr>
                <w:rFonts w:eastAsia="Times New Roman"/>
              </w:rPr>
            </w:pPr>
            <w:r>
              <w:rPr>
                <w:rFonts w:eastAsia="Times New Roman"/>
                <w:b/>
                <w:bCs/>
              </w:rPr>
              <w:t>bencimidazolinil)-piperidina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b/>
                <w:bCs/>
              </w:rPr>
              <w:t>Bencetidina </w:t>
            </w:r>
          </w:p>
        </w:tc>
        <w:tc>
          <w:tcPr>
            <w:tcW w:w="0" w:type="auto"/>
            <w:tcBorders>
              <w:top w:val="nil"/>
            </w:tcBorders>
            <w:vAlign w:val="center"/>
            <w:hideMark/>
          </w:tcPr>
          <w:p w:rsidR="00000000" w:rsidRDefault="00D96955">
            <w:pPr>
              <w:rPr>
                <w:rFonts w:eastAsia="Times New Roman"/>
              </w:rPr>
            </w:pPr>
            <w:r>
              <w:rPr>
                <w:rFonts w:eastAsia="Times New Roman"/>
                <w:b/>
                <w:bCs/>
              </w:rPr>
              <w:t>éster etílico del ácido l-(2-benciloxietil)-4-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fenilpiperidin-4-carboxílico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Bencilmorfina </w:t>
            </w:r>
          </w:p>
        </w:tc>
        <w:tc>
          <w:tcPr>
            <w:tcW w:w="0" w:type="auto"/>
            <w:tcBorders>
              <w:top w:val="nil"/>
            </w:tcBorders>
            <w:vAlign w:val="center"/>
            <w:hideMark/>
          </w:tcPr>
          <w:p w:rsidR="00000000" w:rsidRDefault="00D96955">
            <w:pPr>
              <w:rPr>
                <w:rFonts w:eastAsia="Times New Roman"/>
              </w:rPr>
            </w:pPr>
            <w:r>
              <w:rPr>
                <w:rFonts w:eastAsia="Times New Roman"/>
              </w:rPr>
              <w:t>3-bencílmorfina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b/>
                <w:bCs/>
              </w:rPr>
              <w:t>Betacetilmetadol</w:t>
            </w:r>
          </w:p>
        </w:tc>
        <w:tc>
          <w:tcPr>
            <w:tcW w:w="0" w:type="auto"/>
            <w:tcBorders>
              <w:top w:val="nil"/>
            </w:tcBorders>
            <w:vAlign w:val="center"/>
            <w:hideMark/>
          </w:tcPr>
          <w:p w:rsidR="00000000" w:rsidRDefault="00D96955">
            <w:pPr>
              <w:rPr>
                <w:rFonts w:eastAsia="Times New Roman"/>
              </w:rPr>
            </w:pPr>
            <w:r>
              <w:rPr>
                <w:rFonts w:eastAsia="Times New Roman"/>
                <w:b/>
                <w:bCs/>
              </w:rPr>
              <w:t>beta-3-acetoxi-6-dimetilamino-4,4-difenilheptano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Beta-hidroxifentanilo </w:t>
            </w:r>
          </w:p>
        </w:tc>
        <w:tc>
          <w:tcPr>
            <w:tcW w:w="0" w:type="auto"/>
            <w:tcBorders>
              <w:top w:val="nil"/>
            </w:tcBorders>
            <w:vAlign w:val="center"/>
            <w:hideMark/>
          </w:tcPr>
          <w:p w:rsidR="00000000" w:rsidRDefault="00D96955">
            <w:pPr>
              <w:rPr>
                <w:rFonts w:eastAsia="Times New Roman"/>
              </w:rPr>
            </w:pPr>
            <w:r>
              <w:rPr>
                <w:rFonts w:eastAsia="Times New Roman"/>
              </w:rPr>
              <w:t>N-[l-(Beta-hidroxifenetil)-4-piperidil]propionanilida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Beta-hidroxi-3-metilfentanilo </w:t>
            </w:r>
          </w:p>
        </w:tc>
        <w:tc>
          <w:tcPr>
            <w:tcW w:w="0" w:type="auto"/>
            <w:tcBorders>
              <w:top w:val="nil"/>
            </w:tcBorders>
            <w:vAlign w:val="center"/>
            <w:hideMark/>
          </w:tcPr>
          <w:p w:rsidR="00000000" w:rsidRDefault="00D96955">
            <w:pPr>
              <w:rPr>
                <w:rFonts w:eastAsia="Times New Roman"/>
              </w:rPr>
            </w:pPr>
            <w:r>
              <w:rPr>
                <w:rFonts w:eastAsia="Times New Roman"/>
              </w:rPr>
              <w:t>N-[l-(Beta-hidroxifenetil)-3-metil-4- piperidil]propionanilida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Betameprodina </w:t>
            </w:r>
          </w:p>
        </w:tc>
        <w:tc>
          <w:tcPr>
            <w:tcW w:w="0" w:type="auto"/>
            <w:tcBorders>
              <w:top w:val="nil"/>
            </w:tcBorders>
            <w:vAlign w:val="center"/>
            <w:hideMark/>
          </w:tcPr>
          <w:p w:rsidR="00000000" w:rsidRDefault="00D96955">
            <w:pPr>
              <w:rPr>
                <w:rFonts w:eastAsia="Times New Roman"/>
              </w:rPr>
            </w:pPr>
            <w:r>
              <w:rPr>
                <w:rFonts w:eastAsia="Times New Roman"/>
              </w:rPr>
              <w:t>beta-3-etil-l-metil-4-fenil-4-propionoxipiperidina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Betametadol </w:t>
            </w:r>
          </w:p>
        </w:tc>
        <w:tc>
          <w:tcPr>
            <w:tcW w:w="0" w:type="auto"/>
            <w:tcBorders>
              <w:top w:val="nil"/>
            </w:tcBorders>
            <w:vAlign w:val="center"/>
            <w:hideMark/>
          </w:tcPr>
          <w:p w:rsidR="00000000" w:rsidRDefault="00D96955">
            <w:pPr>
              <w:rPr>
                <w:rFonts w:eastAsia="Times New Roman"/>
              </w:rPr>
            </w:pPr>
            <w:r>
              <w:rPr>
                <w:rFonts w:eastAsia="Times New Roman"/>
              </w:rPr>
              <w:t>befa-6-dimetilamino-4,4</w:t>
            </w:r>
            <w:r>
              <w:rPr>
                <w:rFonts w:eastAsia="Times New Roman"/>
              </w:rPr>
              <w:t>-difenil-3-heptanol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Betaprodina </w:t>
            </w:r>
          </w:p>
        </w:tc>
        <w:tc>
          <w:tcPr>
            <w:tcW w:w="0" w:type="auto"/>
            <w:tcBorders>
              <w:top w:val="nil"/>
            </w:tcBorders>
            <w:vAlign w:val="center"/>
            <w:hideMark/>
          </w:tcPr>
          <w:p w:rsidR="00000000" w:rsidRDefault="00D96955">
            <w:pPr>
              <w:rPr>
                <w:rFonts w:eastAsia="Times New Roman"/>
              </w:rPr>
            </w:pPr>
            <w:r>
              <w:rPr>
                <w:rFonts w:eastAsia="Times New Roman"/>
              </w:rPr>
              <w:t>beta-l,3-dimetil-4-fenil-propionoxipiperdina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Butirato de dioxafetilo </w:t>
            </w:r>
          </w:p>
        </w:tc>
        <w:tc>
          <w:tcPr>
            <w:tcW w:w="0" w:type="auto"/>
            <w:tcBorders>
              <w:top w:val="nil"/>
            </w:tcBorders>
            <w:vAlign w:val="center"/>
            <w:hideMark/>
          </w:tcPr>
          <w:p w:rsidR="00000000" w:rsidRDefault="00D96955">
            <w:pPr>
              <w:rPr>
                <w:rFonts w:eastAsia="Times New Roman"/>
              </w:rPr>
            </w:pPr>
            <w:r>
              <w:rPr>
                <w:rFonts w:eastAsia="Times New Roman"/>
              </w:rPr>
              <w:t>etil-4-morfolin-2,2-difenilbutirato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Cannabis </w:t>
            </w:r>
          </w:p>
        </w:tc>
        <w:tc>
          <w:tcPr>
            <w:tcW w:w="0" w:type="auto"/>
            <w:tcBorders>
              <w:top w:val="nil"/>
            </w:tcBorders>
            <w:vAlign w:val="center"/>
            <w:hideMark/>
          </w:tcPr>
          <w:p w:rsidR="00000000" w:rsidRDefault="00D96955">
            <w:pPr>
              <w:rPr>
                <w:rFonts w:eastAsia="Times New Roman"/>
              </w:rPr>
            </w:pPr>
            <w:r>
              <w:rPr>
                <w:rFonts w:eastAsia="Times New Roman"/>
              </w:rPr>
              <w:t>sumidades, floridas o con fruto de la planta de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lastRenderedPageBreak/>
              <w:t>cannabis (resina no extraída) </w:t>
            </w:r>
          </w:p>
        </w:tc>
        <w:tc>
          <w:tcPr>
            <w:tcW w:w="0" w:type="auto"/>
            <w:tcBorders>
              <w:top w:val="nil"/>
            </w:tcBorders>
            <w:vAlign w:val="center"/>
            <w:hideMark/>
          </w:tcPr>
          <w:p w:rsidR="00000000" w:rsidRDefault="00D96955">
            <w:pPr>
              <w:rPr>
                <w:rFonts w:eastAsia="Times New Roman"/>
              </w:rPr>
            </w:pPr>
            <w:r>
              <w:rPr>
                <w:rFonts w:eastAsia="Times New Roman"/>
              </w:rPr>
              <w:t> </w:t>
            </w:r>
          </w:p>
        </w:tc>
      </w:tr>
      <w:tr w:rsidR="00000000">
        <w:trPr>
          <w:tblCellSpacing w:w="15" w:type="dxa"/>
        </w:trPr>
        <w:tc>
          <w:tcPr>
            <w:tcW w:w="0" w:type="auto"/>
            <w:gridSpan w:val="2"/>
            <w:tcBorders>
              <w:top w:val="nil"/>
            </w:tcBorders>
            <w:vAlign w:val="center"/>
            <w:hideMark/>
          </w:tcPr>
          <w:p w:rsidR="00000000" w:rsidRDefault="00D96955">
            <w:pPr>
              <w:rPr>
                <w:rFonts w:eastAsia="Times New Roman"/>
              </w:rPr>
            </w:pPr>
            <w:r>
              <w:rPr>
                <w:rFonts w:eastAsia="Times New Roman"/>
              </w:rPr>
              <w:t>Resina de Cannabi</w:t>
            </w:r>
            <w:r>
              <w:rPr>
                <w:rFonts w:eastAsia="Times New Roman"/>
              </w:rPr>
              <w:t>s y resina separada, en bruto o purificada, obtenida de la planta Extratos y : </w:t>
            </w:r>
          </w:p>
        </w:tc>
      </w:tr>
      <w:tr w:rsidR="00000000">
        <w:trPr>
          <w:tblCellSpacing w:w="15" w:type="dxa"/>
        </w:trPr>
        <w:tc>
          <w:tcPr>
            <w:tcW w:w="0" w:type="auto"/>
            <w:gridSpan w:val="2"/>
            <w:tcBorders>
              <w:top w:val="nil"/>
            </w:tcBorders>
            <w:vAlign w:val="center"/>
            <w:hideMark/>
          </w:tcPr>
          <w:p w:rsidR="00000000" w:rsidRDefault="00D96955">
            <w:pPr>
              <w:rPr>
                <w:rFonts w:eastAsia="Times New Roman"/>
              </w:rPr>
            </w:pPr>
            <w:r>
              <w:rPr>
                <w:rFonts w:eastAsia="Times New Roman"/>
              </w:rPr>
              <w:t>Tinturas de Cannabis de Cannabis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Cetobemidona </w:t>
            </w:r>
          </w:p>
        </w:tc>
        <w:tc>
          <w:tcPr>
            <w:tcW w:w="0" w:type="auto"/>
            <w:tcBorders>
              <w:top w:val="nil"/>
            </w:tcBorders>
            <w:vAlign w:val="center"/>
            <w:hideMark/>
          </w:tcPr>
          <w:p w:rsidR="00000000" w:rsidRDefault="00D96955">
            <w:pPr>
              <w:rPr>
                <w:rFonts w:eastAsia="Times New Roman"/>
              </w:rPr>
            </w:pPr>
            <w:r>
              <w:rPr>
                <w:rFonts w:eastAsia="Times New Roman"/>
              </w:rPr>
              <w:t>4-m-hidroxifenil-1-metil-4-propionilpiperidina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Clonitaceno </w:t>
            </w:r>
          </w:p>
        </w:tc>
        <w:tc>
          <w:tcPr>
            <w:tcW w:w="0" w:type="auto"/>
            <w:tcBorders>
              <w:top w:val="nil"/>
            </w:tcBorders>
            <w:vAlign w:val="center"/>
            <w:hideMark/>
          </w:tcPr>
          <w:p w:rsidR="00000000" w:rsidRDefault="00D96955">
            <w:pPr>
              <w:rPr>
                <w:rFonts w:eastAsia="Times New Roman"/>
              </w:rPr>
            </w:pPr>
            <w:r>
              <w:rPr>
                <w:rFonts w:eastAsia="Times New Roman"/>
              </w:rPr>
              <w:t>2-p-clorobencil-l-dietilaminoetil-5-nitrobencimidazol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Coca {Hoja de) </w:t>
            </w:r>
          </w:p>
        </w:tc>
        <w:tc>
          <w:tcPr>
            <w:tcW w:w="0" w:type="auto"/>
            <w:tcBorders>
              <w:top w:val="nil"/>
            </w:tcBorders>
            <w:vAlign w:val="center"/>
            <w:hideMark/>
          </w:tcPr>
          <w:p w:rsidR="00000000" w:rsidRDefault="00D96955">
            <w:pPr>
              <w:rPr>
                <w:rFonts w:eastAsia="Times New Roman"/>
              </w:rPr>
            </w:pPr>
            <w:r>
              <w:rPr>
                <w:rFonts w:eastAsia="Times New Roman"/>
              </w:rPr>
              <w:t>Hoja del arbusto de coca (materia de origen vegetal)),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salvo las hojas de las que se haya extraído toda la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ecgonina, la cocaína y otros alcaloides de ecgonina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Cocaína </w:t>
            </w:r>
          </w:p>
        </w:tc>
        <w:tc>
          <w:tcPr>
            <w:tcW w:w="0" w:type="auto"/>
            <w:tcBorders>
              <w:top w:val="nil"/>
            </w:tcBorders>
            <w:vAlign w:val="center"/>
            <w:hideMark/>
          </w:tcPr>
          <w:p w:rsidR="00000000" w:rsidRDefault="00D96955">
            <w:pPr>
              <w:rPr>
                <w:rFonts w:eastAsia="Times New Roman"/>
              </w:rPr>
            </w:pPr>
            <w:r>
              <w:rPr>
                <w:rFonts w:eastAsia="Times New Roman"/>
              </w:rPr>
              <w:t>Éster metílico de la benzoilecgonina (alcaloide extraído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d</w:t>
            </w:r>
            <w:r>
              <w:rPr>
                <w:rFonts w:eastAsia="Times New Roman"/>
              </w:rPr>
              <w:t>e la hoja de coca o preparado por síntesis a partir de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la ecgonina)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Codoxima </w:t>
            </w:r>
          </w:p>
        </w:tc>
        <w:tc>
          <w:tcPr>
            <w:tcW w:w="0" w:type="auto"/>
            <w:tcBorders>
              <w:top w:val="nil"/>
            </w:tcBorders>
            <w:vAlign w:val="center"/>
            <w:hideMark/>
          </w:tcPr>
          <w:p w:rsidR="00000000" w:rsidRDefault="00D96955">
            <w:pPr>
              <w:rPr>
                <w:rFonts w:eastAsia="Times New Roman"/>
              </w:rPr>
            </w:pPr>
            <w:r>
              <w:rPr>
                <w:rFonts w:eastAsia="Times New Roman"/>
              </w:rPr>
              <w:t>dihidrocodeinona-6-carboximetiloxima (derivado de la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morfina)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Concentrado de Paja de Adormidera </w:t>
            </w:r>
          </w:p>
        </w:tc>
        <w:tc>
          <w:tcPr>
            <w:tcW w:w="0" w:type="auto"/>
            <w:tcBorders>
              <w:top w:val="nil"/>
            </w:tcBorders>
            <w:vAlign w:val="center"/>
            <w:hideMark/>
          </w:tcPr>
          <w:p w:rsidR="00000000" w:rsidRDefault="00D96955">
            <w:pPr>
              <w:rPr>
                <w:rFonts w:eastAsia="Times New Roman"/>
              </w:rPr>
            </w:pPr>
            <w:r>
              <w:rPr>
                <w:rFonts w:eastAsia="Times New Roman"/>
              </w:rPr>
              <w:t>es el producto intermedio que se obtienen cuando cualquiera de las tres variedades de paja adormidera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rica en codeína, morfina o tebaína se somete a un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proceso de concentración de alcaloides.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("Paja de adormidera": todas las partes, excepto las</w:t>
            </w:r>
            <w:r>
              <w:rPr>
                <w:rFonts w:eastAsia="Times New Roman"/>
              </w:rPr>
              <w:t>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semillas, de la planta de la adormidera, después de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cortada)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Desomorfina </w:t>
            </w:r>
          </w:p>
        </w:tc>
        <w:tc>
          <w:tcPr>
            <w:tcW w:w="0" w:type="auto"/>
            <w:tcBorders>
              <w:top w:val="nil"/>
            </w:tcBorders>
            <w:vAlign w:val="center"/>
            <w:hideMark/>
          </w:tcPr>
          <w:p w:rsidR="00000000" w:rsidRDefault="00D96955">
            <w:pPr>
              <w:rPr>
                <w:rFonts w:eastAsia="Times New Roman"/>
              </w:rPr>
            </w:pPr>
            <w:r>
              <w:rPr>
                <w:rFonts w:eastAsia="Times New Roman"/>
              </w:rPr>
              <w:t>Dihidrodesoximorfina (derivado de la morfina)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Dextromoramida </w:t>
            </w:r>
          </w:p>
        </w:tc>
        <w:tc>
          <w:tcPr>
            <w:tcW w:w="0" w:type="auto"/>
            <w:tcBorders>
              <w:top w:val="nil"/>
            </w:tcBorders>
            <w:vAlign w:val="center"/>
            <w:hideMark/>
          </w:tcPr>
          <w:p w:rsidR="00000000" w:rsidRDefault="00D96955">
            <w:pPr>
              <w:rPr>
                <w:rFonts w:eastAsia="Times New Roman"/>
              </w:rPr>
            </w:pPr>
            <w:r>
              <w:rPr>
                <w:rFonts w:eastAsia="Times New Roman"/>
              </w:rPr>
              <w:t>()-4-[2-metil-4-oxo-3,3-difenil-4-(1-pirrolidinil)butil]-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morfolina (Isómero desxtrógiro de la moramida)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Diampromida </w:t>
            </w:r>
          </w:p>
        </w:tc>
        <w:tc>
          <w:tcPr>
            <w:tcW w:w="0" w:type="auto"/>
            <w:tcBorders>
              <w:top w:val="nil"/>
            </w:tcBorders>
            <w:vAlign w:val="center"/>
            <w:hideMark/>
          </w:tcPr>
          <w:p w:rsidR="00000000" w:rsidRDefault="00D96955">
            <w:pPr>
              <w:rPr>
                <w:rFonts w:eastAsia="Times New Roman"/>
              </w:rPr>
            </w:pPr>
            <w:r>
              <w:rPr>
                <w:rFonts w:eastAsia="Times New Roman"/>
              </w:rPr>
              <w:t>N-[2-(metilfenetilamino}-propil]propionanilida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Dietiltíambuteno </w:t>
            </w:r>
          </w:p>
        </w:tc>
        <w:tc>
          <w:tcPr>
            <w:tcW w:w="0" w:type="auto"/>
            <w:tcBorders>
              <w:top w:val="nil"/>
            </w:tcBorders>
            <w:vAlign w:val="center"/>
            <w:hideMark/>
          </w:tcPr>
          <w:p w:rsidR="00000000" w:rsidRDefault="00D96955">
            <w:pPr>
              <w:rPr>
                <w:rFonts w:eastAsia="Times New Roman"/>
              </w:rPr>
            </w:pPr>
            <w:r>
              <w:rPr>
                <w:rFonts w:eastAsia="Times New Roman"/>
              </w:rPr>
              <w:t>3-dietilamino-1,1-di-(2?-tienil)-1-buteno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Difenoxilato </w:t>
            </w:r>
          </w:p>
        </w:tc>
        <w:tc>
          <w:tcPr>
            <w:tcW w:w="0" w:type="auto"/>
            <w:tcBorders>
              <w:top w:val="nil"/>
            </w:tcBorders>
            <w:vAlign w:val="center"/>
            <w:hideMark/>
          </w:tcPr>
          <w:p w:rsidR="00000000" w:rsidRDefault="00D96955">
            <w:pPr>
              <w:rPr>
                <w:rFonts w:eastAsia="Times New Roman"/>
              </w:rPr>
            </w:pPr>
            <w:r>
              <w:rPr>
                <w:rFonts w:eastAsia="Times New Roman"/>
              </w:rPr>
              <w:t>éster etílico del ácido 1-(3-ciano-3,3-difenilpropil)-4-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fenilpiperidin-4-carboxílico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Difenoxina </w:t>
            </w:r>
          </w:p>
        </w:tc>
        <w:tc>
          <w:tcPr>
            <w:tcW w:w="0" w:type="auto"/>
            <w:tcBorders>
              <w:top w:val="nil"/>
            </w:tcBorders>
            <w:vAlign w:val="center"/>
            <w:hideMark/>
          </w:tcPr>
          <w:p w:rsidR="00000000" w:rsidRDefault="00D96955">
            <w:pPr>
              <w:rPr>
                <w:rFonts w:eastAsia="Times New Roman"/>
              </w:rPr>
            </w:pPr>
            <w:r>
              <w:rPr>
                <w:rFonts w:eastAsia="Times New Roman"/>
              </w:rPr>
              <w:t>ácido l-(3-ciano-3,3-difenilpropíl)-4-fenilisonipecótico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Dihidroetorfina </w:t>
            </w:r>
          </w:p>
        </w:tc>
        <w:tc>
          <w:tcPr>
            <w:tcW w:w="0" w:type="auto"/>
            <w:tcBorders>
              <w:top w:val="nil"/>
            </w:tcBorders>
            <w:vAlign w:val="center"/>
            <w:hideMark/>
          </w:tcPr>
          <w:p w:rsidR="00000000" w:rsidRDefault="00D96955">
            <w:pPr>
              <w:rPr>
                <w:rFonts w:eastAsia="Times New Roman"/>
              </w:rPr>
            </w:pPr>
            <w:r>
              <w:rPr>
                <w:rFonts w:eastAsia="Times New Roman"/>
              </w:rPr>
              <w:t>7,8-dihidro-7-alfa-[l-{R)-hidroxi-l-metilbutil]-6,14-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endo-etanotetrahidrooripavina (derivado de la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etorfina)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Dihidromorfina </w:t>
            </w:r>
          </w:p>
        </w:tc>
        <w:tc>
          <w:tcPr>
            <w:tcW w:w="0" w:type="auto"/>
            <w:tcBorders>
              <w:top w:val="nil"/>
            </w:tcBorders>
            <w:vAlign w:val="center"/>
            <w:hideMark/>
          </w:tcPr>
          <w:p w:rsidR="00000000" w:rsidRDefault="00D96955">
            <w:pPr>
              <w:rPr>
                <w:rFonts w:eastAsia="Times New Roman"/>
              </w:rPr>
            </w:pPr>
            <w:r>
              <w:rPr>
                <w:rFonts w:eastAsia="Times New Roman"/>
              </w:rPr>
              <w:t>(derivado de la morfina)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Dimefeptanol </w:t>
            </w:r>
          </w:p>
        </w:tc>
        <w:tc>
          <w:tcPr>
            <w:tcW w:w="0" w:type="auto"/>
            <w:tcBorders>
              <w:top w:val="nil"/>
            </w:tcBorders>
            <w:vAlign w:val="center"/>
            <w:hideMark/>
          </w:tcPr>
          <w:p w:rsidR="00000000" w:rsidRDefault="00D96955">
            <w:pPr>
              <w:rPr>
                <w:rFonts w:eastAsia="Times New Roman"/>
              </w:rPr>
            </w:pPr>
            <w:r>
              <w:rPr>
                <w:rFonts w:eastAsia="Times New Roman"/>
              </w:rPr>
              <w:t>6-dimetilamino-4,4-difenil-3-heptanol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Dimenoxadol </w:t>
            </w:r>
          </w:p>
        </w:tc>
        <w:tc>
          <w:tcPr>
            <w:tcW w:w="0" w:type="auto"/>
            <w:tcBorders>
              <w:top w:val="nil"/>
            </w:tcBorders>
            <w:vAlign w:val="center"/>
            <w:hideMark/>
          </w:tcPr>
          <w:p w:rsidR="00000000" w:rsidRDefault="00D96955">
            <w:pPr>
              <w:rPr>
                <w:rFonts w:eastAsia="Times New Roman"/>
              </w:rPr>
            </w:pPr>
            <w:r>
              <w:rPr>
                <w:rFonts w:eastAsia="Times New Roman"/>
              </w:rPr>
              <w:t>2-dimetilaminoetil-1-etoxi-1,1-difenilacetato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Dimetiltiambuteno </w:t>
            </w:r>
          </w:p>
        </w:tc>
        <w:tc>
          <w:tcPr>
            <w:tcW w:w="0" w:type="auto"/>
            <w:tcBorders>
              <w:top w:val="nil"/>
            </w:tcBorders>
            <w:vAlign w:val="center"/>
            <w:hideMark/>
          </w:tcPr>
          <w:p w:rsidR="00000000" w:rsidRDefault="00D96955">
            <w:pPr>
              <w:rPr>
                <w:rFonts w:eastAsia="Times New Roman"/>
              </w:rPr>
            </w:pPr>
            <w:r>
              <w:rPr>
                <w:rFonts w:eastAsia="Times New Roman"/>
              </w:rPr>
              <w:t>3-dimetilamino-1,1-di-(2?-tienil)-l-buteno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Dipipanona </w:t>
            </w:r>
          </w:p>
        </w:tc>
        <w:tc>
          <w:tcPr>
            <w:tcW w:w="0" w:type="auto"/>
            <w:tcBorders>
              <w:top w:val="nil"/>
            </w:tcBorders>
            <w:vAlign w:val="center"/>
            <w:hideMark/>
          </w:tcPr>
          <w:p w:rsidR="00000000" w:rsidRDefault="00D96955">
            <w:pPr>
              <w:rPr>
                <w:rFonts w:eastAsia="Times New Roman"/>
              </w:rPr>
            </w:pPr>
            <w:r>
              <w:rPr>
                <w:rFonts w:eastAsia="Times New Roman"/>
              </w:rPr>
              <w:t>4,4-difenil-6-piperídin-3-heptanona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Drotebanol </w:t>
            </w:r>
          </w:p>
        </w:tc>
        <w:tc>
          <w:tcPr>
            <w:tcW w:w="0" w:type="auto"/>
            <w:tcBorders>
              <w:top w:val="nil"/>
            </w:tcBorders>
            <w:vAlign w:val="center"/>
            <w:hideMark/>
          </w:tcPr>
          <w:p w:rsidR="00000000" w:rsidRDefault="00D96955">
            <w:pPr>
              <w:rPr>
                <w:rFonts w:eastAsia="Times New Roman"/>
              </w:rPr>
            </w:pPr>
            <w:r>
              <w:rPr>
                <w:rFonts w:eastAsia="Times New Roman"/>
              </w:rPr>
              <w:t>3,4-dimetoxi-17-metilmorfinan-6-beta,14-diol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Ecgonina </w:t>
            </w:r>
          </w:p>
        </w:tc>
        <w:tc>
          <w:tcPr>
            <w:tcW w:w="0" w:type="auto"/>
            <w:tcBorders>
              <w:top w:val="nil"/>
            </w:tcBorders>
            <w:vAlign w:val="center"/>
            <w:hideMark/>
          </w:tcPr>
          <w:p w:rsidR="00000000" w:rsidRDefault="00D96955">
            <w:pPr>
              <w:rPr>
                <w:rFonts w:eastAsia="Times New Roman"/>
              </w:rPr>
            </w:pPr>
            <w:r>
              <w:rPr>
                <w:rFonts w:eastAsia="Times New Roman"/>
              </w:rPr>
              <w:t>sus esteres y derivados que sean convertibles en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ecgonina y cocaína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Etilmetiltiambuteno </w:t>
            </w:r>
          </w:p>
        </w:tc>
        <w:tc>
          <w:tcPr>
            <w:tcW w:w="0" w:type="auto"/>
            <w:tcBorders>
              <w:top w:val="nil"/>
            </w:tcBorders>
            <w:vAlign w:val="center"/>
            <w:hideMark/>
          </w:tcPr>
          <w:p w:rsidR="00000000" w:rsidRDefault="00D96955">
            <w:pPr>
              <w:rPr>
                <w:rFonts w:eastAsia="Times New Roman"/>
              </w:rPr>
            </w:pPr>
            <w:r>
              <w:rPr>
                <w:rFonts w:eastAsia="Times New Roman"/>
              </w:rPr>
              <w:t>3-etilmetilamino-1,1-di-{2?-tienil}-1-buteno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lastRenderedPageBreak/>
              <w:t>Etonitaceno </w:t>
            </w:r>
          </w:p>
        </w:tc>
        <w:tc>
          <w:tcPr>
            <w:tcW w:w="0" w:type="auto"/>
            <w:tcBorders>
              <w:top w:val="nil"/>
            </w:tcBorders>
            <w:vAlign w:val="center"/>
            <w:hideMark/>
          </w:tcPr>
          <w:p w:rsidR="00000000" w:rsidRDefault="00D96955">
            <w:pPr>
              <w:rPr>
                <w:rFonts w:eastAsia="Times New Roman"/>
              </w:rPr>
            </w:pPr>
            <w:r>
              <w:rPr>
                <w:rFonts w:eastAsia="Times New Roman"/>
              </w:rPr>
              <w:t>l-dietilaminoetil-2-p-etoxibencíl-5-nitrobencimidazol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Etorfina </w:t>
            </w:r>
          </w:p>
        </w:tc>
        <w:tc>
          <w:tcPr>
            <w:tcW w:w="0" w:type="auto"/>
            <w:tcBorders>
              <w:top w:val="nil"/>
            </w:tcBorders>
            <w:vAlign w:val="center"/>
            <w:hideMark/>
          </w:tcPr>
          <w:p w:rsidR="00000000" w:rsidRDefault="00D96955">
            <w:pPr>
              <w:rPr>
                <w:rFonts w:eastAsia="Times New Roman"/>
              </w:rPr>
            </w:pPr>
            <w:r>
              <w:rPr>
                <w:rFonts w:eastAsia="Times New Roman"/>
              </w:rPr>
              <w:t>tetrahidro-7-alfa-(1-hidroxi-1-metilbutil)-6,14-endo-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etenooripavina(derivado de la tebaína)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Etoxeridina </w:t>
            </w:r>
          </w:p>
        </w:tc>
        <w:tc>
          <w:tcPr>
            <w:tcW w:w="0" w:type="auto"/>
            <w:tcBorders>
              <w:top w:val="nil"/>
            </w:tcBorders>
            <w:vAlign w:val="center"/>
            <w:hideMark/>
          </w:tcPr>
          <w:p w:rsidR="00000000" w:rsidRDefault="00D96955">
            <w:pPr>
              <w:rPr>
                <w:rFonts w:eastAsia="Times New Roman"/>
              </w:rPr>
            </w:pPr>
            <w:r>
              <w:rPr>
                <w:rFonts w:eastAsia="Times New Roman"/>
              </w:rPr>
              <w:t>éster etílico del ácido l-[2-(2-hidroxietoxi)-etil]-4-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fenilpiperidin-4-ca</w:t>
            </w:r>
            <w:r>
              <w:rPr>
                <w:rFonts w:eastAsia="Times New Roman"/>
              </w:rPr>
              <w:t>rboxílico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Fenadoxona </w:t>
            </w:r>
          </w:p>
        </w:tc>
        <w:tc>
          <w:tcPr>
            <w:tcW w:w="0" w:type="auto"/>
            <w:tcBorders>
              <w:top w:val="nil"/>
            </w:tcBorders>
            <w:vAlign w:val="center"/>
            <w:hideMark/>
          </w:tcPr>
          <w:p w:rsidR="00000000" w:rsidRDefault="00D96955">
            <w:pPr>
              <w:rPr>
                <w:rFonts w:eastAsia="Times New Roman"/>
              </w:rPr>
            </w:pPr>
            <w:r>
              <w:rPr>
                <w:rFonts w:eastAsia="Times New Roman"/>
              </w:rPr>
              <w:t>6-morfolino-4,4-difenil-3-heptanona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Fenampromida </w:t>
            </w:r>
          </w:p>
        </w:tc>
        <w:tc>
          <w:tcPr>
            <w:tcW w:w="0" w:type="auto"/>
            <w:tcBorders>
              <w:top w:val="nil"/>
            </w:tcBorders>
            <w:vAlign w:val="center"/>
            <w:hideMark/>
          </w:tcPr>
          <w:p w:rsidR="00000000" w:rsidRDefault="00D96955">
            <w:pPr>
              <w:rPr>
                <w:rFonts w:eastAsia="Times New Roman"/>
              </w:rPr>
            </w:pPr>
            <w:r>
              <w:rPr>
                <w:rFonts w:eastAsia="Times New Roman"/>
              </w:rPr>
              <w:t>N-(l-metil-2-piperidinoetil)-propionanilida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Fenazocina </w:t>
            </w:r>
          </w:p>
        </w:tc>
        <w:tc>
          <w:tcPr>
            <w:tcW w:w="0" w:type="auto"/>
            <w:tcBorders>
              <w:top w:val="nil"/>
            </w:tcBorders>
            <w:vAlign w:val="center"/>
            <w:hideMark/>
          </w:tcPr>
          <w:p w:rsidR="00000000" w:rsidRDefault="00D96955">
            <w:pPr>
              <w:rPr>
                <w:rFonts w:eastAsia="Times New Roman"/>
              </w:rPr>
            </w:pPr>
            <w:r>
              <w:rPr>
                <w:rFonts w:eastAsia="Times New Roman"/>
              </w:rPr>
              <w:t>2?-hidroxi-5,9-dimetíl-2-fenetil-6¡7-benzomorfán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Fenomorfano </w:t>
            </w:r>
          </w:p>
        </w:tc>
        <w:tc>
          <w:tcPr>
            <w:tcW w:w="0" w:type="auto"/>
            <w:tcBorders>
              <w:top w:val="nil"/>
            </w:tcBorders>
            <w:vAlign w:val="center"/>
            <w:hideMark/>
          </w:tcPr>
          <w:p w:rsidR="00000000" w:rsidRDefault="00D96955">
            <w:pPr>
              <w:rPr>
                <w:rFonts w:eastAsia="Times New Roman"/>
              </w:rPr>
            </w:pPr>
            <w:r>
              <w:rPr>
                <w:rFonts w:eastAsia="Times New Roman"/>
              </w:rPr>
              <w:t>3-hidroxi-N--fenetilmorfinán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Fenoperidina </w:t>
            </w:r>
          </w:p>
        </w:tc>
        <w:tc>
          <w:tcPr>
            <w:tcW w:w="0" w:type="auto"/>
            <w:tcBorders>
              <w:top w:val="nil"/>
            </w:tcBorders>
            <w:vAlign w:val="center"/>
            <w:hideMark/>
          </w:tcPr>
          <w:p w:rsidR="00000000" w:rsidRDefault="00D96955">
            <w:pPr>
              <w:rPr>
                <w:rFonts w:eastAsia="Times New Roman"/>
              </w:rPr>
            </w:pPr>
            <w:r>
              <w:rPr>
                <w:rFonts w:eastAsia="Times New Roman"/>
              </w:rPr>
              <w:t>éster etílico del ácido l-(3-hidroxi-3-fenilpropil)-4-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fenilpiperidin-4-carboxílico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Fentanilo </w:t>
            </w:r>
          </w:p>
        </w:tc>
        <w:tc>
          <w:tcPr>
            <w:tcW w:w="0" w:type="auto"/>
            <w:tcBorders>
              <w:top w:val="nil"/>
            </w:tcBorders>
            <w:vAlign w:val="center"/>
            <w:hideMark/>
          </w:tcPr>
          <w:p w:rsidR="00000000" w:rsidRDefault="00D96955">
            <w:pPr>
              <w:rPr>
                <w:rFonts w:eastAsia="Times New Roman"/>
              </w:rPr>
            </w:pPr>
            <w:r>
              <w:rPr>
                <w:rFonts w:eastAsia="Times New Roman"/>
              </w:rPr>
              <w:t>l-fenetil-4-N-propionilanilinopiperidina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Furetidina </w:t>
            </w:r>
          </w:p>
        </w:tc>
        <w:tc>
          <w:tcPr>
            <w:tcW w:w="0" w:type="auto"/>
            <w:tcBorders>
              <w:top w:val="nil"/>
            </w:tcBorders>
            <w:vAlign w:val="center"/>
            <w:hideMark/>
          </w:tcPr>
          <w:p w:rsidR="00000000" w:rsidRDefault="00D96955">
            <w:pPr>
              <w:rPr>
                <w:rFonts w:eastAsia="Times New Roman"/>
              </w:rPr>
            </w:pPr>
            <w:r>
              <w:rPr>
                <w:rFonts w:eastAsia="Times New Roman"/>
              </w:rPr>
              <w:t>éster etílico del ácido l-(2-tetrahidrofurfuriloxietil)-4-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fenilpiperidin-4-carboxílico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Heroín</w:t>
            </w:r>
            <w:r>
              <w:rPr>
                <w:rFonts w:eastAsia="Times New Roman"/>
              </w:rPr>
              <w:t>a </w:t>
            </w:r>
          </w:p>
        </w:tc>
        <w:tc>
          <w:tcPr>
            <w:tcW w:w="0" w:type="auto"/>
            <w:tcBorders>
              <w:top w:val="nil"/>
            </w:tcBorders>
            <w:vAlign w:val="center"/>
            <w:hideMark/>
          </w:tcPr>
          <w:p w:rsidR="00000000" w:rsidRDefault="00D96955">
            <w:pPr>
              <w:rPr>
                <w:rFonts w:eastAsia="Times New Roman"/>
              </w:rPr>
            </w:pPr>
            <w:r>
              <w:rPr>
                <w:rFonts w:eastAsia="Times New Roman"/>
              </w:rPr>
              <w:t>diacetilmorfina(derivado de la morfina)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Hidrocodona </w:t>
            </w:r>
          </w:p>
        </w:tc>
        <w:tc>
          <w:tcPr>
            <w:tcW w:w="0" w:type="auto"/>
            <w:tcBorders>
              <w:top w:val="nil"/>
            </w:tcBorders>
            <w:vAlign w:val="center"/>
            <w:hideMark/>
          </w:tcPr>
          <w:p w:rsidR="00000000" w:rsidRDefault="00D96955">
            <w:pPr>
              <w:rPr>
                <w:rFonts w:eastAsia="Times New Roman"/>
              </w:rPr>
            </w:pPr>
            <w:r>
              <w:rPr>
                <w:rFonts w:eastAsia="Times New Roman"/>
              </w:rPr>
              <w:t>dihidrocodeinona(derivado de la morfina)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Hidromorfinol </w:t>
            </w:r>
          </w:p>
        </w:tc>
        <w:tc>
          <w:tcPr>
            <w:tcW w:w="0" w:type="auto"/>
            <w:tcBorders>
              <w:top w:val="nil"/>
            </w:tcBorders>
            <w:vAlign w:val="center"/>
            <w:hideMark/>
          </w:tcPr>
          <w:p w:rsidR="00000000" w:rsidRDefault="00D96955">
            <w:pPr>
              <w:rPr>
                <w:rFonts w:eastAsia="Times New Roman"/>
              </w:rPr>
            </w:pPr>
            <w:r>
              <w:rPr>
                <w:rFonts w:eastAsia="Times New Roman"/>
              </w:rPr>
              <w:t>14-hidroxidihidromorfina (derivado de la morfina)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Hidromorfona </w:t>
            </w:r>
          </w:p>
        </w:tc>
        <w:tc>
          <w:tcPr>
            <w:tcW w:w="0" w:type="auto"/>
            <w:tcBorders>
              <w:top w:val="nil"/>
            </w:tcBorders>
            <w:vAlign w:val="center"/>
            <w:hideMark/>
          </w:tcPr>
          <w:p w:rsidR="00000000" w:rsidRDefault="00D96955">
            <w:pPr>
              <w:rPr>
                <w:rFonts w:eastAsia="Times New Roman"/>
              </w:rPr>
            </w:pPr>
            <w:r>
              <w:rPr>
                <w:rFonts w:eastAsia="Times New Roman"/>
              </w:rPr>
              <w:t>dihidromorfinona(derivado de la morfina)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Hidroxipetidina </w:t>
            </w:r>
          </w:p>
        </w:tc>
        <w:tc>
          <w:tcPr>
            <w:tcW w:w="0" w:type="auto"/>
            <w:tcBorders>
              <w:top w:val="nil"/>
            </w:tcBorders>
            <w:vAlign w:val="center"/>
            <w:hideMark/>
          </w:tcPr>
          <w:p w:rsidR="00000000" w:rsidRDefault="00D96955">
            <w:pPr>
              <w:rPr>
                <w:rFonts w:eastAsia="Times New Roman"/>
              </w:rPr>
            </w:pPr>
            <w:r>
              <w:rPr>
                <w:rFonts w:eastAsia="Times New Roman"/>
              </w:rPr>
              <w:t>éster etílico del ácido 4-m-hidroxifenil-l-metilpiperidin-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4-carboxílico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Isometadona </w:t>
            </w:r>
          </w:p>
        </w:tc>
        <w:tc>
          <w:tcPr>
            <w:tcW w:w="0" w:type="auto"/>
            <w:tcBorders>
              <w:top w:val="nil"/>
            </w:tcBorders>
            <w:vAlign w:val="center"/>
            <w:hideMark/>
          </w:tcPr>
          <w:p w:rsidR="00000000" w:rsidRDefault="00D96955">
            <w:pPr>
              <w:rPr>
                <w:rFonts w:eastAsia="Times New Roman"/>
              </w:rPr>
            </w:pPr>
            <w:r>
              <w:rPr>
                <w:rFonts w:eastAsia="Times New Roman"/>
              </w:rPr>
              <w:t>6-dimetilamino-5-metil-4,4-difenil-3-hexanona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Levofenacilmorfano </w:t>
            </w:r>
          </w:p>
        </w:tc>
        <w:tc>
          <w:tcPr>
            <w:tcW w:w="0" w:type="auto"/>
            <w:tcBorders>
              <w:top w:val="nil"/>
            </w:tcBorders>
            <w:vAlign w:val="center"/>
            <w:hideMark/>
          </w:tcPr>
          <w:p w:rsidR="00000000" w:rsidRDefault="00D96955">
            <w:pPr>
              <w:rPr>
                <w:rFonts w:eastAsia="Times New Roman"/>
              </w:rPr>
            </w:pPr>
            <w:r>
              <w:rPr>
                <w:rFonts w:eastAsia="Times New Roman"/>
              </w:rPr>
              <w:t>(-)-3-hidroxi-N-fenacilmorfinán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Levometorfano* </w:t>
            </w:r>
          </w:p>
        </w:tc>
        <w:tc>
          <w:tcPr>
            <w:tcW w:w="0" w:type="auto"/>
            <w:tcBorders>
              <w:top w:val="nil"/>
            </w:tcBorders>
            <w:vAlign w:val="center"/>
            <w:hideMark/>
          </w:tcPr>
          <w:p w:rsidR="00000000" w:rsidRDefault="00D96955">
            <w:pPr>
              <w:rPr>
                <w:rFonts w:eastAsia="Times New Roman"/>
              </w:rPr>
            </w:pPr>
            <w:r>
              <w:rPr>
                <w:rFonts w:eastAsia="Times New Roman"/>
              </w:rPr>
              <w:t>(-)-3-metoxi-N-metilmorfinán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Levomoramida </w:t>
            </w:r>
          </w:p>
        </w:tc>
        <w:tc>
          <w:tcPr>
            <w:tcW w:w="0" w:type="auto"/>
            <w:tcBorders>
              <w:top w:val="nil"/>
            </w:tcBorders>
            <w:vAlign w:val="center"/>
            <w:hideMark/>
          </w:tcPr>
          <w:p w:rsidR="00000000" w:rsidRDefault="00D96955">
            <w:pPr>
              <w:rPr>
                <w:rFonts w:eastAsia="Times New Roman"/>
              </w:rPr>
            </w:pPr>
            <w:r>
              <w:rPr>
                <w:rFonts w:eastAsia="Times New Roman"/>
              </w:rPr>
              <w:t>(</w:t>
            </w:r>
            <w:r>
              <w:rPr>
                <w:rFonts w:eastAsia="Times New Roman"/>
              </w:rPr>
              <w:t>-)-4-[2-metil-4-oxo-3,3-difenil-4-(l-pirrolidinil)-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butil]morfolina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Levorfanol* </w:t>
            </w:r>
          </w:p>
        </w:tc>
        <w:tc>
          <w:tcPr>
            <w:tcW w:w="0" w:type="auto"/>
            <w:tcBorders>
              <w:top w:val="nil"/>
            </w:tcBorders>
            <w:vAlign w:val="center"/>
            <w:hideMark/>
          </w:tcPr>
          <w:p w:rsidR="00000000" w:rsidRDefault="00D96955">
            <w:pPr>
              <w:rPr>
                <w:rFonts w:eastAsia="Times New Roman"/>
              </w:rPr>
            </w:pPr>
            <w:r>
              <w:rPr>
                <w:rFonts w:eastAsia="Times New Roman"/>
              </w:rPr>
              <w:t>(-)-3-hidroxi-N-metilmorfinán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Metadona </w:t>
            </w:r>
          </w:p>
        </w:tc>
        <w:tc>
          <w:tcPr>
            <w:tcW w:w="0" w:type="auto"/>
            <w:tcBorders>
              <w:top w:val="nil"/>
            </w:tcBorders>
            <w:vAlign w:val="center"/>
            <w:hideMark/>
          </w:tcPr>
          <w:p w:rsidR="00000000" w:rsidRDefault="00D96955">
            <w:pPr>
              <w:rPr>
                <w:rFonts w:eastAsia="Times New Roman"/>
              </w:rPr>
            </w:pPr>
            <w:r>
              <w:rPr>
                <w:rFonts w:eastAsia="Times New Roman"/>
              </w:rPr>
              <w:t>6-dimetilamino-4,4-difenil-3-heptanona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Metadona, intermediario de la </w:t>
            </w:r>
          </w:p>
        </w:tc>
        <w:tc>
          <w:tcPr>
            <w:tcW w:w="0" w:type="auto"/>
            <w:tcBorders>
              <w:top w:val="nil"/>
            </w:tcBorders>
            <w:vAlign w:val="center"/>
            <w:hideMark/>
          </w:tcPr>
          <w:p w:rsidR="00000000" w:rsidRDefault="00D96955">
            <w:pPr>
              <w:rPr>
                <w:rFonts w:eastAsia="Times New Roman"/>
              </w:rPr>
            </w:pPr>
            <w:r>
              <w:rPr>
                <w:rFonts w:eastAsia="Times New Roman"/>
              </w:rPr>
              <w:t>4-ciano-2-dimetilamino-4,4-difenilbutano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Metazocina </w:t>
            </w:r>
          </w:p>
        </w:tc>
        <w:tc>
          <w:tcPr>
            <w:tcW w:w="0" w:type="auto"/>
            <w:tcBorders>
              <w:top w:val="nil"/>
            </w:tcBorders>
            <w:vAlign w:val="center"/>
            <w:hideMark/>
          </w:tcPr>
          <w:p w:rsidR="00000000" w:rsidRDefault="00D96955">
            <w:pPr>
              <w:rPr>
                <w:rFonts w:eastAsia="Times New Roman"/>
              </w:rPr>
            </w:pPr>
            <w:r>
              <w:rPr>
                <w:rFonts w:eastAsia="Times New Roman"/>
              </w:rPr>
              <w:t>2?-hidroxi-2,5,9-trimetil-6,7-benzomorfán (derivado de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la morfina)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Metildesorfína </w:t>
            </w:r>
          </w:p>
        </w:tc>
        <w:tc>
          <w:tcPr>
            <w:tcW w:w="0" w:type="auto"/>
            <w:tcBorders>
              <w:top w:val="nil"/>
            </w:tcBorders>
            <w:vAlign w:val="center"/>
            <w:hideMark/>
          </w:tcPr>
          <w:p w:rsidR="00000000" w:rsidRDefault="00D96955">
            <w:pPr>
              <w:rPr>
                <w:rFonts w:eastAsia="Times New Roman"/>
              </w:rPr>
            </w:pPr>
            <w:r>
              <w:rPr>
                <w:rFonts w:eastAsia="Times New Roman"/>
              </w:rPr>
              <w:t>6-metil-delta6-deoximorfina (derivado de la morfina)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Metildihidromorfina </w:t>
            </w:r>
          </w:p>
        </w:tc>
        <w:tc>
          <w:tcPr>
            <w:tcW w:w="0" w:type="auto"/>
            <w:tcBorders>
              <w:top w:val="nil"/>
            </w:tcBorders>
            <w:vAlign w:val="center"/>
            <w:hideMark/>
          </w:tcPr>
          <w:p w:rsidR="00000000" w:rsidRDefault="00D96955">
            <w:pPr>
              <w:rPr>
                <w:rFonts w:eastAsia="Times New Roman"/>
              </w:rPr>
            </w:pPr>
            <w:r>
              <w:rPr>
                <w:rFonts w:eastAsia="Times New Roman"/>
              </w:rPr>
              <w:t>6-metildihidromorfina (derivado de la morfina)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3-metilfentanilo </w:t>
            </w:r>
          </w:p>
        </w:tc>
        <w:tc>
          <w:tcPr>
            <w:tcW w:w="0" w:type="auto"/>
            <w:tcBorders>
              <w:top w:val="nil"/>
            </w:tcBorders>
            <w:vAlign w:val="center"/>
            <w:hideMark/>
          </w:tcPr>
          <w:p w:rsidR="00000000" w:rsidRDefault="00D96955">
            <w:pPr>
              <w:rPr>
                <w:rFonts w:eastAsia="Times New Roman"/>
              </w:rPr>
            </w:pPr>
            <w:r>
              <w:rPr>
                <w:rFonts w:eastAsia="Times New Roman"/>
              </w:rPr>
              <w:t>N-(3-metil-l-(fenetil-4-piperidil) propionanilida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3-metiltiofentanilo </w:t>
            </w:r>
          </w:p>
        </w:tc>
        <w:tc>
          <w:tcPr>
            <w:tcW w:w="0" w:type="auto"/>
            <w:tcBorders>
              <w:top w:val="nil"/>
            </w:tcBorders>
            <w:vAlign w:val="center"/>
            <w:hideMark/>
          </w:tcPr>
          <w:p w:rsidR="00000000" w:rsidRDefault="00D96955">
            <w:pPr>
              <w:rPr>
                <w:rFonts w:eastAsia="Times New Roman"/>
              </w:rPr>
            </w:pPr>
            <w:r>
              <w:rPr>
                <w:rFonts w:eastAsia="Times New Roman"/>
              </w:rPr>
              <w:t>N-[3-metil-l-[2-(2-tienil)etil]-4-piperidil]propionanilida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Metopón </w:t>
            </w:r>
          </w:p>
        </w:tc>
        <w:tc>
          <w:tcPr>
            <w:tcW w:w="0" w:type="auto"/>
            <w:tcBorders>
              <w:top w:val="nil"/>
            </w:tcBorders>
            <w:vAlign w:val="center"/>
            <w:hideMark/>
          </w:tcPr>
          <w:p w:rsidR="00000000" w:rsidRDefault="00D96955">
            <w:pPr>
              <w:rPr>
                <w:rFonts w:eastAsia="Times New Roman"/>
              </w:rPr>
            </w:pPr>
            <w:r>
              <w:rPr>
                <w:rFonts w:eastAsia="Times New Roman"/>
              </w:rPr>
              <w:t>5-metildihidromorfinona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Mirofina </w:t>
            </w:r>
          </w:p>
        </w:tc>
        <w:tc>
          <w:tcPr>
            <w:tcW w:w="0" w:type="auto"/>
            <w:tcBorders>
              <w:top w:val="nil"/>
            </w:tcBorders>
            <w:vAlign w:val="center"/>
            <w:hideMark/>
          </w:tcPr>
          <w:p w:rsidR="00000000" w:rsidRDefault="00D96955">
            <w:pPr>
              <w:rPr>
                <w:rFonts w:eastAsia="Times New Roman"/>
              </w:rPr>
            </w:pPr>
            <w:r>
              <w:rPr>
                <w:rFonts w:eastAsia="Times New Roman"/>
              </w:rPr>
              <w:t>miristilbencilmorfina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Moramida, intermediario de la </w:t>
            </w:r>
          </w:p>
        </w:tc>
        <w:tc>
          <w:tcPr>
            <w:tcW w:w="0" w:type="auto"/>
            <w:tcBorders>
              <w:top w:val="nil"/>
            </w:tcBorders>
            <w:vAlign w:val="center"/>
            <w:hideMark/>
          </w:tcPr>
          <w:p w:rsidR="00000000" w:rsidRDefault="00D96955">
            <w:pPr>
              <w:rPr>
                <w:rFonts w:eastAsia="Times New Roman"/>
              </w:rPr>
            </w:pPr>
            <w:r>
              <w:rPr>
                <w:rFonts w:eastAsia="Times New Roman"/>
              </w:rPr>
              <w:t>ácido 2-metil-3-morfolin-l,l-difenilpropano carboxílico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Morferidina </w:t>
            </w:r>
          </w:p>
        </w:tc>
        <w:tc>
          <w:tcPr>
            <w:tcW w:w="0" w:type="auto"/>
            <w:tcBorders>
              <w:top w:val="nil"/>
            </w:tcBorders>
            <w:vAlign w:val="center"/>
            <w:hideMark/>
          </w:tcPr>
          <w:p w:rsidR="00000000" w:rsidRDefault="00D96955">
            <w:pPr>
              <w:rPr>
                <w:rFonts w:eastAsia="Times New Roman"/>
              </w:rPr>
            </w:pPr>
            <w:r>
              <w:rPr>
                <w:rFonts w:eastAsia="Times New Roman"/>
              </w:rPr>
              <w:t>éster etílico del ácido l-(2-morfolinoetil}-4-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fenilpiperidin-4-carboxílico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Morfina </w:t>
            </w:r>
          </w:p>
        </w:tc>
        <w:tc>
          <w:tcPr>
            <w:tcW w:w="0" w:type="auto"/>
            <w:tcBorders>
              <w:top w:val="nil"/>
            </w:tcBorders>
            <w:vAlign w:val="center"/>
            <w:hideMark/>
          </w:tcPr>
          <w:p w:rsidR="00000000" w:rsidRDefault="00D96955">
            <w:pPr>
              <w:rPr>
                <w:rFonts w:eastAsia="Times New Roman"/>
              </w:rPr>
            </w:pPr>
            <w:r>
              <w:rPr>
                <w:rFonts w:eastAsia="Times New Roman"/>
              </w:rPr>
              <w:t>Alcaloide principal del opio y la paja de adormidera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lastRenderedPageBreak/>
              <w:t>Morfina, bromometilato de </w:t>
            </w:r>
          </w:p>
        </w:tc>
        <w:tc>
          <w:tcPr>
            <w:tcW w:w="0" w:type="auto"/>
            <w:tcBorders>
              <w:top w:val="nil"/>
            </w:tcBorders>
            <w:vAlign w:val="center"/>
            <w:hideMark/>
          </w:tcPr>
          <w:p w:rsidR="00000000" w:rsidRDefault="00D96955">
            <w:pPr>
              <w:rPr>
                <w:rFonts w:eastAsia="Times New Roman"/>
              </w:rPr>
            </w:pPr>
            <w:r>
              <w:rPr>
                <w:rFonts w:eastAsia="Times New Roman"/>
              </w:rPr>
              <w:t>y otros deri</w:t>
            </w:r>
            <w:r>
              <w:rPr>
                <w:rFonts w:eastAsia="Times New Roman"/>
              </w:rPr>
              <w:t>vados de la morfina con nitrógeno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pentavalente, especialmente los derivados de N-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oximorfina, uno de los cuales es la N-oxicodeína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MPPP </w:t>
            </w:r>
          </w:p>
        </w:tc>
        <w:tc>
          <w:tcPr>
            <w:tcW w:w="0" w:type="auto"/>
            <w:tcBorders>
              <w:top w:val="nil"/>
            </w:tcBorders>
            <w:vAlign w:val="center"/>
            <w:hideMark/>
          </w:tcPr>
          <w:p w:rsidR="00000000" w:rsidRDefault="00D96955">
            <w:pPr>
              <w:rPr>
                <w:rFonts w:eastAsia="Times New Roman"/>
              </w:rPr>
            </w:pPr>
            <w:r>
              <w:rPr>
                <w:rFonts w:eastAsia="Times New Roman"/>
              </w:rPr>
              <w:t>propionato.de l-metil-4-fenil-4-piperinidol (éster)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Nicomorfina </w:t>
            </w:r>
          </w:p>
        </w:tc>
        <w:tc>
          <w:tcPr>
            <w:tcW w:w="0" w:type="auto"/>
            <w:tcBorders>
              <w:top w:val="nil"/>
            </w:tcBorders>
            <w:vAlign w:val="center"/>
            <w:hideMark/>
          </w:tcPr>
          <w:p w:rsidR="00000000" w:rsidRDefault="00D96955">
            <w:pPr>
              <w:rPr>
                <w:rFonts w:eastAsia="Times New Roman"/>
              </w:rPr>
            </w:pPr>
            <w:r>
              <w:rPr>
                <w:rFonts w:eastAsia="Times New Roman"/>
              </w:rPr>
              <w:t>3,6-dinicotinilrnorfina (derivado de la morfina)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Noracimetadol </w:t>
            </w:r>
          </w:p>
        </w:tc>
        <w:tc>
          <w:tcPr>
            <w:tcW w:w="0" w:type="auto"/>
            <w:tcBorders>
              <w:top w:val="nil"/>
            </w:tcBorders>
            <w:vAlign w:val="center"/>
            <w:hideMark/>
          </w:tcPr>
          <w:p w:rsidR="00000000" w:rsidRDefault="00D96955">
            <w:pPr>
              <w:rPr>
                <w:rFonts w:eastAsia="Times New Roman"/>
              </w:rPr>
            </w:pPr>
            <w:r>
              <w:rPr>
                <w:rFonts w:eastAsia="Times New Roman"/>
              </w:rPr>
              <w:t>(±)-alfa-3-acetoxi-6-metilamino-4,4-difenilheptano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Norlevorfanol </w:t>
            </w:r>
          </w:p>
        </w:tc>
        <w:tc>
          <w:tcPr>
            <w:tcW w:w="0" w:type="auto"/>
            <w:tcBorders>
              <w:top w:val="nil"/>
            </w:tcBorders>
            <w:vAlign w:val="center"/>
            <w:hideMark/>
          </w:tcPr>
          <w:p w:rsidR="00000000" w:rsidRDefault="00D96955">
            <w:pPr>
              <w:rPr>
                <w:rFonts w:eastAsia="Times New Roman"/>
              </w:rPr>
            </w:pPr>
            <w:r>
              <w:rPr>
                <w:rFonts w:eastAsia="Times New Roman"/>
              </w:rPr>
              <w:t>(-)-3-hidroximorfinán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Normetadona </w:t>
            </w:r>
          </w:p>
        </w:tc>
        <w:tc>
          <w:tcPr>
            <w:tcW w:w="0" w:type="auto"/>
            <w:tcBorders>
              <w:top w:val="nil"/>
            </w:tcBorders>
            <w:vAlign w:val="center"/>
            <w:hideMark/>
          </w:tcPr>
          <w:p w:rsidR="00000000" w:rsidRDefault="00D96955">
            <w:pPr>
              <w:rPr>
                <w:rFonts w:eastAsia="Times New Roman"/>
              </w:rPr>
            </w:pPr>
            <w:r>
              <w:rPr>
                <w:rFonts w:eastAsia="Times New Roman"/>
              </w:rPr>
              <w:t>6-dimetilamino-4,4-difenil-3-hexanona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Normorfína </w:t>
            </w:r>
          </w:p>
        </w:tc>
        <w:tc>
          <w:tcPr>
            <w:tcW w:w="0" w:type="auto"/>
            <w:tcBorders>
              <w:top w:val="nil"/>
            </w:tcBorders>
            <w:vAlign w:val="center"/>
            <w:hideMark/>
          </w:tcPr>
          <w:p w:rsidR="00000000" w:rsidRDefault="00D96955">
            <w:pPr>
              <w:rPr>
                <w:rFonts w:eastAsia="Times New Roman"/>
              </w:rPr>
            </w:pPr>
            <w:r>
              <w:rPr>
                <w:rFonts w:eastAsia="Times New Roman"/>
              </w:rPr>
              <w:t>demetilmorfina (derivado de la mo</w:t>
            </w:r>
            <w:r>
              <w:rPr>
                <w:rFonts w:eastAsia="Times New Roman"/>
              </w:rPr>
              <w:t>rfina)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Norpipanona </w:t>
            </w:r>
          </w:p>
        </w:tc>
        <w:tc>
          <w:tcPr>
            <w:tcW w:w="0" w:type="auto"/>
            <w:tcBorders>
              <w:top w:val="nil"/>
            </w:tcBorders>
            <w:vAlign w:val="center"/>
            <w:hideMark/>
          </w:tcPr>
          <w:p w:rsidR="00000000" w:rsidRDefault="00D96955">
            <w:pPr>
              <w:rPr>
                <w:rFonts w:eastAsia="Times New Roman"/>
              </w:rPr>
            </w:pPr>
            <w:r>
              <w:rPr>
                <w:rFonts w:eastAsia="Times New Roman"/>
              </w:rPr>
              <w:t>4,4-difenil-6-piperidin-3-hexanona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N-oximorfina </w:t>
            </w:r>
          </w:p>
        </w:tc>
        <w:tc>
          <w:tcPr>
            <w:tcW w:w="0" w:type="auto"/>
            <w:tcBorders>
              <w:top w:val="nil"/>
            </w:tcBorders>
            <w:vAlign w:val="center"/>
            <w:hideMark/>
          </w:tcPr>
          <w:p w:rsidR="00000000" w:rsidRDefault="00D96955">
            <w:pPr>
              <w:rPr>
                <w:rFonts w:eastAsia="Times New Roman"/>
              </w:rPr>
            </w:pPr>
            <w:r>
              <w:rPr>
                <w:rFonts w:eastAsia="Times New Roman"/>
              </w:rPr>
              <w:t>(derivado de la morfina)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Opio** </w:t>
            </w:r>
          </w:p>
        </w:tc>
        <w:tc>
          <w:tcPr>
            <w:tcW w:w="0" w:type="auto"/>
            <w:tcBorders>
              <w:top w:val="nil"/>
            </w:tcBorders>
            <w:vAlign w:val="center"/>
            <w:hideMark/>
          </w:tcPr>
          <w:p w:rsidR="00000000" w:rsidRDefault="00D96955">
            <w:pPr>
              <w:rPr>
                <w:rFonts w:eastAsia="Times New Roman"/>
              </w:rPr>
            </w:pPr>
            <w:r>
              <w:rPr>
                <w:rFonts w:eastAsia="Times New Roman"/>
              </w:rPr>
              <w:t>Jugo coagulado de la adormidera (especie de la planta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Papaversomniferum L.)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Oripavina </w:t>
            </w:r>
          </w:p>
        </w:tc>
        <w:tc>
          <w:tcPr>
            <w:tcW w:w="0" w:type="auto"/>
            <w:tcBorders>
              <w:top w:val="nil"/>
            </w:tcBorders>
            <w:vAlign w:val="center"/>
            <w:hideMark/>
          </w:tcPr>
          <w:p w:rsidR="00000000" w:rsidRDefault="00D96955">
            <w:pPr>
              <w:rPr>
                <w:rFonts w:eastAsia="Times New Roman"/>
              </w:rPr>
            </w:pPr>
            <w:r>
              <w:rPr>
                <w:rFonts w:eastAsia="Times New Roman"/>
              </w:rPr>
              <w:t>3-O-demetittebaína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Oxicodona </w:t>
            </w:r>
          </w:p>
        </w:tc>
        <w:tc>
          <w:tcPr>
            <w:tcW w:w="0" w:type="auto"/>
            <w:tcBorders>
              <w:top w:val="nil"/>
            </w:tcBorders>
            <w:vAlign w:val="center"/>
            <w:hideMark/>
          </w:tcPr>
          <w:p w:rsidR="00000000" w:rsidRDefault="00D96955">
            <w:pPr>
              <w:rPr>
                <w:rFonts w:eastAsia="Times New Roman"/>
              </w:rPr>
            </w:pPr>
            <w:r>
              <w:rPr>
                <w:rFonts w:eastAsia="Times New Roman"/>
              </w:rPr>
              <w:t>14-hidroxidihidrocodeinona (derivado de la morfina)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Oximorfona </w:t>
            </w:r>
          </w:p>
        </w:tc>
        <w:tc>
          <w:tcPr>
            <w:tcW w:w="0" w:type="auto"/>
            <w:tcBorders>
              <w:top w:val="nil"/>
            </w:tcBorders>
            <w:vAlign w:val="center"/>
            <w:hideMark/>
          </w:tcPr>
          <w:p w:rsidR="00000000" w:rsidRDefault="00D96955">
            <w:pPr>
              <w:rPr>
                <w:rFonts w:eastAsia="Times New Roman"/>
              </w:rPr>
            </w:pPr>
            <w:r>
              <w:rPr>
                <w:rFonts w:eastAsia="Times New Roman"/>
              </w:rPr>
              <w:t>14-hidroxidihidromorfinona (derivado de la morfina)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Para-Fluorofentanilo </w:t>
            </w:r>
          </w:p>
        </w:tc>
        <w:tc>
          <w:tcPr>
            <w:tcW w:w="0" w:type="auto"/>
            <w:tcBorders>
              <w:top w:val="nil"/>
            </w:tcBorders>
            <w:vAlign w:val="center"/>
            <w:hideMark/>
          </w:tcPr>
          <w:p w:rsidR="00000000" w:rsidRDefault="00D96955">
            <w:pPr>
              <w:rPr>
                <w:rFonts w:eastAsia="Times New Roman"/>
              </w:rPr>
            </w:pPr>
            <w:r>
              <w:rPr>
                <w:rFonts w:eastAsia="Times New Roman"/>
              </w:rPr>
              <w:t>4?-fluoro-N-(1-fenetil-4-piperidil)propionanilida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PEPAP </w:t>
            </w:r>
          </w:p>
        </w:tc>
        <w:tc>
          <w:tcPr>
            <w:tcW w:w="0" w:type="auto"/>
            <w:tcBorders>
              <w:top w:val="nil"/>
            </w:tcBorders>
            <w:vAlign w:val="center"/>
            <w:hideMark/>
          </w:tcPr>
          <w:p w:rsidR="00000000" w:rsidRDefault="00D96955">
            <w:pPr>
              <w:rPr>
                <w:rFonts w:eastAsia="Times New Roman"/>
              </w:rPr>
            </w:pPr>
            <w:r>
              <w:rPr>
                <w:rFonts w:eastAsia="Times New Roman"/>
              </w:rPr>
              <w:t>acetato de l-fenetil-4-fenil-4-piperidinol (éster)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Pe</w:t>
            </w:r>
            <w:r>
              <w:rPr>
                <w:rFonts w:eastAsia="Times New Roman"/>
              </w:rPr>
              <w:t>tidina </w:t>
            </w:r>
          </w:p>
        </w:tc>
        <w:tc>
          <w:tcPr>
            <w:tcW w:w="0" w:type="auto"/>
            <w:tcBorders>
              <w:top w:val="nil"/>
            </w:tcBorders>
            <w:vAlign w:val="center"/>
            <w:hideMark/>
          </w:tcPr>
          <w:p w:rsidR="00000000" w:rsidRDefault="00D96955">
            <w:pPr>
              <w:rPr>
                <w:rFonts w:eastAsia="Times New Roman"/>
              </w:rPr>
            </w:pPr>
            <w:r>
              <w:rPr>
                <w:rFonts w:eastAsia="Times New Roman"/>
              </w:rPr>
              <w:t>éster etílico del ácido l-metil-4-fenilpiperidin-4-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carboxílico </w:t>
            </w:r>
          </w:p>
        </w:tc>
        <w:tc>
          <w:tcPr>
            <w:tcW w:w="0" w:type="auto"/>
            <w:tcBorders>
              <w:top w:val="nil"/>
            </w:tcBorders>
            <w:vAlign w:val="center"/>
            <w:hideMark/>
          </w:tcPr>
          <w:p w:rsidR="00000000" w:rsidRDefault="00D96955">
            <w:pPr>
              <w:rPr>
                <w:rFonts w:eastAsia="Times New Roman"/>
              </w:rPr>
            </w:pPr>
            <w:r>
              <w:rPr>
                <w:rFonts w:eastAsia="Times New Roman"/>
              </w:rPr>
              <w:t>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Petidina, intermediario A de la </w:t>
            </w:r>
          </w:p>
        </w:tc>
        <w:tc>
          <w:tcPr>
            <w:tcW w:w="0" w:type="auto"/>
            <w:tcBorders>
              <w:top w:val="nil"/>
            </w:tcBorders>
            <w:vAlign w:val="center"/>
            <w:hideMark/>
          </w:tcPr>
          <w:p w:rsidR="00000000" w:rsidRDefault="00D96955">
            <w:pPr>
              <w:rPr>
                <w:rFonts w:eastAsia="Times New Roman"/>
              </w:rPr>
            </w:pPr>
            <w:r>
              <w:rPr>
                <w:rFonts w:eastAsia="Times New Roman"/>
              </w:rPr>
              <w:t>4-ciano-l-metíl-4-fenilpiperidina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Petidina, intermediario B de la </w:t>
            </w:r>
          </w:p>
        </w:tc>
        <w:tc>
          <w:tcPr>
            <w:tcW w:w="0" w:type="auto"/>
            <w:tcBorders>
              <w:top w:val="nil"/>
            </w:tcBorders>
            <w:vAlign w:val="center"/>
            <w:hideMark/>
          </w:tcPr>
          <w:p w:rsidR="00000000" w:rsidRDefault="00D96955">
            <w:pPr>
              <w:rPr>
                <w:rFonts w:eastAsia="Times New Roman"/>
              </w:rPr>
            </w:pPr>
            <w:r>
              <w:rPr>
                <w:rFonts w:eastAsia="Times New Roman"/>
              </w:rPr>
              <w:t>éster etílico del ácido 4-fenilpiperidin-4-carboxílico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Petidina, intermediario C de la </w:t>
            </w:r>
          </w:p>
        </w:tc>
        <w:tc>
          <w:tcPr>
            <w:tcW w:w="0" w:type="auto"/>
            <w:tcBorders>
              <w:top w:val="nil"/>
            </w:tcBorders>
            <w:vAlign w:val="center"/>
            <w:hideMark/>
          </w:tcPr>
          <w:p w:rsidR="00000000" w:rsidRDefault="00D96955">
            <w:pPr>
              <w:rPr>
                <w:rFonts w:eastAsia="Times New Roman"/>
              </w:rPr>
            </w:pPr>
            <w:r>
              <w:rPr>
                <w:rFonts w:eastAsia="Times New Roman"/>
              </w:rPr>
              <w:t>ácido l-metil-4-fenilpiperidin-4-carboxílico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Piminodina </w:t>
            </w:r>
          </w:p>
        </w:tc>
        <w:tc>
          <w:tcPr>
            <w:tcW w:w="0" w:type="auto"/>
            <w:tcBorders>
              <w:top w:val="nil"/>
            </w:tcBorders>
            <w:vAlign w:val="center"/>
            <w:hideMark/>
          </w:tcPr>
          <w:p w:rsidR="00000000" w:rsidRDefault="00D96955">
            <w:pPr>
              <w:rPr>
                <w:rFonts w:eastAsia="Times New Roman"/>
              </w:rPr>
            </w:pPr>
            <w:r>
              <w:rPr>
                <w:rFonts w:eastAsia="Times New Roman"/>
              </w:rPr>
              <w:t>éster etílico del ácido 4-fenil-l-(3-fenilaminopropil)-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piperidin-4-carboxílico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Piritramida </w:t>
            </w:r>
          </w:p>
        </w:tc>
        <w:tc>
          <w:tcPr>
            <w:tcW w:w="0" w:type="auto"/>
            <w:tcBorders>
              <w:top w:val="nil"/>
            </w:tcBorders>
            <w:vAlign w:val="center"/>
            <w:hideMark/>
          </w:tcPr>
          <w:p w:rsidR="00000000" w:rsidRDefault="00D96955">
            <w:pPr>
              <w:rPr>
                <w:rFonts w:eastAsia="Times New Roman"/>
              </w:rPr>
            </w:pPr>
            <w:r>
              <w:rPr>
                <w:rFonts w:eastAsia="Times New Roman"/>
              </w:rPr>
              <w:t>amida del ácido l-(3-ciano-3,3-difenilpropil)-4-(1-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piperidin</w:t>
            </w:r>
            <w:r>
              <w:rPr>
                <w:rFonts w:eastAsia="Times New Roman"/>
              </w:rPr>
              <w:t>)-piperidin-4-carboxílico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Proheptacina </w:t>
            </w:r>
          </w:p>
        </w:tc>
        <w:tc>
          <w:tcPr>
            <w:tcW w:w="0" w:type="auto"/>
            <w:tcBorders>
              <w:top w:val="nil"/>
            </w:tcBorders>
            <w:vAlign w:val="center"/>
            <w:hideMark/>
          </w:tcPr>
          <w:p w:rsidR="00000000" w:rsidRDefault="00D96955">
            <w:pPr>
              <w:rPr>
                <w:rFonts w:eastAsia="Times New Roman"/>
              </w:rPr>
            </w:pPr>
            <w:r>
              <w:rPr>
                <w:rFonts w:eastAsia="Times New Roman"/>
              </w:rPr>
              <w:t>l,3-dimetil-4-fenil-4-propionoxiazacicloheptano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Properidina </w:t>
            </w:r>
          </w:p>
        </w:tc>
        <w:tc>
          <w:tcPr>
            <w:tcW w:w="0" w:type="auto"/>
            <w:tcBorders>
              <w:top w:val="nil"/>
            </w:tcBorders>
            <w:vAlign w:val="center"/>
            <w:hideMark/>
          </w:tcPr>
          <w:p w:rsidR="00000000" w:rsidRDefault="00D96955">
            <w:pPr>
              <w:rPr>
                <w:rFonts w:eastAsia="Times New Roman"/>
              </w:rPr>
            </w:pPr>
            <w:r>
              <w:rPr>
                <w:rFonts w:eastAsia="Times New Roman"/>
              </w:rPr>
              <w:t>éster isopropílico del ácido l-metil-4-fenilpiperidin-4-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carboxílico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Racemetorfano* </w:t>
            </w:r>
          </w:p>
        </w:tc>
        <w:tc>
          <w:tcPr>
            <w:tcW w:w="0" w:type="auto"/>
            <w:tcBorders>
              <w:top w:val="nil"/>
            </w:tcBorders>
            <w:vAlign w:val="center"/>
            <w:hideMark/>
          </w:tcPr>
          <w:p w:rsidR="00000000" w:rsidRDefault="00D96955">
            <w:pPr>
              <w:rPr>
                <w:rFonts w:eastAsia="Times New Roman"/>
              </w:rPr>
            </w:pPr>
            <w:r>
              <w:rPr>
                <w:rFonts w:eastAsia="Times New Roman"/>
              </w:rPr>
              <w:t>(±)-3-metoxi-N-metilmorfinán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Racemoramida </w:t>
            </w:r>
          </w:p>
        </w:tc>
        <w:tc>
          <w:tcPr>
            <w:tcW w:w="0" w:type="auto"/>
            <w:tcBorders>
              <w:top w:val="nil"/>
            </w:tcBorders>
            <w:vAlign w:val="center"/>
            <w:hideMark/>
          </w:tcPr>
          <w:p w:rsidR="00000000" w:rsidRDefault="00D96955">
            <w:pPr>
              <w:rPr>
                <w:rFonts w:eastAsia="Times New Roman"/>
              </w:rPr>
            </w:pPr>
            <w:r>
              <w:rPr>
                <w:rFonts w:eastAsia="Times New Roman"/>
              </w:rPr>
              <w:t>(±)-4-[2-metil-4-oxo-3,3-difenil-4-(l-pirrolidiníl)?butil]-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morfolina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Racemorfano* </w:t>
            </w:r>
          </w:p>
        </w:tc>
        <w:tc>
          <w:tcPr>
            <w:tcW w:w="0" w:type="auto"/>
            <w:tcBorders>
              <w:top w:val="nil"/>
            </w:tcBorders>
            <w:vAlign w:val="center"/>
            <w:hideMark/>
          </w:tcPr>
          <w:p w:rsidR="00000000" w:rsidRDefault="00D96955">
            <w:pPr>
              <w:rPr>
                <w:rFonts w:eastAsia="Times New Roman"/>
              </w:rPr>
            </w:pPr>
            <w:r>
              <w:rPr>
                <w:rFonts w:eastAsia="Times New Roman"/>
              </w:rPr>
              <w:t>(±)-3-hidroxi-N-metilmorfinán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Remifentanilo </w:t>
            </w:r>
          </w:p>
        </w:tc>
        <w:tc>
          <w:tcPr>
            <w:tcW w:w="0" w:type="auto"/>
            <w:tcBorders>
              <w:top w:val="nil"/>
            </w:tcBorders>
            <w:vAlign w:val="center"/>
            <w:hideMark/>
          </w:tcPr>
          <w:p w:rsidR="00000000" w:rsidRDefault="00D96955">
            <w:pPr>
              <w:rPr>
                <w:rFonts w:eastAsia="Times New Roman"/>
              </w:rPr>
            </w:pPr>
            <w:r>
              <w:rPr>
                <w:rFonts w:eastAsia="Times New Roman"/>
              </w:rPr>
              <w:t>éster metílico del ácido l-(2-metoxicarboniletil)-4-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(fenilpropionilamino)-piperidín-4-carboxílico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Sufentanilo </w:t>
            </w:r>
          </w:p>
        </w:tc>
        <w:tc>
          <w:tcPr>
            <w:tcW w:w="0" w:type="auto"/>
            <w:tcBorders>
              <w:top w:val="nil"/>
            </w:tcBorders>
            <w:vAlign w:val="center"/>
            <w:hideMark/>
          </w:tcPr>
          <w:p w:rsidR="00000000" w:rsidRDefault="00D96955">
            <w:pPr>
              <w:rPr>
                <w:rFonts w:eastAsia="Times New Roman"/>
              </w:rPr>
            </w:pPr>
            <w:r>
              <w:rPr>
                <w:rFonts w:eastAsia="Times New Roman"/>
              </w:rPr>
              <w:t>W-[4-(metoximetil)-l-[2-(2-tienil)-et¡l]-4-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Piperídil]propionanilida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lastRenderedPageBreak/>
              <w:t>Tebacón </w:t>
            </w:r>
          </w:p>
        </w:tc>
        <w:tc>
          <w:tcPr>
            <w:tcW w:w="0" w:type="auto"/>
            <w:tcBorders>
              <w:top w:val="nil"/>
            </w:tcBorders>
            <w:vAlign w:val="center"/>
            <w:hideMark/>
          </w:tcPr>
          <w:p w:rsidR="00000000" w:rsidRDefault="00D96955">
            <w:pPr>
              <w:rPr>
                <w:rFonts w:eastAsia="Times New Roman"/>
              </w:rPr>
            </w:pPr>
            <w:r>
              <w:rPr>
                <w:rFonts w:eastAsia="Times New Roman"/>
              </w:rPr>
              <w:t>acetildihidrocodeinona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Tebaína </w:t>
            </w:r>
          </w:p>
        </w:tc>
        <w:tc>
          <w:tcPr>
            <w:tcW w:w="0" w:type="auto"/>
            <w:tcBorders>
              <w:top w:val="nil"/>
            </w:tcBorders>
            <w:vAlign w:val="center"/>
            <w:hideMark/>
          </w:tcPr>
          <w:p w:rsidR="00000000" w:rsidRDefault="00D96955">
            <w:pPr>
              <w:rPr>
                <w:rFonts w:eastAsia="Times New Roman"/>
              </w:rPr>
            </w:pPr>
            <w:r>
              <w:rPr>
                <w:rFonts w:eastAsia="Times New Roman"/>
              </w:rPr>
              <w:t>(Alcaloide del opio; se encuentra también en el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Papaverbracteatum)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Tilidina </w:t>
            </w:r>
          </w:p>
        </w:tc>
        <w:tc>
          <w:tcPr>
            <w:tcW w:w="0" w:type="auto"/>
            <w:tcBorders>
              <w:top w:val="nil"/>
            </w:tcBorders>
            <w:vAlign w:val="center"/>
            <w:hideMark/>
          </w:tcPr>
          <w:p w:rsidR="00000000" w:rsidRDefault="00D96955">
            <w:pPr>
              <w:rPr>
                <w:rFonts w:eastAsia="Times New Roman"/>
              </w:rPr>
            </w:pPr>
            <w:r>
              <w:rPr>
                <w:rFonts w:eastAsia="Times New Roman"/>
              </w:rPr>
              <w:t>(±)-etil-trans-2-(dimetilamino)-l-fenil-3-cidohexeno-l-</w:t>
            </w:r>
            <w:r>
              <w:rPr>
                <w:rFonts w:eastAsia="Times New Roman"/>
              </w:rPr>
              <w:t>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w:t>
            </w:r>
          </w:p>
        </w:tc>
        <w:tc>
          <w:tcPr>
            <w:tcW w:w="0" w:type="auto"/>
            <w:tcBorders>
              <w:top w:val="nil"/>
            </w:tcBorders>
            <w:vAlign w:val="center"/>
            <w:hideMark/>
          </w:tcPr>
          <w:p w:rsidR="00000000" w:rsidRDefault="00D96955">
            <w:pPr>
              <w:rPr>
                <w:rFonts w:eastAsia="Times New Roman"/>
              </w:rPr>
            </w:pPr>
            <w:r>
              <w:rPr>
                <w:rFonts w:eastAsia="Times New Roman"/>
              </w:rPr>
              <w:t>carboxilato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Tiofentanilo </w:t>
            </w:r>
          </w:p>
        </w:tc>
        <w:tc>
          <w:tcPr>
            <w:tcW w:w="0" w:type="auto"/>
            <w:tcBorders>
              <w:top w:val="nil"/>
            </w:tcBorders>
            <w:vAlign w:val="center"/>
            <w:hideMark/>
          </w:tcPr>
          <w:p w:rsidR="00000000" w:rsidRDefault="00D96955">
            <w:pPr>
              <w:rPr>
                <w:rFonts w:eastAsia="Times New Roman"/>
              </w:rPr>
            </w:pPr>
            <w:r>
              <w:rPr>
                <w:rFonts w:eastAsia="Times New Roman"/>
              </w:rPr>
              <w:t>N-[l-[2-(2-tienil)etil]-4-piperidil]propionanilida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Trimeperidina </w:t>
            </w:r>
          </w:p>
        </w:tc>
        <w:tc>
          <w:tcPr>
            <w:tcW w:w="0" w:type="auto"/>
            <w:tcBorders>
              <w:top w:val="nil"/>
            </w:tcBorders>
            <w:vAlign w:val="center"/>
            <w:hideMark/>
          </w:tcPr>
          <w:p w:rsidR="00000000" w:rsidRDefault="00D96955">
            <w:pPr>
              <w:rPr>
                <w:rFonts w:eastAsia="Times New Roman"/>
              </w:rPr>
            </w:pPr>
            <w:r>
              <w:rPr>
                <w:rFonts w:eastAsia="Times New Roman"/>
              </w:rPr>
              <w:t>l,2,5-trimetil-4-fenil-4-propionoxipiperidina </w:t>
            </w:r>
          </w:p>
        </w:tc>
      </w:tr>
    </w:tbl>
    <w:p w:rsidR="00000000" w:rsidRDefault="00D96955">
      <w:pPr>
        <w:divId w:val="453525970"/>
        <w:rPr>
          <w:rFonts w:eastAsia="Times New Roman"/>
          <w:sz w:val="30"/>
          <w:szCs w:val="30"/>
          <w:lang w:val="es-ES"/>
        </w:rPr>
      </w:pPr>
      <w:r>
        <w:rPr>
          <w:rFonts w:eastAsia="Times New Roman"/>
          <w:sz w:val="30"/>
          <w:szCs w:val="30"/>
          <w:lang w:val="es-ES"/>
        </w:rPr>
        <w:t>Y los isómeros de los estupefacientes de esta Lista, a menos que estén expresamente exc</w:t>
      </w:r>
      <w:r>
        <w:rPr>
          <w:rFonts w:eastAsia="Times New Roman"/>
          <w:sz w:val="30"/>
          <w:szCs w:val="30"/>
          <w:lang w:val="es-ES"/>
        </w:rPr>
        <w:t>eptuados y siempre que la existencia de dichos isómeros sea posible dentro de la nomenclatura química específica; los esteres y éteres de los estupefacientes de esta Lista, siempre y cuando no figuren en otra Lista y la existencia de dichos esteres o étere</w:t>
      </w:r>
      <w:r>
        <w:rPr>
          <w:rFonts w:eastAsia="Times New Roman"/>
          <w:sz w:val="30"/>
          <w:szCs w:val="30"/>
          <w:lang w:val="es-ES"/>
        </w:rPr>
        <w:t>s sea posible; las sales de los estupefacientes de esta Lista, incluidas las sales de esteres, éteres e isómeros, según la descripción prevista y siempre que la existencia de dichas sales sea posible.</w:t>
      </w:r>
      <w:r>
        <w:rPr>
          <w:rFonts w:eastAsia="Times New Roman"/>
          <w:sz w:val="30"/>
          <w:szCs w:val="30"/>
          <w:lang w:val="es-ES"/>
        </w:rPr>
        <w:br/>
      </w:r>
      <w:r>
        <w:rPr>
          <w:rFonts w:eastAsia="Times New Roman"/>
          <w:sz w:val="30"/>
          <w:szCs w:val="30"/>
          <w:lang w:val="es-ES"/>
        </w:rPr>
        <w:br/>
        <w:t xml:space="preserve">* El </w:t>
      </w:r>
      <w:r>
        <w:rPr>
          <w:rFonts w:eastAsia="Times New Roman"/>
          <w:b/>
          <w:bCs/>
          <w:sz w:val="30"/>
          <w:szCs w:val="30"/>
          <w:lang w:val="es-ES"/>
        </w:rPr>
        <w:t xml:space="preserve">dextrometorfano </w:t>
      </w:r>
      <w:r>
        <w:rPr>
          <w:rFonts w:eastAsia="Times New Roman"/>
          <w:sz w:val="30"/>
          <w:szCs w:val="30"/>
          <w:lang w:val="es-ES"/>
        </w:rPr>
        <w:t>((+}-3-metoxi-N-metilmorfinano) y</w:t>
      </w:r>
      <w:r>
        <w:rPr>
          <w:rFonts w:eastAsia="Times New Roman"/>
          <w:sz w:val="30"/>
          <w:szCs w:val="30"/>
          <w:lang w:val="es-ES"/>
        </w:rPr>
        <w:t xml:space="preserve"> el dextrorfano ((+)-3-hidroxy-N-metilmorfinano) son isómeros que están expresamente excluidos de esta Lista (y no están sujetos a fiscalización internacional).</w:t>
      </w:r>
      <w:r>
        <w:rPr>
          <w:rFonts w:eastAsia="Times New Roman"/>
          <w:sz w:val="30"/>
          <w:szCs w:val="30"/>
          <w:lang w:val="es-ES"/>
        </w:rPr>
        <w:br/>
      </w:r>
      <w:r>
        <w:rPr>
          <w:rFonts w:eastAsia="Times New Roman"/>
          <w:sz w:val="30"/>
          <w:szCs w:val="30"/>
          <w:lang w:val="es-ES"/>
        </w:rPr>
        <w:br/>
        <w:t>** De conformidad con lo dispuesto en la Convención de 1961, para el cálculo de las previsione</w:t>
      </w:r>
      <w:r>
        <w:rPr>
          <w:rFonts w:eastAsia="Times New Roman"/>
          <w:sz w:val="30"/>
          <w:szCs w:val="30"/>
          <w:lang w:val="es-ES"/>
        </w:rPr>
        <w:t>s y las estadísticas, todos los preparados hechos directamente de opio deberán considerarse opio (preparados). Cuando los preparados no estén hechos directamente de opio propiamente dicho, sino que se obtengan mediante una mezcla de alcaloides de opio (com</w:t>
      </w:r>
      <w:r>
        <w:rPr>
          <w:rFonts w:eastAsia="Times New Roman"/>
          <w:sz w:val="30"/>
          <w:szCs w:val="30"/>
          <w:lang w:val="es-ES"/>
        </w:rPr>
        <w:t>o ocurre, por ejemplo., con el pantopón, el omnopón y el papaveretum), deberán considerarse morfina (preparados).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Estupefacientes incluidos en la Lista II de</w:t>
      </w:r>
      <w:r>
        <w:rPr>
          <w:rFonts w:eastAsia="Times New Roman"/>
          <w:sz w:val="30"/>
          <w:szCs w:val="30"/>
          <w:lang w:val="es-ES"/>
        </w:rPr>
        <w:t xml:space="preserve"> </w:t>
      </w:r>
      <w:r>
        <w:rPr>
          <w:rFonts w:eastAsia="Times New Roman"/>
          <w:b/>
          <w:bCs/>
          <w:sz w:val="30"/>
          <w:szCs w:val="30"/>
          <w:lang w:val="es-ES"/>
        </w:rPr>
        <w:t>la Convención de 1961</w:t>
      </w:r>
    </w:p>
    <w:p w:rsidR="00000000" w:rsidRDefault="00D96955">
      <w:pPr>
        <w:rPr>
          <w:rFonts w:eastAsia="Times New Roman"/>
          <w:sz w:val="30"/>
          <w:szCs w:val="30"/>
          <w:lang w:val="es-E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1"/>
        <w:gridCol w:w="6343"/>
      </w:tblGrid>
      <w:tr w:rsidR="00000000">
        <w:trPr>
          <w:tblCellSpacing w:w="15" w:type="dxa"/>
        </w:trPr>
        <w:tc>
          <w:tcPr>
            <w:tcW w:w="0" w:type="auto"/>
            <w:vAlign w:val="center"/>
            <w:hideMark/>
          </w:tcPr>
          <w:p w:rsidR="00000000" w:rsidRDefault="00D96955">
            <w:pPr>
              <w:rPr>
                <w:rFonts w:eastAsia="Times New Roman"/>
              </w:rPr>
            </w:pPr>
            <w:r>
              <w:rPr>
                <w:rFonts w:eastAsia="Times New Roman"/>
                <w:b/>
                <w:bCs/>
              </w:rPr>
              <w:t>Estupefaciente </w:t>
            </w:r>
          </w:p>
        </w:tc>
        <w:tc>
          <w:tcPr>
            <w:tcW w:w="0" w:type="auto"/>
            <w:vAlign w:val="center"/>
            <w:hideMark/>
          </w:tcPr>
          <w:p w:rsidR="00000000" w:rsidRDefault="00D96955">
            <w:pPr>
              <w:rPr>
                <w:rFonts w:eastAsia="Times New Roman"/>
              </w:rPr>
            </w:pPr>
            <w:r>
              <w:rPr>
                <w:rFonts w:eastAsia="Times New Roman"/>
                <w:b/>
                <w:bCs/>
              </w:rPr>
              <w:t>Descripción//Denominación química</w:t>
            </w:r>
            <w:r>
              <w:rPr>
                <w:rFonts w:eastAsia="Times New Roman"/>
                <w:b/>
                <w:bCs/>
              </w:rPr>
              <w:br/>
              <w:t>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Acetildihidrocodeín</w:t>
            </w:r>
            <w:r>
              <w:rPr>
                <w:rFonts w:eastAsia="Times New Roman"/>
              </w:rPr>
              <w:t>a </w:t>
            </w:r>
          </w:p>
        </w:tc>
        <w:tc>
          <w:tcPr>
            <w:tcW w:w="0" w:type="auto"/>
            <w:vAlign w:val="center"/>
            <w:hideMark/>
          </w:tcPr>
          <w:p w:rsidR="00000000" w:rsidRDefault="00D96955">
            <w:pPr>
              <w:rPr>
                <w:rFonts w:eastAsia="Times New Roman"/>
              </w:rPr>
            </w:pPr>
            <w:r>
              <w:rPr>
                <w:rFonts w:eastAsia="Times New Roman"/>
              </w:rPr>
              <w:t>(derivado de la codeína)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Codeína </w:t>
            </w:r>
          </w:p>
        </w:tc>
        <w:tc>
          <w:tcPr>
            <w:tcW w:w="0" w:type="auto"/>
            <w:vAlign w:val="center"/>
            <w:hideMark/>
          </w:tcPr>
          <w:p w:rsidR="00000000" w:rsidRDefault="00D96955">
            <w:pPr>
              <w:rPr>
                <w:rFonts w:eastAsia="Times New Roman"/>
              </w:rPr>
            </w:pPr>
            <w:r>
              <w:rPr>
                <w:rFonts w:eastAsia="Times New Roman"/>
              </w:rPr>
              <w:t>3-metilmorfina (derivado de la morfina, alkaloide que se encuentra en el opio y en la paja de adormidera) </w:t>
            </w:r>
          </w:p>
        </w:tc>
      </w:tr>
      <w:tr w:rsidR="00000000">
        <w:trPr>
          <w:tblCellSpacing w:w="15" w:type="dxa"/>
        </w:trPr>
        <w:tc>
          <w:tcPr>
            <w:tcW w:w="0" w:type="auto"/>
            <w:vAlign w:val="center"/>
            <w:hideMark/>
          </w:tcPr>
          <w:p w:rsidR="00000000" w:rsidRDefault="00D96955">
            <w:pPr>
              <w:rPr>
                <w:rFonts w:eastAsia="Times New Roman"/>
              </w:rPr>
            </w:pPr>
            <w:r>
              <w:rPr>
                <w:rFonts w:eastAsia="Times New Roman"/>
                <w:b/>
                <w:bCs/>
              </w:rPr>
              <w:t>Dextropropoxifeno </w:t>
            </w:r>
          </w:p>
        </w:tc>
        <w:tc>
          <w:tcPr>
            <w:tcW w:w="0" w:type="auto"/>
            <w:vAlign w:val="center"/>
            <w:hideMark/>
          </w:tcPr>
          <w:p w:rsidR="00000000" w:rsidRDefault="00D96955">
            <w:pPr>
              <w:rPr>
                <w:rFonts w:eastAsia="Times New Roman"/>
              </w:rPr>
            </w:pPr>
            <w:r>
              <w:rPr>
                <w:rFonts w:eastAsia="Times New Roman"/>
              </w:rPr>
              <w:t>propionato de alfa-</w:t>
            </w:r>
            <w:r>
              <w:rPr>
                <w:rFonts w:eastAsia="Times New Roman"/>
              </w:rPr>
              <w:t>()-4-dimetilamino-l,2-difenil-3-metil-2-butanol (Isómero dextrogíro de propoxifeno) </w:t>
            </w:r>
          </w:p>
        </w:tc>
      </w:tr>
      <w:tr w:rsidR="00000000">
        <w:trPr>
          <w:tblCellSpacing w:w="15" w:type="dxa"/>
        </w:trPr>
        <w:tc>
          <w:tcPr>
            <w:tcW w:w="0" w:type="auto"/>
            <w:vAlign w:val="center"/>
            <w:hideMark/>
          </w:tcPr>
          <w:p w:rsidR="00000000" w:rsidRDefault="00D96955">
            <w:pPr>
              <w:rPr>
                <w:rFonts w:eastAsia="Times New Roman"/>
              </w:rPr>
            </w:pPr>
            <w:r>
              <w:rPr>
                <w:rFonts w:eastAsia="Times New Roman"/>
                <w:b/>
                <w:bCs/>
              </w:rPr>
              <w:t>Dihidrocodeina </w:t>
            </w:r>
          </w:p>
        </w:tc>
        <w:tc>
          <w:tcPr>
            <w:tcW w:w="0" w:type="auto"/>
            <w:vAlign w:val="center"/>
            <w:hideMark/>
          </w:tcPr>
          <w:p w:rsidR="00000000" w:rsidRDefault="00D96955">
            <w:pPr>
              <w:rPr>
                <w:rFonts w:eastAsia="Times New Roman"/>
              </w:rPr>
            </w:pPr>
            <w:r>
              <w:rPr>
                <w:rFonts w:eastAsia="Times New Roman"/>
              </w:rPr>
              <w:t>(derivado de la morfina) </w:t>
            </w:r>
          </w:p>
        </w:tc>
      </w:tr>
      <w:tr w:rsidR="00000000">
        <w:trPr>
          <w:tblCellSpacing w:w="15" w:type="dxa"/>
        </w:trPr>
        <w:tc>
          <w:tcPr>
            <w:tcW w:w="0" w:type="auto"/>
            <w:vAlign w:val="center"/>
            <w:hideMark/>
          </w:tcPr>
          <w:p w:rsidR="00000000" w:rsidRDefault="00D96955">
            <w:pPr>
              <w:rPr>
                <w:rFonts w:eastAsia="Times New Roman"/>
              </w:rPr>
            </w:pPr>
            <w:r>
              <w:rPr>
                <w:rFonts w:eastAsia="Times New Roman"/>
                <w:b/>
                <w:bCs/>
              </w:rPr>
              <w:t>Etilmorfína</w:t>
            </w:r>
          </w:p>
        </w:tc>
        <w:tc>
          <w:tcPr>
            <w:tcW w:w="0" w:type="auto"/>
            <w:vAlign w:val="center"/>
            <w:hideMark/>
          </w:tcPr>
          <w:p w:rsidR="00000000" w:rsidRDefault="00D96955">
            <w:pPr>
              <w:rPr>
                <w:rFonts w:eastAsia="Times New Roman"/>
              </w:rPr>
            </w:pPr>
            <w:r>
              <w:rPr>
                <w:rFonts w:eastAsia="Times New Roman"/>
                <w:b/>
                <w:bCs/>
              </w:rPr>
              <w:t>3-etilmorfina (derivado de la morfina) </w:t>
            </w:r>
          </w:p>
        </w:tc>
      </w:tr>
      <w:tr w:rsidR="00000000">
        <w:trPr>
          <w:tblCellSpacing w:w="15" w:type="dxa"/>
        </w:trPr>
        <w:tc>
          <w:tcPr>
            <w:tcW w:w="0" w:type="auto"/>
            <w:vAlign w:val="center"/>
            <w:hideMark/>
          </w:tcPr>
          <w:p w:rsidR="00000000" w:rsidRDefault="00D96955">
            <w:pPr>
              <w:rPr>
                <w:rFonts w:eastAsia="Times New Roman"/>
              </w:rPr>
            </w:pPr>
            <w:r>
              <w:rPr>
                <w:rFonts w:eastAsia="Times New Roman"/>
                <w:b/>
                <w:bCs/>
              </w:rPr>
              <w:lastRenderedPageBreak/>
              <w:t>Folcodina </w:t>
            </w:r>
          </w:p>
        </w:tc>
        <w:tc>
          <w:tcPr>
            <w:tcW w:w="0" w:type="auto"/>
            <w:vAlign w:val="center"/>
            <w:hideMark/>
          </w:tcPr>
          <w:p w:rsidR="00000000" w:rsidRDefault="00D96955">
            <w:pPr>
              <w:rPr>
                <w:rFonts w:eastAsia="Times New Roman"/>
              </w:rPr>
            </w:pPr>
            <w:r>
              <w:rPr>
                <w:rFonts w:eastAsia="Times New Roman"/>
              </w:rPr>
              <w:t>morfoliniletilmorfina (derivado de la morfina) </w:t>
            </w:r>
          </w:p>
        </w:tc>
      </w:tr>
      <w:tr w:rsidR="00000000">
        <w:trPr>
          <w:tblCellSpacing w:w="15" w:type="dxa"/>
        </w:trPr>
        <w:tc>
          <w:tcPr>
            <w:tcW w:w="0" w:type="auto"/>
            <w:vAlign w:val="center"/>
            <w:hideMark/>
          </w:tcPr>
          <w:p w:rsidR="00000000" w:rsidRDefault="00D96955">
            <w:pPr>
              <w:rPr>
                <w:rFonts w:eastAsia="Times New Roman"/>
              </w:rPr>
            </w:pPr>
            <w:r>
              <w:rPr>
                <w:rFonts w:eastAsia="Times New Roman"/>
                <w:b/>
                <w:bCs/>
              </w:rPr>
              <w:t>Nicocodina </w:t>
            </w:r>
          </w:p>
        </w:tc>
        <w:tc>
          <w:tcPr>
            <w:tcW w:w="0" w:type="auto"/>
            <w:vAlign w:val="center"/>
            <w:hideMark/>
          </w:tcPr>
          <w:p w:rsidR="00000000" w:rsidRDefault="00D96955">
            <w:pPr>
              <w:rPr>
                <w:rFonts w:eastAsia="Times New Roman"/>
              </w:rPr>
            </w:pPr>
            <w:r>
              <w:rPr>
                <w:rFonts w:eastAsia="Times New Roman"/>
              </w:rPr>
              <w:t>6-</w:t>
            </w:r>
            <w:r>
              <w:rPr>
                <w:rFonts w:eastAsia="Times New Roman"/>
              </w:rPr>
              <w:t>nicotinilcodeína (derivado de la morfina) </w:t>
            </w:r>
          </w:p>
        </w:tc>
      </w:tr>
      <w:tr w:rsidR="00000000">
        <w:trPr>
          <w:tblCellSpacing w:w="15" w:type="dxa"/>
        </w:trPr>
        <w:tc>
          <w:tcPr>
            <w:tcW w:w="0" w:type="auto"/>
            <w:vAlign w:val="center"/>
            <w:hideMark/>
          </w:tcPr>
          <w:p w:rsidR="00000000" w:rsidRDefault="00D96955">
            <w:pPr>
              <w:rPr>
                <w:rFonts w:eastAsia="Times New Roman"/>
              </w:rPr>
            </w:pPr>
            <w:r>
              <w:rPr>
                <w:rFonts w:eastAsia="Times New Roman"/>
                <w:b/>
                <w:bCs/>
              </w:rPr>
              <w:t>Nicodicodina </w:t>
            </w:r>
          </w:p>
        </w:tc>
        <w:tc>
          <w:tcPr>
            <w:tcW w:w="0" w:type="auto"/>
            <w:vAlign w:val="center"/>
            <w:hideMark/>
          </w:tcPr>
          <w:p w:rsidR="00000000" w:rsidRDefault="00D96955">
            <w:pPr>
              <w:rPr>
                <w:rFonts w:eastAsia="Times New Roman"/>
              </w:rPr>
            </w:pPr>
            <w:r>
              <w:rPr>
                <w:rFonts w:eastAsia="Times New Roman"/>
              </w:rPr>
              <w:t>6-nicotinildihidrocodeína (derivado de la morfina) </w:t>
            </w:r>
          </w:p>
        </w:tc>
      </w:tr>
      <w:tr w:rsidR="00000000">
        <w:trPr>
          <w:tblCellSpacing w:w="15" w:type="dxa"/>
        </w:trPr>
        <w:tc>
          <w:tcPr>
            <w:tcW w:w="0" w:type="auto"/>
            <w:vAlign w:val="center"/>
            <w:hideMark/>
          </w:tcPr>
          <w:p w:rsidR="00000000" w:rsidRDefault="00D96955">
            <w:pPr>
              <w:rPr>
                <w:rFonts w:eastAsia="Times New Roman"/>
              </w:rPr>
            </w:pPr>
            <w:r>
              <w:rPr>
                <w:rFonts w:eastAsia="Times New Roman"/>
                <w:b/>
                <w:bCs/>
              </w:rPr>
              <w:t>Norcodeína </w:t>
            </w:r>
          </w:p>
        </w:tc>
        <w:tc>
          <w:tcPr>
            <w:tcW w:w="0" w:type="auto"/>
            <w:vAlign w:val="center"/>
            <w:hideMark/>
          </w:tcPr>
          <w:p w:rsidR="00000000" w:rsidRDefault="00D96955">
            <w:pPr>
              <w:rPr>
                <w:rFonts w:eastAsia="Times New Roman"/>
              </w:rPr>
            </w:pPr>
            <w:r>
              <w:rPr>
                <w:rFonts w:eastAsia="Times New Roman"/>
              </w:rPr>
              <w:t>N-demetilcodeína (derivado de la morfina) </w:t>
            </w:r>
          </w:p>
        </w:tc>
      </w:tr>
      <w:tr w:rsidR="00000000">
        <w:trPr>
          <w:tblCellSpacing w:w="15" w:type="dxa"/>
        </w:trPr>
        <w:tc>
          <w:tcPr>
            <w:tcW w:w="0" w:type="auto"/>
            <w:vAlign w:val="center"/>
            <w:hideMark/>
          </w:tcPr>
          <w:p w:rsidR="00000000" w:rsidRDefault="00D96955">
            <w:pPr>
              <w:rPr>
                <w:rFonts w:eastAsia="Times New Roman"/>
              </w:rPr>
            </w:pPr>
            <w:r>
              <w:rPr>
                <w:rFonts w:eastAsia="Times New Roman"/>
                <w:b/>
                <w:bCs/>
              </w:rPr>
              <w:t>Propiram </w:t>
            </w:r>
          </w:p>
        </w:tc>
        <w:tc>
          <w:tcPr>
            <w:tcW w:w="0" w:type="auto"/>
            <w:vAlign w:val="center"/>
            <w:hideMark/>
          </w:tcPr>
          <w:p w:rsidR="00000000" w:rsidRDefault="00D96955">
            <w:pPr>
              <w:rPr>
                <w:rFonts w:eastAsia="Times New Roman"/>
              </w:rPr>
            </w:pPr>
            <w:r>
              <w:rPr>
                <w:rFonts w:eastAsia="Times New Roman"/>
              </w:rPr>
              <w:t>N-(l-metil-2-piperidinetil)-N-2-piridilpropionamida </w:t>
            </w:r>
          </w:p>
        </w:tc>
      </w:tr>
    </w:tbl>
    <w:p w:rsidR="00000000" w:rsidRDefault="00D96955">
      <w:pPr>
        <w:divId w:val="1818372819"/>
        <w:rPr>
          <w:rFonts w:eastAsia="Times New Roman"/>
          <w:sz w:val="30"/>
          <w:szCs w:val="30"/>
          <w:lang w:val="es-ES"/>
        </w:rPr>
      </w:pPr>
      <w:r>
        <w:rPr>
          <w:rFonts w:eastAsia="Times New Roman"/>
          <w:sz w:val="30"/>
          <w:szCs w:val="30"/>
          <w:lang w:val="es-ES"/>
        </w:rPr>
        <w:t>Y los isómeros de los est</w:t>
      </w:r>
      <w:r>
        <w:rPr>
          <w:rFonts w:eastAsia="Times New Roman"/>
          <w:sz w:val="30"/>
          <w:szCs w:val="30"/>
          <w:lang w:val="es-ES"/>
        </w:rPr>
        <w:t>upefacientes de esta Lista, a menos que estén expresamente exceptuados y siempre que la existencia de dichos isómeros sea posible dentro de la nomenclatura química específica; las sales de los estupefacientes de esta Lista, incluidas las sales de los isóme</w:t>
      </w:r>
      <w:r>
        <w:rPr>
          <w:rFonts w:eastAsia="Times New Roman"/>
          <w:sz w:val="30"/>
          <w:szCs w:val="30"/>
          <w:lang w:val="es-ES"/>
        </w:rPr>
        <w:t>ros según la descripción prevista y siempre que la existencia de dichas sales sea posible</w:t>
      </w:r>
      <w:r>
        <w:rPr>
          <w:rFonts w:eastAsia="Times New Roman"/>
          <w:sz w:val="30"/>
          <w:szCs w:val="30"/>
          <w:lang w:val="es-ES"/>
        </w:rPr>
        <w:br/>
      </w:r>
      <w:r>
        <w:rPr>
          <w:rFonts w:eastAsia="Times New Roman"/>
          <w:sz w:val="30"/>
          <w:szCs w:val="30"/>
          <w:lang w:val="es-ES"/>
        </w:rPr>
        <w:br/>
        <w:t xml:space="preserve">Estupefacientes incluidos en la </w:t>
      </w:r>
      <w:r>
        <w:rPr>
          <w:rFonts w:eastAsia="Times New Roman"/>
          <w:b/>
          <w:bCs/>
          <w:sz w:val="30"/>
          <w:szCs w:val="30"/>
          <w:lang w:val="es-ES"/>
        </w:rPr>
        <w:t xml:space="preserve">Lista IV </w:t>
      </w:r>
      <w:r>
        <w:rPr>
          <w:rFonts w:eastAsia="Times New Roman"/>
          <w:sz w:val="30"/>
          <w:szCs w:val="30"/>
          <w:lang w:val="es-ES"/>
        </w:rPr>
        <w:t>de la</w:t>
      </w:r>
      <w:r>
        <w:rPr>
          <w:rFonts w:eastAsia="Times New Roman"/>
          <w:i/>
          <w:iCs/>
          <w:sz w:val="30"/>
          <w:szCs w:val="30"/>
          <w:lang w:val="es-ES"/>
        </w:rPr>
        <w:t xml:space="preserve"> </w:t>
      </w:r>
      <w:r>
        <w:rPr>
          <w:rFonts w:eastAsia="Times New Roman"/>
          <w:sz w:val="30"/>
          <w:szCs w:val="30"/>
          <w:lang w:val="es-ES"/>
        </w:rPr>
        <w:t>Convención de 1961,</w:t>
      </w:r>
    </w:p>
    <w:p w:rsidR="00000000" w:rsidRDefault="00D96955">
      <w:pPr>
        <w:rPr>
          <w:rFonts w:eastAsia="Times New Roman"/>
          <w:sz w:val="30"/>
          <w:szCs w:val="30"/>
          <w:lang w:val="es-E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44"/>
        <w:gridCol w:w="5660"/>
      </w:tblGrid>
      <w:tr w:rsidR="00000000">
        <w:trPr>
          <w:tblCellSpacing w:w="15" w:type="dxa"/>
        </w:trPr>
        <w:tc>
          <w:tcPr>
            <w:tcW w:w="0" w:type="auto"/>
            <w:vAlign w:val="center"/>
            <w:hideMark/>
          </w:tcPr>
          <w:p w:rsidR="00000000" w:rsidRDefault="00D96955">
            <w:pPr>
              <w:rPr>
                <w:rFonts w:eastAsia="Times New Roman"/>
              </w:rPr>
            </w:pPr>
            <w:r>
              <w:rPr>
                <w:rFonts w:eastAsia="Times New Roman"/>
                <w:b/>
                <w:bCs/>
              </w:rPr>
              <w:t>Estupefaciente</w:t>
            </w:r>
            <w:r>
              <w:rPr>
                <w:rFonts w:eastAsia="Times New Roman"/>
                <w:b/>
                <w:bCs/>
              </w:rPr>
              <w:br/>
              <w:t> </w:t>
            </w:r>
          </w:p>
        </w:tc>
        <w:tc>
          <w:tcPr>
            <w:tcW w:w="0" w:type="auto"/>
            <w:vAlign w:val="center"/>
            <w:hideMark/>
          </w:tcPr>
          <w:p w:rsidR="00000000" w:rsidRDefault="00D96955">
            <w:pPr>
              <w:rPr>
                <w:rFonts w:eastAsia="Times New Roman"/>
              </w:rPr>
            </w:pPr>
            <w:r>
              <w:rPr>
                <w:rFonts w:eastAsia="Times New Roman"/>
                <w:b/>
                <w:bCs/>
              </w:rPr>
              <w:t>Descripción/Denominación química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Acetil-alfa-metilfentanilo </w:t>
            </w:r>
          </w:p>
        </w:tc>
        <w:tc>
          <w:tcPr>
            <w:tcW w:w="0" w:type="auto"/>
            <w:vAlign w:val="center"/>
            <w:hideMark/>
          </w:tcPr>
          <w:p w:rsidR="00000000" w:rsidRDefault="00D96955">
            <w:pPr>
              <w:rPr>
                <w:rFonts w:eastAsia="Times New Roman"/>
              </w:rPr>
            </w:pPr>
            <w:r>
              <w:rPr>
                <w:rFonts w:eastAsia="Times New Roman"/>
              </w:rPr>
              <w:t>N-[l-(alfa-metilfenetil)-4-piperidil]acetanilida </w:t>
            </w:r>
          </w:p>
        </w:tc>
      </w:tr>
      <w:tr w:rsidR="00000000">
        <w:trPr>
          <w:tblCellSpacing w:w="15" w:type="dxa"/>
        </w:trPr>
        <w:tc>
          <w:tcPr>
            <w:tcW w:w="0" w:type="auto"/>
            <w:vAlign w:val="center"/>
            <w:hideMark/>
          </w:tcPr>
          <w:p w:rsidR="00000000" w:rsidRDefault="00D96955">
            <w:pPr>
              <w:rPr>
                <w:rFonts w:eastAsia="Times New Roman"/>
              </w:rPr>
            </w:pPr>
            <w:r>
              <w:rPr>
                <w:rFonts w:eastAsia="Times New Roman"/>
                <w:b/>
                <w:bCs/>
              </w:rPr>
              <w:t>Acetorfína </w:t>
            </w:r>
          </w:p>
        </w:tc>
        <w:tc>
          <w:tcPr>
            <w:tcW w:w="0" w:type="auto"/>
            <w:vAlign w:val="center"/>
            <w:hideMark/>
          </w:tcPr>
          <w:p w:rsidR="00000000" w:rsidRDefault="00D96955">
            <w:pPr>
              <w:rPr>
                <w:rFonts w:eastAsia="Times New Roman"/>
              </w:rPr>
            </w:pPr>
            <w:r>
              <w:rPr>
                <w:rFonts w:eastAsia="Times New Roman"/>
              </w:rPr>
              <w:t xml:space="preserve">3-O-acetiltetrahidro-7-alfa-(l-hidroxi-l-metilbutil)- </w:t>
            </w:r>
            <w:r>
              <w:rPr>
                <w:rFonts w:eastAsia="Times New Roman"/>
              </w:rPr>
              <w:br/>
              <w:t>6,14-endo-etenooripavina (derivado de la tebaína)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Alfa-metilfentanilo </w:t>
            </w:r>
          </w:p>
        </w:tc>
        <w:tc>
          <w:tcPr>
            <w:tcW w:w="0" w:type="auto"/>
            <w:vAlign w:val="center"/>
            <w:hideMark/>
          </w:tcPr>
          <w:p w:rsidR="00000000" w:rsidRDefault="00D96955">
            <w:pPr>
              <w:rPr>
                <w:rFonts w:eastAsia="Times New Roman"/>
              </w:rPr>
            </w:pPr>
            <w:r>
              <w:rPr>
                <w:rFonts w:eastAsia="Times New Roman"/>
              </w:rPr>
              <w:t>N-[l-{alfa-metilfenetil)-4-piperidil]propionanilida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Alfa-metilt</w:t>
            </w:r>
            <w:r>
              <w:rPr>
                <w:rFonts w:eastAsia="Times New Roman"/>
              </w:rPr>
              <w:t>iofentanilo </w:t>
            </w:r>
          </w:p>
        </w:tc>
        <w:tc>
          <w:tcPr>
            <w:tcW w:w="0" w:type="auto"/>
            <w:vAlign w:val="center"/>
            <w:hideMark/>
          </w:tcPr>
          <w:p w:rsidR="00000000" w:rsidRDefault="00D96955">
            <w:pPr>
              <w:rPr>
                <w:rFonts w:eastAsia="Times New Roman"/>
              </w:rPr>
            </w:pPr>
            <w:r>
              <w:rPr>
                <w:rFonts w:eastAsia="Times New Roman"/>
              </w:rPr>
              <w:t>N-[l-[l-metil-2-(2-tienil)etil]-4-piperidil]propionanilida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Beta-hidroxifentanilo </w:t>
            </w:r>
          </w:p>
        </w:tc>
        <w:tc>
          <w:tcPr>
            <w:tcW w:w="0" w:type="auto"/>
            <w:vAlign w:val="center"/>
            <w:hideMark/>
          </w:tcPr>
          <w:p w:rsidR="00000000" w:rsidRDefault="00D96955">
            <w:pPr>
              <w:rPr>
                <w:rFonts w:eastAsia="Times New Roman"/>
              </w:rPr>
            </w:pPr>
            <w:r>
              <w:rPr>
                <w:rFonts w:eastAsia="Times New Roman"/>
              </w:rPr>
              <w:t>N-[l-(beta-hidroxifenetil}-4-piperidil] propionanilida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Befa-hidroxi-3-metilfentanilo </w:t>
            </w:r>
          </w:p>
        </w:tc>
        <w:tc>
          <w:tcPr>
            <w:tcW w:w="0" w:type="auto"/>
            <w:vAlign w:val="center"/>
            <w:hideMark/>
          </w:tcPr>
          <w:p w:rsidR="00000000" w:rsidRDefault="00D96955">
            <w:pPr>
              <w:rPr>
                <w:rFonts w:eastAsia="Times New Roman"/>
              </w:rPr>
            </w:pPr>
            <w:r>
              <w:rPr>
                <w:rFonts w:eastAsia="Times New Roman"/>
              </w:rPr>
              <w:t>N-[l-(beta-hidroxifenetil)-3-metil-4- piperidil] propionanilida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w:t>
            </w:r>
          </w:p>
        </w:tc>
        <w:tc>
          <w:tcPr>
            <w:tcW w:w="0" w:type="auto"/>
            <w:vAlign w:val="center"/>
            <w:hideMark/>
          </w:tcPr>
          <w:p w:rsidR="00000000" w:rsidRDefault="00D96955">
            <w:pPr>
              <w:rPr>
                <w:rFonts w:eastAsia="Times New Roman"/>
              </w:rPr>
            </w:pPr>
            <w:r>
              <w:rPr>
                <w:rFonts w:eastAsia="Times New Roman"/>
              </w:rPr>
              <w:t>propionanüida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Cannabis (planta) </w:t>
            </w:r>
          </w:p>
        </w:tc>
        <w:tc>
          <w:tcPr>
            <w:tcW w:w="0" w:type="auto"/>
            <w:vAlign w:val="center"/>
            <w:hideMark/>
          </w:tcPr>
          <w:p w:rsidR="00000000" w:rsidRDefault="00D96955">
            <w:pPr>
              <w:rPr>
                <w:rFonts w:eastAsia="Times New Roman"/>
              </w:rPr>
            </w:pPr>
            <w:r>
              <w:rPr>
                <w:rFonts w:eastAsia="Times New Roman"/>
              </w:rPr>
              <w:t>sumidades, floridas o con fruto de la planta de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w:t>
            </w:r>
          </w:p>
        </w:tc>
        <w:tc>
          <w:tcPr>
            <w:tcW w:w="0" w:type="auto"/>
            <w:vAlign w:val="center"/>
            <w:hideMark/>
          </w:tcPr>
          <w:p w:rsidR="00000000" w:rsidRDefault="00D96955">
            <w:pPr>
              <w:rPr>
                <w:rFonts w:eastAsia="Times New Roman"/>
              </w:rPr>
            </w:pPr>
            <w:r>
              <w:rPr>
                <w:rFonts w:eastAsia="Times New Roman"/>
              </w:rPr>
              <w:t>cannabis (resina no extraída)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Resina de Cannabis </w:t>
            </w:r>
          </w:p>
        </w:tc>
        <w:tc>
          <w:tcPr>
            <w:tcW w:w="0" w:type="auto"/>
            <w:vAlign w:val="center"/>
            <w:hideMark/>
          </w:tcPr>
          <w:p w:rsidR="00000000" w:rsidRDefault="00D96955">
            <w:pPr>
              <w:rPr>
                <w:rFonts w:eastAsia="Times New Roman"/>
              </w:rPr>
            </w:pPr>
            <w:r>
              <w:rPr>
                <w:rFonts w:eastAsia="Times New Roman"/>
              </w:rPr>
              <w:t>la resina separada, en bruto o purificada, obtenida de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w:t>
            </w:r>
          </w:p>
        </w:tc>
        <w:tc>
          <w:tcPr>
            <w:tcW w:w="0" w:type="auto"/>
            <w:vAlign w:val="center"/>
            <w:hideMark/>
          </w:tcPr>
          <w:p w:rsidR="00000000" w:rsidRDefault="00D96955">
            <w:pPr>
              <w:rPr>
                <w:rFonts w:eastAsia="Times New Roman"/>
              </w:rPr>
            </w:pPr>
            <w:r>
              <w:rPr>
                <w:rFonts w:eastAsia="Times New Roman"/>
              </w:rPr>
              <w:t>la planta de cannabis </w:t>
            </w:r>
          </w:p>
        </w:tc>
      </w:tr>
      <w:tr w:rsidR="00000000">
        <w:trPr>
          <w:tblCellSpacing w:w="15" w:type="dxa"/>
        </w:trPr>
        <w:tc>
          <w:tcPr>
            <w:tcW w:w="0" w:type="auto"/>
            <w:vAlign w:val="center"/>
            <w:hideMark/>
          </w:tcPr>
          <w:p w:rsidR="00000000" w:rsidRDefault="00D96955">
            <w:pPr>
              <w:rPr>
                <w:rFonts w:eastAsia="Times New Roman"/>
              </w:rPr>
            </w:pPr>
            <w:r>
              <w:rPr>
                <w:rFonts w:eastAsia="Times New Roman"/>
                <w:b/>
                <w:bCs/>
              </w:rPr>
              <w:t>Cetobemidona </w:t>
            </w:r>
          </w:p>
        </w:tc>
        <w:tc>
          <w:tcPr>
            <w:tcW w:w="0" w:type="auto"/>
            <w:vAlign w:val="center"/>
            <w:hideMark/>
          </w:tcPr>
          <w:p w:rsidR="00000000" w:rsidRDefault="00D96955">
            <w:pPr>
              <w:rPr>
                <w:rFonts w:eastAsia="Times New Roman"/>
              </w:rPr>
            </w:pPr>
            <w:r>
              <w:rPr>
                <w:rFonts w:eastAsia="Times New Roman"/>
              </w:rPr>
              <w:t>4-m-hidroxifenil-l-metil-4-propionilpiperidina </w:t>
            </w:r>
          </w:p>
        </w:tc>
      </w:tr>
      <w:tr w:rsidR="00000000">
        <w:trPr>
          <w:tblCellSpacing w:w="15" w:type="dxa"/>
        </w:trPr>
        <w:tc>
          <w:tcPr>
            <w:tcW w:w="0" w:type="auto"/>
            <w:vAlign w:val="center"/>
            <w:hideMark/>
          </w:tcPr>
          <w:p w:rsidR="00000000" w:rsidRDefault="00D96955">
            <w:pPr>
              <w:rPr>
                <w:rFonts w:eastAsia="Times New Roman"/>
              </w:rPr>
            </w:pPr>
            <w:r>
              <w:rPr>
                <w:rFonts w:eastAsia="Times New Roman"/>
                <w:b/>
                <w:bCs/>
              </w:rPr>
              <w:t>Desomorfina </w:t>
            </w:r>
          </w:p>
        </w:tc>
        <w:tc>
          <w:tcPr>
            <w:tcW w:w="0" w:type="auto"/>
            <w:vAlign w:val="center"/>
            <w:hideMark/>
          </w:tcPr>
          <w:p w:rsidR="00000000" w:rsidRDefault="00D96955">
            <w:pPr>
              <w:rPr>
                <w:rFonts w:eastAsia="Times New Roman"/>
              </w:rPr>
            </w:pPr>
            <w:r>
              <w:rPr>
                <w:rFonts w:eastAsia="Times New Roman"/>
              </w:rPr>
              <w:t>dihidrodesoximorfina (derivado de la morfina} </w:t>
            </w:r>
          </w:p>
        </w:tc>
      </w:tr>
      <w:tr w:rsidR="00000000">
        <w:trPr>
          <w:tblCellSpacing w:w="15" w:type="dxa"/>
        </w:trPr>
        <w:tc>
          <w:tcPr>
            <w:tcW w:w="0" w:type="auto"/>
            <w:vAlign w:val="center"/>
            <w:hideMark/>
          </w:tcPr>
          <w:p w:rsidR="00000000" w:rsidRDefault="00D96955">
            <w:pPr>
              <w:rPr>
                <w:rFonts w:eastAsia="Times New Roman"/>
              </w:rPr>
            </w:pPr>
            <w:r>
              <w:rPr>
                <w:rFonts w:eastAsia="Times New Roman"/>
                <w:b/>
                <w:bCs/>
              </w:rPr>
              <w:t>Etorfina </w:t>
            </w:r>
          </w:p>
        </w:tc>
        <w:tc>
          <w:tcPr>
            <w:tcW w:w="0" w:type="auto"/>
            <w:vAlign w:val="center"/>
            <w:hideMark/>
          </w:tcPr>
          <w:p w:rsidR="00000000" w:rsidRDefault="00D96955">
            <w:pPr>
              <w:rPr>
                <w:rFonts w:eastAsia="Times New Roman"/>
              </w:rPr>
            </w:pPr>
            <w:r>
              <w:rPr>
                <w:rFonts w:eastAsia="Times New Roman"/>
              </w:rPr>
              <w:t>tetrahidro-7-alfa-(l-hidroxi-1-metilbutil)-6,14-endo-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w:t>
            </w:r>
          </w:p>
        </w:tc>
        <w:tc>
          <w:tcPr>
            <w:tcW w:w="0" w:type="auto"/>
            <w:vAlign w:val="center"/>
            <w:hideMark/>
          </w:tcPr>
          <w:p w:rsidR="00000000" w:rsidRDefault="00D96955">
            <w:pPr>
              <w:rPr>
                <w:rFonts w:eastAsia="Times New Roman"/>
              </w:rPr>
            </w:pPr>
            <w:r>
              <w:rPr>
                <w:rFonts w:eastAsia="Times New Roman"/>
              </w:rPr>
              <w:t>etenooripavina (derivado de la tebaína)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Heroína </w:t>
            </w:r>
          </w:p>
        </w:tc>
        <w:tc>
          <w:tcPr>
            <w:tcW w:w="0" w:type="auto"/>
            <w:vAlign w:val="center"/>
            <w:hideMark/>
          </w:tcPr>
          <w:p w:rsidR="00000000" w:rsidRDefault="00D96955">
            <w:pPr>
              <w:rPr>
                <w:rFonts w:eastAsia="Times New Roman"/>
              </w:rPr>
            </w:pPr>
            <w:r>
              <w:rPr>
                <w:rFonts w:eastAsia="Times New Roman"/>
              </w:rPr>
              <w:t>diacetilmorfina (derivado de la morfina)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3-metilfentanilo </w:t>
            </w:r>
          </w:p>
        </w:tc>
        <w:tc>
          <w:tcPr>
            <w:tcW w:w="0" w:type="auto"/>
            <w:vAlign w:val="center"/>
            <w:hideMark/>
          </w:tcPr>
          <w:p w:rsidR="00000000" w:rsidRDefault="00D96955">
            <w:pPr>
              <w:rPr>
                <w:rFonts w:eastAsia="Times New Roman"/>
              </w:rPr>
            </w:pPr>
            <w:r>
              <w:rPr>
                <w:rFonts w:eastAsia="Times New Roman"/>
              </w:rPr>
              <w:t>N-(3-metil-1-fenetil-4-piperidil)propionanilida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3-metiltiofentanilo </w:t>
            </w:r>
          </w:p>
        </w:tc>
        <w:tc>
          <w:tcPr>
            <w:tcW w:w="0" w:type="auto"/>
            <w:vAlign w:val="center"/>
            <w:hideMark/>
          </w:tcPr>
          <w:p w:rsidR="00000000" w:rsidRDefault="00D96955">
            <w:pPr>
              <w:rPr>
                <w:rFonts w:eastAsia="Times New Roman"/>
              </w:rPr>
            </w:pPr>
            <w:r>
              <w:rPr>
                <w:rFonts w:eastAsia="Times New Roman"/>
              </w:rPr>
              <w:t>N-[3-metil-l-[2-(2-tienil)etil] -4- piperidil]propionanilida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MPPP </w:t>
            </w:r>
          </w:p>
        </w:tc>
        <w:tc>
          <w:tcPr>
            <w:tcW w:w="0" w:type="auto"/>
            <w:vAlign w:val="center"/>
            <w:hideMark/>
          </w:tcPr>
          <w:p w:rsidR="00000000" w:rsidRDefault="00D96955">
            <w:pPr>
              <w:rPr>
                <w:rFonts w:eastAsia="Times New Roman"/>
              </w:rPr>
            </w:pPr>
            <w:r>
              <w:rPr>
                <w:rFonts w:eastAsia="Times New Roman"/>
              </w:rPr>
              <w:t>propionato de l-metil-4-fenil-4-piperidinol (éster)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P</w:t>
            </w:r>
            <w:r>
              <w:rPr>
                <w:rFonts w:eastAsia="Times New Roman"/>
              </w:rPr>
              <w:t>ara-fluorofentanilo </w:t>
            </w:r>
          </w:p>
        </w:tc>
        <w:tc>
          <w:tcPr>
            <w:tcW w:w="0" w:type="auto"/>
            <w:vAlign w:val="center"/>
            <w:hideMark/>
          </w:tcPr>
          <w:p w:rsidR="00000000" w:rsidRDefault="00D96955">
            <w:pPr>
              <w:rPr>
                <w:rFonts w:eastAsia="Times New Roman"/>
              </w:rPr>
            </w:pPr>
            <w:r>
              <w:rPr>
                <w:rFonts w:eastAsia="Times New Roman"/>
              </w:rPr>
              <w:t>4?-fluoro-N-(l-fenetil)-4-piperidil]) propionanilida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PEPAP </w:t>
            </w:r>
          </w:p>
        </w:tc>
        <w:tc>
          <w:tcPr>
            <w:tcW w:w="0" w:type="auto"/>
            <w:vAlign w:val="center"/>
            <w:hideMark/>
          </w:tcPr>
          <w:p w:rsidR="00000000" w:rsidRDefault="00D96955">
            <w:pPr>
              <w:rPr>
                <w:rFonts w:eastAsia="Times New Roman"/>
              </w:rPr>
            </w:pPr>
            <w:r>
              <w:rPr>
                <w:rFonts w:eastAsia="Times New Roman"/>
              </w:rPr>
              <w:t>acetato de 1-fenetil-4-fenil-4-piperidinol (éster)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Tiofentanilo </w:t>
            </w:r>
          </w:p>
        </w:tc>
        <w:tc>
          <w:tcPr>
            <w:tcW w:w="0" w:type="auto"/>
            <w:vAlign w:val="center"/>
            <w:hideMark/>
          </w:tcPr>
          <w:p w:rsidR="00000000" w:rsidRDefault="00D96955">
            <w:pPr>
              <w:rPr>
                <w:rFonts w:eastAsia="Times New Roman"/>
              </w:rPr>
            </w:pPr>
            <w:r>
              <w:rPr>
                <w:rFonts w:eastAsia="Times New Roman"/>
              </w:rPr>
              <w:t>N-[l-[2-(2-tienil)etil]-4- piperidil]propionanilida </w:t>
            </w:r>
          </w:p>
        </w:tc>
      </w:tr>
    </w:tbl>
    <w:p w:rsidR="00000000" w:rsidRDefault="00D96955">
      <w:pPr>
        <w:divId w:val="526872220"/>
        <w:rPr>
          <w:rFonts w:eastAsia="Times New Roman"/>
          <w:sz w:val="30"/>
          <w:szCs w:val="30"/>
          <w:lang w:val="es-ES"/>
        </w:rPr>
      </w:pPr>
      <w:r>
        <w:rPr>
          <w:rFonts w:eastAsia="Times New Roman"/>
          <w:sz w:val="30"/>
          <w:szCs w:val="30"/>
          <w:lang w:val="es-ES"/>
        </w:rPr>
        <w:lastRenderedPageBreak/>
        <w:t>Y las sales de les estupefacientes de esta Lista, si</w:t>
      </w:r>
      <w:r>
        <w:rPr>
          <w:rFonts w:eastAsia="Times New Roman"/>
          <w:sz w:val="30"/>
          <w:szCs w:val="30"/>
          <w:lang w:val="es-ES"/>
        </w:rPr>
        <w:t>empre que sea posible formar dichas sales.</w:t>
      </w:r>
      <w:r>
        <w:rPr>
          <w:rFonts w:eastAsia="Times New Roman"/>
          <w:sz w:val="30"/>
          <w:szCs w:val="30"/>
          <w:lang w:val="es-ES"/>
        </w:rPr>
        <w:br/>
      </w:r>
      <w:r>
        <w:rPr>
          <w:rFonts w:eastAsia="Times New Roman"/>
          <w:sz w:val="30"/>
          <w:szCs w:val="30"/>
          <w:lang w:val="es-ES"/>
        </w:rPr>
        <w:br/>
        <w:t xml:space="preserve">PREPARADOS DE ESTUPEFACIENTES EXCEPTUADOS DE ALGUNAS DISPOSICIONES E INCLUIDOS EN LA </w:t>
      </w:r>
      <w:r>
        <w:rPr>
          <w:rFonts w:eastAsia="Times New Roman"/>
          <w:b/>
          <w:bCs/>
          <w:sz w:val="30"/>
          <w:szCs w:val="30"/>
          <w:lang w:val="es-ES"/>
        </w:rPr>
        <w:t xml:space="preserve">LISTA III </w:t>
      </w:r>
      <w:r>
        <w:rPr>
          <w:rFonts w:eastAsia="Times New Roman"/>
          <w:sz w:val="30"/>
          <w:szCs w:val="30"/>
          <w:lang w:val="es-ES"/>
        </w:rPr>
        <w:t>DE LA CONVENCIÓN DE 1961</w:t>
      </w:r>
      <w:r>
        <w:rPr>
          <w:rFonts w:eastAsia="Times New Roman"/>
          <w:sz w:val="30"/>
          <w:szCs w:val="30"/>
          <w:lang w:val="es-ES"/>
        </w:rPr>
        <w:br/>
      </w:r>
      <w:r>
        <w:rPr>
          <w:rFonts w:eastAsia="Times New Roman"/>
          <w:sz w:val="30"/>
          <w:szCs w:val="30"/>
          <w:lang w:val="es-ES"/>
        </w:rPr>
        <w:br/>
        <w:t>Preparados de</w:t>
      </w:r>
      <w:r>
        <w:rPr>
          <w:rFonts w:eastAsia="Times New Roman"/>
          <w:sz w:val="30"/>
          <w:szCs w:val="30"/>
          <w:lang w:val="es-ES"/>
        </w:rPr>
        <w:br/>
      </w:r>
      <w:r>
        <w:rPr>
          <w:rFonts w:eastAsia="Times New Roman"/>
          <w:sz w:val="30"/>
          <w:szCs w:val="30"/>
          <w:lang w:val="es-ES"/>
        </w:rPr>
        <w:br/>
        <w:t xml:space="preserve">1. ACETILDIHIDROCODEÍNA, </w:t>
      </w:r>
      <w:r>
        <w:rPr>
          <w:rFonts w:eastAsia="Times New Roman"/>
          <w:sz w:val="30"/>
          <w:szCs w:val="30"/>
          <w:lang w:val="es-ES"/>
        </w:rPr>
        <w:br/>
        <w:t xml:space="preserve">CODEÍNA, </w:t>
      </w:r>
      <w:r>
        <w:rPr>
          <w:rFonts w:eastAsia="Times New Roman"/>
          <w:sz w:val="30"/>
          <w:szCs w:val="30"/>
          <w:lang w:val="es-ES"/>
        </w:rPr>
        <w:br/>
        <w:t xml:space="preserve">DIHIDROCODEÍNA, </w:t>
      </w:r>
      <w:r>
        <w:rPr>
          <w:rFonts w:eastAsia="Times New Roman"/>
          <w:sz w:val="30"/>
          <w:szCs w:val="30"/>
          <w:lang w:val="es-ES"/>
        </w:rPr>
        <w:br/>
        <w:t xml:space="preserve">ETILMORFINA, </w:t>
      </w:r>
      <w:r>
        <w:rPr>
          <w:rFonts w:eastAsia="Times New Roman"/>
          <w:sz w:val="30"/>
          <w:szCs w:val="30"/>
          <w:lang w:val="es-ES"/>
        </w:rPr>
        <w:br/>
        <w:t>NÍCOCODIN</w:t>
      </w:r>
      <w:r>
        <w:rPr>
          <w:rFonts w:eastAsia="Times New Roman"/>
          <w:sz w:val="30"/>
          <w:szCs w:val="30"/>
          <w:lang w:val="es-ES"/>
        </w:rPr>
        <w:t xml:space="preserve">A, </w:t>
      </w:r>
      <w:r>
        <w:rPr>
          <w:rFonts w:eastAsia="Times New Roman"/>
          <w:sz w:val="30"/>
          <w:szCs w:val="30"/>
          <w:lang w:val="es-ES"/>
        </w:rPr>
        <w:br/>
        <w:t xml:space="preserve">NICODICODINA, </w:t>
      </w:r>
      <w:r>
        <w:rPr>
          <w:rFonts w:eastAsia="Times New Roman"/>
          <w:sz w:val="30"/>
          <w:szCs w:val="30"/>
          <w:lang w:val="es-ES"/>
        </w:rPr>
        <w:br/>
        <w:t xml:space="preserve">NORCODEÍNA, </w:t>
      </w:r>
      <w:r>
        <w:rPr>
          <w:rFonts w:eastAsia="Times New Roman"/>
          <w:sz w:val="30"/>
          <w:szCs w:val="30"/>
          <w:lang w:val="es-ES"/>
        </w:rPr>
        <w:br/>
        <w:t>FOLCODINA</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xml:space="preserve">cuando estén mezclados con uno o varios ingredientes más </w:t>
      </w:r>
      <w:r>
        <w:rPr>
          <w:rFonts w:eastAsia="Times New Roman"/>
          <w:sz w:val="30"/>
          <w:szCs w:val="30"/>
          <w:lang w:val="es-ES"/>
        </w:rPr>
        <w:t>y no contengan más de 100 miligramos del estupefaciente por unidad de dosificación y la concentración no exceda de 2,5% en los preparados no divididos.</w:t>
      </w:r>
      <w:r>
        <w:rPr>
          <w:rFonts w:eastAsia="Times New Roman"/>
          <w:sz w:val="30"/>
          <w:szCs w:val="30"/>
          <w:lang w:val="es-ES"/>
        </w:rPr>
        <w:br/>
      </w:r>
      <w:r>
        <w:rPr>
          <w:rFonts w:eastAsia="Times New Roman"/>
          <w:sz w:val="30"/>
          <w:szCs w:val="30"/>
          <w:lang w:val="es-ES"/>
        </w:rPr>
        <w:br/>
        <w:t xml:space="preserve">2. </w:t>
      </w:r>
      <w:r>
        <w:rPr>
          <w:rFonts w:eastAsia="Times New Roman"/>
          <w:b/>
          <w:bCs/>
          <w:sz w:val="30"/>
          <w:szCs w:val="30"/>
          <w:lang w:val="es-ES"/>
        </w:rPr>
        <w:t>PROPIRAM</w:t>
      </w:r>
      <w:r>
        <w:rPr>
          <w:rFonts w:eastAsia="Times New Roman"/>
          <w:sz w:val="30"/>
          <w:szCs w:val="30"/>
          <w:lang w:val="es-ES"/>
        </w:rPr>
        <w:br/>
      </w:r>
      <w:r>
        <w:rPr>
          <w:rFonts w:eastAsia="Times New Roman"/>
          <w:sz w:val="30"/>
          <w:szCs w:val="30"/>
          <w:lang w:val="es-ES"/>
        </w:rPr>
        <w:br/>
        <w:t xml:space="preserve">que no contengan más de 100 miligramos de </w:t>
      </w:r>
      <w:r>
        <w:rPr>
          <w:rFonts w:eastAsia="Times New Roman"/>
          <w:b/>
          <w:bCs/>
          <w:sz w:val="30"/>
          <w:szCs w:val="30"/>
          <w:lang w:val="es-ES"/>
        </w:rPr>
        <w:t xml:space="preserve">Propiram </w:t>
      </w:r>
      <w:r>
        <w:rPr>
          <w:rFonts w:eastAsia="Times New Roman"/>
          <w:sz w:val="30"/>
          <w:szCs w:val="30"/>
          <w:lang w:val="es-ES"/>
        </w:rPr>
        <w:t xml:space="preserve">por unidad de dosificación </w:t>
      </w:r>
      <w:r>
        <w:rPr>
          <w:rFonts w:eastAsia="Times New Roman"/>
          <w:i/>
          <w:iCs/>
          <w:sz w:val="30"/>
          <w:szCs w:val="30"/>
          <w:lang w:val="es-ES"/>
        </w:rPr>
        <w:t xml:space="preserve">y que estén mezclados con </w:t>
      </w:r>
      <w:r>
        <w:rPr>
          <w:rFonts w:eastAsia="Times New Roman"/>
          <w:sz w:val="30"/>
          <w:szCs w:val="30"/>
          <w:lang w:val="es-ES"/>
        </w:rPr>
        <w:t>por lo menos la misma cantidad de metilcelulosa.</w:t>
      </w:r>
      <w:r>
        <w:rPr>
          <w:rFonts w:eastAsia="Times New Roman"/>
          <w:sz w:val="30"/>
          <w:szCs w:val="30"/>
          <w:lang w:val="es-ES"/>
        </w:rPr>
        <w:br/>
      </w:r>
      <w:r>
        <w:rPr>
          <w:rFonts w:eastAsia="Times New Roman"/>
          <w:sz w:val="30"/>
          <w:szCs w:val="30"/>
          <w:lang w:val="es-ES"/>
        </w:rPr>
        <w:br/>
        <w:t xml:space="preserve">3. </w:t>
      </w:r>
      <w:r>
        <w:rPr>
          <w:rFonts w:eastAsia="Times New Roman"/>
          <w:b/>
          <w:bCs/>
          <w:sz w:val="30"/>
          <w:szCs w:val="30"/>
          <w:lang w:val="es-ES"/>
        </w:rPr>
        <w:t>DEXTROPROPOXIFENO</w:t>
      </w:r>
      <w:r>
        <w:rPr>
          <w:rFonts w:eastAsia="Times New Roman"/>
          <w:sz w:val="30"/>
          <w:szCs w:val="30"/>
          <w:lang w:val="es-ES"/>
        </w:rPr>
        <w:br/>
      </w:r>
      <w:r>
        <w:rPr>
          <w:rFonts w:eastAsia="Times New Roman"/>
          <w:sz w:val="30"/>
          <w:szCs w:val="30"/>
          <w:lang w:val="es-ES"/>
        </w:rPr>
        <w:br/>
        <w:t xml:space="preserve">para uso oral que no contengan mas de 135 miligramos de base de </w:t>
      </w:r>
      <w:r>
        <w:rPr>
          <w:rFonts w:eastAsia="Times New Roman"/>
          <w:b/>
          <w:bCs/>
          <w:sz w:val="30"/>
          <w:szCs w:val="30"/>
          <w:lang w:val="es-ES"/>
        </w:rPr>
        <w:t>dextro</w:t>
      </w:r>
      <w:r>
        <w:rPr>
          <w:rFonts w:eastAsia="Times New Roman"/>
          <w:b/>
          <w:bCs/>
          <w:sz w:val="30"/>
          <w:szCs w:val="30"/>
          <w:lang w:val="es-ES"/>
        </w:rPr>
        <w:t xml:space="preserve">propoxifeno </w:t>
      </w:r>
      <w:r>
        <w:rPr>
          <w:rFonts w:eastAsia="Times New Roman"/>
          <w:sz w:val="30"/>
          <w:szCs w:val="30"/>
          <w:lang w:val="es-ES"/>
        </w:rPr>
        <w:t>por unidad de dosificación o con una concentración que no exceda de 2,5% en los preparados no divididos, siempre y cuando esos preparados no contengan ninguna sustancia sujeta a fiscalización con arreglo al Convenio sobre Sustancias Sicotrópica</w:t>
      </w:r>
      <w:r>
        <w:rPr>
          <w:rFonts w:eastAsia="Times New Roman"/>
          <w:sz w:val="30"/>
          <w:szCs w:val="30"/>
          <w:lang w:val="es-ES"/>
        </w:rPr>
        <w:t>s de 1971.</w:t>
      </w:r>
      <w:r>
        <w:rPr>
          <w:rFonts w:eastAsia="Times New Roman"/>
          <w:sz w:val="30"/>
          <w:szCs w:val="30"/>
          <w:lang w:val="es-ES"/>
        </w:rPr>
        <w:br/>
      </w:r>
      <w:r>
        <w:rPr>
          <w:rFonts w:eastAsia="Times New Roman"/>
          <w:sz w:val="30"/>
          <w:szCs w:val="30"/>
          <w:lang w:val="es-ES"/>
        </w:rPr>
        <w:br/>
        <w:t>4.</w:t>
      </w:r>
      <w:r>
        <w:rPr>
          <w:rFonts w:eastAsia="Times New Roman"/>
          <w:b/>
          <w:bCs/>
          <w:sz w:val="30"/>
          <w:szCs w:val="30"/>
          <w:lang w:val="es-ES"/>
        </w:rPr>
        <w:t xml:space="preserve"> COCAÍNA</w:t>
      </w:r>
      <w:r>
        <w:rPr>
          <w:rFonts w:eastAsia="Times New Roman"/>
          <w:sz w:val="30"/>
          <w:szCs w:val="30"/>
          <w:lang w:val="es-ES"/>
        </w:rPr>
        <w:br/>
        <w:t xml:space="preserve">que no contengan más de 0.1% de cocaína calculado en cocaína base; </w:t>
      </w:r>
      <w:r>
        <w:rPr>
          <w:rFonts w:eastAsia="Times New Roman"/>
          <w:sz w:val="30"/>
          <w:szCs w:val="30"/>
          <w:lang w:val="es-ES"/>
        </w:rPr>
        <w:lastRenderedPageBreak/>
        <w:t>y</w:t>
      </w:r>
      <w:r>
        <w:rPr>
          <w:rFonts w:eastAsia="Times New Roman"/>
          <w:sz w:val="30"/>
          <w:szCs w:val="30"/>
          <w:lang w:val="es-ES"/>
        </w:rPr>
        <w:br/>
        <w:t>Opio o Morfina</w:t>
      </w:r>
      <w:r>
        <w:rPr>
          <w:rFonts w:eastAsia="Times New Roman"/>
          <w:sz w:val="30"/>
          <w:szCs w:val="30"/>
          <w:lang w:val="es-ES"/>
        </w:rPr>
        <w:br/>
        <w:t xml:space="preserve">que no contengan más de 0,2% de MORFINA calculado en base de MORFINA anhidra y </w:t>
      </w:r>
      <w:r>
        <w:rPr>
          <w:rFonts w:eastAsia="Times New Roman"/>
          <w:i/>
          <w:iCs/>
          <w:sz w:val="30"/>
          <w:szCs w:val="30"/>
          <w:lang w:val="es-ES"/>
        </w:rPr>
        <w:t xml:space="preserve">que estén mezclados con uno o varios ingredientes más, </w:t>
      </w:r>
      <w:r>
        <w:rPr>
          <w:rFonts w:eastAsia="Times New Roman"/>
          <w:sz w:val="30"/>
          <w:szCs w:val="30"/>
          <w:lang w:val="es-ES"/>
        </w:rPr>
        <w:t>de tai manera q</w:t>
      </w:r>
      <w:r>
        <w:rPr>
          <w:rFonts w:eastAsia="Times New Roman"/>
          <w:sz w:val="30"/>
          <w:szCs w:val="30"/>
          <w:lang w:val="es-ES"/>
        </w:rPr>
        <w:t>ue el estupefaciente no pueda separarse por medios sencillos o en cantidades que constituyan un peligro para la salud pública.</w:t>
      </w:r>
      <w:r>
        <w:rPr>
          <w:rFonts w:eastAsia="Times New Roman"/>
          <w:sz w:val="30"/>
          <w:szCs w:val="30"/>
          <w:lang w:val="es-ES"/>
        </w:rPr>
        <w:br/>
      </w:r>
      <w:r>
        <w:rPr>
          <w:rFonts w:eastAsia="Times New Roman"/>
          <w:sz w:val="30"/>
          <w:szCs w:val="30"/>
          <w:lang w:val="es-ES"/>
        </w:rPr>
        <w:br/>
        <w:t xml:space="preserve">5. </w:t>
      </w:r>
      <w:r>
        <w:rPr>
          <w:rFonts w:eastAsia="Times New Roman"/>
          <w:b/>
          <w:bCs/>
          <w:sz w:val="30"/>
          <w:szCs w:val="30"/>
          <w:lang w:val="es-ES"/>
        </w:rPr>
        <w:t>DIFENOXINA</w:t>
      </w:r>
      <w:r>
        <w:rPr>
          <w:rFonts w:eastAsia="Times New Roman"/>
          <w:sz w:val="30"/>
          <w:szCs w:val="30"/>
          <w:lang w:val="es-ES"/>
        </w:rPr>
        <w:br/>
        <w:t xml:space="preserve">que no contengan más de 0,5 miligramos de </w:t>
      </w:r>
      <w:r>
        <w:rPr>
          <w:rFonts w:eastAsia="Times New Roman"/>
          <w:b/>
          <w:bCs/>
          <w:sz w:val="30"/>
          <w:szCs w:val="30"/>
          <w:lang w:val="es-ES"/>
        </w:rPr>
        <w:t xml:space="preserve">difenoxína </w:t>
      </w:r>
      <w:r>
        <w:rPr>
          <w:rFonts w:eastAsia="Times New Roman"/>
          <w:sz w:val="30"/>
          <w:szCs w:val="30"/>
          <w:lang w:val="es-ES"/>
        </w:rPr>
        <w:t>por unidad de dosificación y con una cantidad de sulfato de a</w:t>
      </w:r>
      <w:r>
        <w:rPr>
          <w:rFonts w:eastAsia="Times New Roman"/>
          <w:sz w:val="30"/>
          <w:szCs w:val="30"/>
          <w:lang w:val="es-ES"/>
        </w:rPr>
        <w:t xml:space="preserve">tropina equivalente, como mínimo, al 5% de la dosis de </w:t>
      </w:r>
      <w:r>
        <w:rPr>
          <w:rFonts w:eastAsia="Times New Roman"/>
          <w:b/>
          <w:bCs/>
          <w:sz w:val="30"/>
          <w:szCs w:val="30"/>
          <w:lang w:val="es-ES"/>
        </w:rPr>
        <w:t>difenoxina.</w:t>
      </w:r>
      <w:r>
        <w:rPr>
          <w:rFonts w:eastAsia="Times New Roman"/>
          <w:sz w:val="30"/>
          <w:szCs w:val="30"/>
          <w:lang w:val="es-ES"/>
        </w:rPr>
        <w:br/>
      </w:r>
      <w:r>
        <w:rPr>
          <w:rFonts w:eastAsia="Times New Roman"/>
          <w:sz w:val="30"/>
          <w:szCs w:val="30"/>
          <w:lang w:val="es-ES"/>
        </w:rPr>
        <w:br/>
        <w:t>6.</w:t>
      </w:r>
      <w:r>
        <w:rPr>
          <w:rFonts w:eastAsia="Times New Roman"/>
          <w:b/>
          <w:bCs/>
          <w:sz w:val="30"/>
          <w:szCs w:val="30"/>
          <w:lang w:val="es-ES"/>
        </w:rPr>
        <w:t xml:space="preserve"> DIFENOXILATO</w:t>
      </w:r>
      <w:r>
        <w:rPr>
          <w:rFonts w:eastAsia="Times New Roman"/>
          <w:sz w:val="30"/>
          <w:szCs w:val="30"/>
          <w:lang w:val="es-ES"/>
        </w:rPr>
        <w:br/>
        <w:t xml:space="preserve">que no contengan más de 2,5 miligramos de </w:t>
      </w:r>
      <w:r>
        <w:rPr>
          <w:rFonts w:eastAsia="Times New Roman"/>
          <w:b/>
          <w:bCs/>
          <w:sz w:val="30"/>
          <w:szCs w:val="30"/>
          <w:lang w:val="es-ES"/>
        </w:rPr>
        <w:t xml:space="preserve">Difenoxilato, </w:t>
      </w:r>
      <w:r>
        <w:rPr>
          <w:rFonts w:eastAsia="Times New Roman"/>
          <w:sz w:val="30"/>
          <w:szCs w:val="30"/>
          <w:lang w:val="es-ES"/>
        </w:rPr>
        <w:t>calculado como base, por unidad de dosificación, y con una cantidad de sulfato de atropina equivalente, como mínimo,</w:t>
      </w:r>
      <w:r>
        <w:rPr>
          <w:rFonts w:eastAsia="Times New Roman"/>
          <w:sz w:val="30"/>
          <w:szCs w:val="30"/>
          <w:lang w:val="es-ES"/>
        </w:rPr>
        <w:t xml:space="preserve"> al l% de la dosis de </w:t>
      </w:r>
      <w:r>
        <w:rPr>
          <w:rFonts w:eastAsia="Times New Roman"/>
          <w:b/>
          <w:bCs/>
          <w:sz w:val="30"/>
          <w:szCs w:val="30"/>
          <w:lang w:val="es-ES"/>
        </w:rPr>
        <w:t>difenoxilate.</w:t>
      </w:r>
      <w:r>
        <w:rPr>
          <w:rFonts w:eastAsia="Times New Roman"/>
          <w:sz w:val="30"/>
          <w:szCs w:val="30"/>
          <w:lang w:val="es-ES"/>
        </w:rPr>
        <w:br/>
      </w:r>
      <w:r>
        <w:rPr>
          <w:rFonts w:eastAsia="Times New Roman"/>
          <w:sz w:val="30"/>
          <w:szCs w:val="30"/>
          <w:lang w:val="es-ES"/>
        </w:rPr>
        <w:br/>
        <w:t xml:space="preserve">7. </w:t>
      </w:r>
      <w:r>
        <w:rPr>
          <w:rFonts w:eastAsia="Times New Roman"/>
          <w:i/>
          <w:iCs/>
          <w:sz w:val="30"/>
          <w:szCs w:val="30"/>
          <w:lang w:val="es-ES"/>
        </w:rPr>
        <w:t>Pulvisipecacuanhae et opiicompositus</w:t>
      </w:r>
      <w:r>
        <w:rPr>
          <w:rFonts w:eastAsia="Times New Roman"/>
          <w:sz w:val="30"/>
          <w:szCs w:val="30"/>
          <w:lang w:val="es-ES"/>
        </w:rPr>
        <w:br/>
      </w:r>
      <w:r>
        <w:rPr>
          <w:rFonts w:eastAsia="Times New Roman"/>
          <w:sz w:val="30"/>
          <w:szCs w:val="30"/>
          <w:lang w:val="es-ES"/>
        </w:rPr>
        <w:br/>
        <w:t>10% de opio en polvo;</w:t>
      </w:r>
      <w:r>
        <w:rPr>
          <w:rFonts w:eastAsia="Times New Roman"/>
          <w:sz w:val="30"/>
          <w:szCs w:val="30"/>
          <w:lang w:val="es-ES"/>
        </w:rPr>
        <w:br/>
        <w:t>10% de raíz de ipecacuana, en polvo y bien mezclado con</w:t>
      </w:r>
      <w:r>
        <w:rPr>
          <w:rFonts w:eastAsia="Times New Roman"/>
          <w:sz w:val="30"/>
          <w:szCs w:val="30"/>
          <w:lang w:val="es-ES"/>
        </w:rPr>
        <w:br/>
        <w:t>80% de cualquier otro ingrediente en polvo que no contenga estupefaciente alguno.</w:t>
      </w:r>
      <w:r>
        <w:rPr>
          <w:rFonts w:eastAsia="Times New Roman"/>
          <w:sz w:val="30"/>
          <w:szCs w:val="30"/>
          <w:lang w:val="es-ES"/>
        </w:rPr>
        <w:br/>
      </w:r>
      <w:r>
        <w:rPr>
          <w:rFonts w:eastAsia="Times New Roman"/>
          <w:sz w:val="30"/>
          <w:szCs w:val="30"/>
          <w:lang w:val="es-ES"/>
        </w:rPr>
        <w:br/>
        <w:t>8. Los preparados</w:t>
      </w:r>
      <w:r>
        <w:rPr>
          <w:rFonts w:eastAsia="Times New Roman"/>
          <w:sz w:val="30"/>
          <w:szCs w:val="30"/>
          <w:lang w:val="es-ES"/>
        </w:rPr>
        <w:t xml:space="preserve"> que respondan a cualesquiera de las fórmulas incluidas en la presente Lista y las mezclas de dichos preparados con cualquier ingrediente que no contenga estupefaciente alguno.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 LISTA DE SUSTANCIAS PSICOTRÓPICAS</w:t>
      </w:r>
      <w:r>
        <w:rPr>
          <w:rFonts w:eastAsia="Times New Roman"/>
          <w:sz w:val="30"/>
          <w:szCs w:val="30"/>
          <w:lang w:val="es-ES"/>
        </w:rPr>
        <w:br/>
      </w:r>
      <w:r>
        <w:rPr>
          <w:rFonts w:eastAsia="Times New Roman"/>
          <w:sz w:val="30"/>
          <w:szCs w:val="30"/>
          <w:lang w:val="es-ES"/>
        </w:rPr>
        <w:br/>
        <w:t>Lista Verde.- Vigésima cuarta Edición -M</w:t>
      </w:r>
      <w:r>
        <w:rPr>
          <w:rFonts w:eastAsia="Times New Roman"/>
          <w:sz w:val="30"/>
          <w:szCs w:val="30"/>
          <w:lang w:val="es-ES"/>
        </w:rPr>
        <w:t>ayo 2010.</w:t>
      </w:r>
      <w:r>
        <w:rPr>
          <w:rFonts w:eastAsia="Times New Roman"/>
          <w:sz w:val="30"/>
          <w:szCs w:val="30"/>
          <w:lang w:val="es-ES"/>
        </w:rPr>
        <w:br/>
      </w:r>
      <w:r>
        <w:rPr>
          <w:rFonts w:eastAsia="Times New Roman"/>
          <w:sz w:val="30"/>
          <w:szCs w:val="30"/>
          <w:lang w:val="es-ES"/>
        </w:rPr>
        <w:br/>
        <w:t>Se consideran sustancias psicotrópícas sujetas a fiscalización consignadas en la presente Ley, a las mencionadas en las siguientes listas: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 Sustancias de la</w:t>
      </w:r>
      <w:r>
        <w:rPr>
          <w:rFonts w:eastAsia="Times New Roman"/>
          <w:sz w:val="30"/>
          <w:szCs w:val="30"/>
          <w:lang w:val="es-ES"/>
        </w:rPr>
        <w:t xml:space="preserve"> </w:t>
      </w:r>
      <w:r>
        <w:rPr>
          <w:rFonts w:eastAsia="Times New Roman"/>
          <w:b/>
          <w:bCs/>
          <w:sz w:val="30"/>
          <w:szCs w:val="30"/>
          <w:lang w:val="es-ES"/>
        </w:rPr>
        <w:t>Lista I</w:t>
      </w:r>
    </w:p>
    <w:p w:rsidR="00000000" w:rsidRDefault="00D96955">
      <w:pPr>
        <w:divId w:val="158929734"/>
        <w:rPr>
          <w:rFonts w:eastAsia="Times New Roman"/>
          <w:sz w:val="30"/>
          <w:szCs w:val="30"/>
          <w:lang w:val="es-ES"/>
        </w:rPr>
      </w:pPr>
      <w:r>
        <w:rPr>
          <w:rFonts w:eastAsia="Times New Roman"/>
          <w:b/>
          <w:bCs/>
          <w:sz w:val="30"/>
          <w:szCs w:val="30"/>
          <w:lang w:val="es-ES"/>
        </w:rPr>
        <w:t xml:space="preserve">1. Sustancias de </w:t>
      </w:r>
      <w:r>
        <w:rPr>
          <w:rFonts w:eastAsia="Times New Roman"/>
          <w:sz w:val="30"/>
          <w:szCs w:val="30"/>
          <w:lang w:val="es-ES"/>
        </w:rPr>
        <w:t xml:space="preserve">la </w:t>
      </w:r>
      <w:r>
        <w:rPr>
          <w:rFonts w:eastAsia="Times New Roman"/>
          <w:b/>
          <w:bCs/>
          <w:sz w:val="30"/>
          <w:szCs w:val="30"/>
          <w:lang w:val="es-ES"/>
        </w:rPr>
        <w:t xml:space="preserve">Lista I </w:t>
      </w:r>
    </w:p>
    <w:p w:rsidR="00000000" w:rsidRDefault="00D96955">
      <w:pPr>
        <w:rPr>
          <w:rFonts w:eastAsia="Times New Roman"/>
          <w:sz w:val="30"/>
          <w:szCs w:val="30"/>
          <w:lang w:val="es-ES"/>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2"/>
        <w:gridCol w:w="2377"/>
        <w:gridCol w:w="2196"/>
        <w:gridCol w:w="3578"/>
      </w:tblGrid>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b/>
                <w:bCs/>
              </w:rPr>
              <w:t>Códigos IDS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b/>
                <w:bCs/>
              </w:rPr>
              <w:t>Denominación Común Internacional</w:t>
            </w: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b/>
                <w:bCs/>
              </w:rPr>
              <w:t>Otras denominaciones comunes o vulgares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b/>
                <w:bCs/>
              </w:rPr>
              <w:t>Denominación química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PD 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BROLANFETAMINA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DOB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(±)-4-bromo-2,5-dimetoxi-a-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metilfenetilamina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PC 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CATINONA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(-)-(S)-2-aminopropiofenona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PD 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3-[2-(dietilamino)etil]indol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PD 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DMA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(±)-2,5 dimetoxi-á-metilfenetilamina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PD 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DMHP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3-(l,2-dimetiheptil)-7,8,9,10-tetrahidro-6,6,9-trimetil-6H-dibenzo[b,d]pirano-1-ol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PD 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DMT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3-[2-(dimetilamino)etil]indol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PD 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DOET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(±)-4-etil-2,5-dimetoxi-á-metilfenetilamina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w:t>
            </w:r>
            <w:r>
              <w:rPr>
                <w:rFonts w:eastAsia="Times New Roman"/>
              </w:rPr>
              <w:t>P 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ETICICLlDINA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N-etil-1-fenilciclohexilamina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PE 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ETRlPTAMINA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3-(2-aminobutil)indol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PN 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N-hidroxi MDA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(±)-N[á-metil-3,4-(metilendioxi)fenetil]hidroxilamina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PL 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()-LISÉRGIDA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LSD, LSD-25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9,10-didehidro-N,N-dietil-6-metilergolina-8â-carboxamida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PN 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MDE, N-etil MDA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(±)-N-etil-á-metil-3,4-(metilendioxi)fenetilamína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PM 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MDMA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(±)-N,á-dimetil-3,4-(metilendioxi)fenetilamina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PM 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mescalina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3,4,5-trimetoxifenetilamina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PM 019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metcatinona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2-(metilamino)-1-fenilpropan-1-ona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PM 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4-metilaminorex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(±)-cis-2-amino-4-metil-5-fenil-2-oxazolina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PM 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MMDA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5-metoxi-á-metil-3,4-(metilendioxi)fenetilamina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PM 020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4-MTA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á-metil-4-metiltiofenetilamina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PP 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parahexilo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3-hexil-7,8,9,10-tetrahidro-6,6,9-trÍmetil-6H-dibenzo[b,d]pirano-1-ol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PP 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PMA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p-metoxi-á-metiltenetilamina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PP 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PSILOCIBINA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fosfato dihidrogenado de 3-[2-(dimetilaminoetil)]indol-4-ilo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PP 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psilocina, psilotsina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3-[2</w:t>
            </w:r>
            <w:r>
              <w:rPr>
                <w:rFonts w:eastAsia="Times New Roman"/>
              </w:rPr>
              <w:t>-(dimetilamino)etil]indol-4-ol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PP 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ROLICICLIDINA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PHP, PCPY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1-(1-fenilciclohexil)pirrolidina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lastRenderedPageBreak/>
              <w:t>PS 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STP, DOM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2,5-dimetoxi-á,4-dimetilfenetilamina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PM 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TENANFETAMINA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MDA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á-metil-3,4-</w:t>
            </w:r>
            <w:r>
              <w:rPr>
                <w:rFonts w:eastAsia="Times New Roman"/>
              </w:rPr>
              <w:br/>
              <w:t>(metilendioxi)fenetilamina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PT 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TENOCICLIDINA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TCP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1-[1-(2-tienil)ciclohexil]piperidina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PT 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tetrahidrocannabinol,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Los siguientes isómeros y sus variantes estereoquímicas: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7,8,9,10-tetrahidro-6,6,9-trimetil-3-pentil-6H-dibenzo[b,d]pirano-1-ol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(9R,10aR)-8,9,10,10a-tetrahidro-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6,6,9-trimetil-3-pentil-6H-dibenzo b,d]pirano-1-ol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(6aR,9R,10aR)-6a,9,10,10a- tetrahidro-6;6,9-trímetil-3-pentil- 6H-dibenzo[b,d]pirano-1-ol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(6aR,10aR)-6a,7,10,10a-tetrahidro- 6,6,9-trimetil-3-pentil-6Hdibenzo b,d]pirano-1-ol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6a,7,8,9-tetrahidro-6,6,9-trimetil-3- pentíl-6H-dibenzo[b,d]</w:t>
            </w:r>
            <w:r>
              <w:rPr>
                <w:rFonts w:eastAsia="Times New Roman"/>
              </w:rPr>
              <w:br/>
              <w:t>pirano-1-ol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(6aR,10aR)-6a,7,8,9,10,10a- hexahidro-6,6-dimetil-9-metileno-3-pentil-6H-dibenzo[b,d]pirano-1-ol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PT 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TMA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(±)-3,4,5-trimetoxi-á -metilfenetilamina </w:t>
            </w:r>
          </w:p>
        </w:tc>
      </w:tr>
    </w:tbl>
    <w:p w:rsidR="00000000" w:rsidRDefault="00D96955">
      <w:pPr>
        <w:divId w:val="1883977725"/>
        <w:rPr>
          <w:rFonts w:eastAsia="Times New Roman"/>
          <w:sz w:val="30"/>
          <w:szCs w:val="30"/>
          <w:lang w:val="es-ES"/>
        </w:rPr>
      </w:pPr>
      <w:r>
        <w:rPr>
          <w:rFonts w:eastAsia="Times New Roman"/>
          <w:sz w:val="30"/>
          <w:szCs w:val="30"/>
          <w:lang w:val="es-ES"/>
        </w:rPr>
        <w:t>Los estereoisómeros de las sustancias de la Lista I están sometidos también a fiscalización, a menos que hayan sido expresamente exceptuados, siempre y cuando la existencia de esos estereoisómeros sea posible dentro de la designación química específica.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w:t>
      </w:r>
      <w:r>
        <w:rPr>
          <w:rFonts w:eastAsia="Times New Roman"/>
          <w:b/>
          <w:bCs/>
          <w:sz w:val="30"/>
          <w:szCs w:val="30"/>
          <w:lang w:val="es-ES"/>
        </w:rPr>
        <w:t>. Sustancias de la Lista II</w:t>
      </w:r>
    </w:p>
    <w:p w:rsidR="00000000" w:rsidRDefault="00D96955">
      <w:pPr>
        <w:rPr>
          <w:rFonts w:eastAsia="Times New Roman"/>
          <w:sz w:val="30"/>
          <w:szCs w:val="30"/>
          <w:lang w:val="es-E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2"/>
        <w:gridCol w:w="847"/>
        <w:gridCol w:w="2214"/>
        <w:gridCol w:w="1960"/>
        <w:gridCol w:w="3334"/>
      </w:tblGrid>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b/>
                <w:bCs/>
              </w:rPr>
              <w:t>Códigos IDS </w:t>
            </w:r>
          </w:p>
        </w:tc>
        <w:tc>
          <w:tcPr>
            <w:tcW w:w="0" w:type="auto"/>
            <w:tcBorders>
              <w:top w:val="nil"/>
              <w:bottom w:val="nil"/>
            </w:tcBorders>
            <w:vAlign w:val="center"/>
            <w:hideMark/>
          </w:tcPr>
          <w:p w:rsidR="00000000" w:rsidRDefault="00D96955">
            <w:pPr>
              <w:rPr>
                <w:rFonts w:eastAsia="Times New Roman"/>
              </w:rPr>
            </w:pPr>
            <w:r>
              <w:rPr>
                <w:rFonts w:eastAsia="Times New Roman"/>
              </w:rPr>
              <w:t>Número CAS </w:t>
            </w:r>
          </w:p>
        </w:tc>
        <w:tc>
          <w:tcPr>
            <w:tcW w:w="0" w:type="auto"/>
            <w:tcBorders>
              <w:top w:val="nil"/>
              <w:bottom w:val="nil"/>
            </w:tcBorders>
            <w:vAlign w:val="center"/>
            <w:hideMark/>
          </w:tcPr>
          <w:p w:rsidR="00000000" w:rsidRDefault="00D96955">
            <w:pPr>
              <w:rPr>
                <w:rFonts w:eastAsia="Times New Roman"/>
              </w:rPr>
            </w:pPr>
            <w:r>
              <w:rPr>
                <w:rFonts w:eastAsia="Times New Roman"/>
              </w:rPr>
              <w:t>Denominación común internacional </w:t>
            </w:r>
          </w:p>
        </w:tc>
        <w:tc>
          <w:tcPr>
            <w:tcW w:w="0" w:type="auto"/>
            <w:tcBorders>
              <w:top w:val="nil"/>
              <w:bottom w:val="nil"/>
            </w:tcBorders>
            <w:vAlign w:val="center"/>
            <w:hideMark/>
          </w:tcPr>
          <w:p w:rsidR="00000000" w:rsidRDefault="00D96955">
            <w:pPr>
              <w:rPr>
                <w:rFonts w:eastAsia="Times New Roman"/>
              </w:rPr>
            </w:pPr>
            <w:r>
              <w:rPr>
                <w:rFonts w:eastAsia="Times New Roman"/>
              </w:rPr>
              <w:t>Otras denominaciones comunes o vulgares </w:t>
            </w:r>
          </w:p>
        </w:tc>
        <w:tc>
          <w:tcPr>
            <w:tcW w:w="0" w:type="auto"/>
            <w:tcBorders>
              <w:top w:val="nil"/>
              <w:bottom w:val="nil"/>
            </w:tcBorders>
            <w:vAlign w:val="center"/>
            <w:hideMark/>
          </w:tcPr>
          <w:p w:rsidR="00000000" w:rsidRDefault="00D96955">
            <w:pPr>
              <w:rPr>
                <w:rFonts w:eastAsia="Times New Roman"/>
              </w:rPr>
            </w:pPr>
            <w:r>
              <w:rPr>
                <w:rFonts w:eastAsia="Times New Roman"/>
              </w:rPr>
              <w:t>Denominación química</w:t>
            </w:r>
            <w:r>
              <w:rPr>
                <w:rFonts w:eastAsia="Times New Roman"/>
                <w:b/>
                <w:bCs/>
              </w:rPr>
              <w:t>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PA007 </w:t>
            </w:r>
          </w:p>
        </w:tc>
        <w:tc>
          <w:tcPr>
            <w:tcW w:w="0" w:type="auto"/>
            <w:tcBorders>
              <w:top w:val="nil"/>
              <w:bottom w:val="nil"/>
            </w:tcBorders>
            <w:vAlign w:val="center"/>
            <w:hideMark/>
          </w:tcPr>
          <w:p w:rsidR="00000000" w:rsidRDefault="00D96955">
            <w:pPr>
              <w:rPr>
                <w:rFonts w:eastAsia="Times New Roman"/>
              </w:rPr>
            </w:pPr>
            <w:r>
              <w:rPr>
                <w:rFonts w:eastAsia="Times New Roman"/>
              </w:rPr>
              <w:t>57574-09-1 </w:t>
            </w:r>
          </w:p>
        </w:tc>
        <w:tc>
          <w:tcPr>
            <w:tcW w:w="0" w:type="auto"/>
            <w:tcBorders>
              <w:top w:val="nil"/>
              <w:bottom w:val="nil"/>
            </w:tcBorders>
            <w:vAlign w:val="center"/>
            <w:hideMark/>
          </w:tcPr>
          <w:p w:rsidR="00000000" w:rsidRDefault="00D96955">
            <w:pPr>
              <w:rPr>
                <w:rFonts w:eastAsia="Times New Roman"/>
              </w:rPr>
            </w:pPr>
            <w:r>
              <w:rPr>
                <w:rFonts w:eastAsia="Times New Roman"/>
              </w:rPr>
              <w:t>AMINEPTINA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ácido 7-[(10,11-dihidro-5H-dibenzo[</w:t>
            </w:r>
            <w:r>
              <w:rPr>
                <w:rFonts w:eastAsia="Times New Roman"/>
                <w:b/>
                <w:bCs/>
              </w:rPr>
              <w:t>a,d] ciciohepten-5-il)amina]heptan</w:t>
            </w:r>
            <w:r>
              <w:rPr>
                <w:rFonts w:eastAsia="Times New Roman"/>
                <w:b/>
                <w:bCs/>
              </w:rPr>
              <w:t>oico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PA003 </w:t>
            </w:r>
          </w:p>
        </w:tc>
        <w:tc>
          <w:tcPr>
            <w:tcW w:w="0" w:type="auto"/>
            <w:tcBorders>
              <w:top w:val="nil"/>
              <w:bottom w:val="nil"/>
            </w:tcBorders>
            <w:vAlign w:val="center"/>
            <w:hideMark/>
          </w:tcPr>
          <w:p w:rsidR="00000000" w:rsidRDefault="00D96955">
            <w:pPr>
              <w:rPr>
                <w:rFonts w:eastAsia="Times New Roman"/>
              </w:rPr>
            </w:pPr>
            <w:r>
              <w:rPr>
                <w:rFonts w:eastAsia="Times New Roman"/>
              </w:rPr>
              <w:t>300-62-9 </w:t>
            </w:r>
          </w:p>
        </w:tc>
        <w:tc>
          <w:tcPr>
            <w:tcW w:w="0" w:type="auto"/>
            <w:tcBorders>
              <w:top w:val="nil"/>
              <w:bottom w:val="nil"/>
            </w:tcBorders>
            <w:vAlign w:val="center"/>
            <w:hideMark/>
          </w:tcPr>
          <w:p w:rsidR="00000000" w:rsidRDefault="00D96955">
            <w:pPr>
              <w:rPr>
                <w:rFonts w:eastAsia="Times New Roman"/>
              </w:rPr>
            </w:pPr>
            <w:r>
              <w:rPr>
                <w:rFonts w:eastAsia="Times New Roman"/>
              </w:rPr>
              <w:t>ANFETAMINA </w:t>
            </w:r>
          </w:p>
        </w:tc>
        <w:tc>
          <w:tcPr>
            <w:tcW w:w="0" w:type="auto"/>
            <w:tcBorders>
              <w:top w:val="nil"/>
              <w:bottom w:val="nil"/>
            </w:tcBorders>
            <w:vAlign w:val="center"/>
            <w:hideMark/>
          </w:tcPr>
          <w:p w:rsidR="00000000" w:rsidRDefault="00D96955">
            <w:pPr>
              <w:rPr>
                <w:rFonts w:eastAsia="Times New Roman"/>
              </w:rPr>
            </w:pPr>
            <w:r>
              <w:rPr>
                <w:rFonts w:eastAsia="Times New Roman"/>
              </w:rPr>
              <w:t>anfetamina </w:t>
            </w:r>
          </w:p>
        </w:tc>
        <w:tc>
          <w:tcPr>
            <w:tcW w:w="0" w:type="auto"/>
            <w:tcBorders>
              <w:top w:val="nil"/>
              <w:bottom w:val="nil"/>
            </w:tcBorders>
            <w:vAlign w:val="center"/>
            <w:hideMark/>
          </w:tcPr>
          <w:p w:rsidR="00000000" w:rsidRDefault="00D96955">
            <w:pPr>
              <w:rPr>
                <w:rFonts w:eastAsia="Times New Roman"/>
              </w:rPr>
            </w:pPr>
            <w:r>
              <w:rPr>
                <w:rFonts w:eastAsia="Times New Roman"/>
              </w:rPr>
              <w:t>(±)-</w:t>
            </w:r>
            <w:r>
              <w:rPr>
                <w:rFonts w:eastAsia="Times New Roman"/>
                <w:b/>
                <w:bCs/>
              </w:rPr>
              <w:t>a-metilfenetilamina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lastRenderedPageBreak/>
              <w:t>PB008 </w:t>
            </w:r>
          </w:p>
        </w:tc>
        <w:tc>
          <w:tcPr>
            <w:tcW w:w="0" w:type="auto"/>
            <w:tcBorders>
              <w:top w:val="nil"/>
              <w:bottom w:val="nil"/>
            </w:tcBorders>
            <w:vAlign w:val="center"/>
            <w:hideMark/>
          </w:tcPr>
          <w:p w:rsidR="00000000" w:rsidRDefault="00D96955">
            <w:pPr>
              <w:rPr>
                <w:rFonts w:eastAsia="Times New Roman"/>
              </w:rPr>
            </w:pPr>
            <w:r>
              <w:rPr>
                <w:rFonts w:eastAsia="Times New Roman"/>
              </w:rPr>
              <w:t>66142-81-2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2C-B </w:t>
            </w:r>
          </w:p>
        </w:tc>
        <w:tc>
          <w:tcPr>
            <w:tcW w:w="0" w:type="auto"/>
            <w:tcBorders>
              <w:top w:val="nil"/>
              <w:bottom w:val="nil"/>
            </w:tcBorders>
            <w:vAlign w:val="center"/>
            <w:hideMark/>
          </w:tcPr>
          <w:p w:rsidR="00000000" w:rsidRDefault="00D96955">
            <w:pPr>
              <w:rPr>
                <w:rFonts w:eastAsia="Times New Roman"/>
              </w:rPr>
            </w:pPr>
            <w:r>
              <w:rPr>
                <w:rFonts w:eastAsia="Times New Roman"/>
              </w:rPr>
              <w:t>4-bromo-2,5 dimetoxifenetilamina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PD002 </w:t>
            </w:r>
          </w:p>
        </w:tc>
        <w:tc>
          <w:tcPr>
            <w:tcW w:w="0" w:type="auto"/>
            <w:tcBorders>
              <w:top w:val="nil"/>
              <w:bottom w:val="nil"/>
            </w:tcBorders>
            <w:vAlign w:val="center"/>
            <w:hideMark/>
          </w:tcPr>
          <w:p w:rsidR="00000000" w:rsidRDefault="00D96955">
            <w:pPr>
              <w:rPr>
                <w:rFonts w:eastAsia="Times New Roman"/>
              </w:rPr>
            </w:pPr>
            <w:r>
              <w:rPr>
                <w:rFonts w:eastAsia="Times New Roman"/>
              </w:rPr>
              <w:t>51-64-9 </w:t>
            </w:r>
          </w:p>
        </w:tc>
        <w:tc>
          <w:tcPr>
            <w:tcW w:w="0" w:type="auto"/>
            <w:tcBorders>
              <w:top w:val="nil"/>
              <w:bottom w:val="nil"/>
            </w:tcBorders>
            <w:vAlign w:val="center"/>
            <w:hideMark/>
          </w:tcPr>
          <w:p w:rsidR="00000000" w:rsidRDefault="00D96955">
            <w:pPr>
              <w:rPr>
                <w:rFonts w:eastAsia="Times New Roman"/>
              </w:rPr>
            </w:pPr>
            <w:r>
              <w:rPr>
                <w:rFonts w:eastAsia="Times New Roman"/>
              </w:rPr>
              <w:t>DEXANFETAMINA </w:t>
            </w:r>
          </w:p>
        </w:tc>
        <w:tc>
          <w:tcPr>
            <w:tcW w:w="0" w:type="auto"/>
            <w:tcBorders>
              <w:top w:val="nil"/>
              <w:bottom w:val="nil"/>
            </w:tcBorders>
            <w:vAlign w:val="center"/>
            <w:hideMark/>
          </w:tcPr>
          <w:p w:rsidR="00000000" w:rsidRDefault="00D96955">
            <w:pPr>
              <w:rPr>
                <w:rFonts w:eastAsia="Times New Roman"/>
              </w:rPr>
            </w:pPr>
            <w:r>
              <w:rPr>
                <w:rFonts w:eastAsia="Times New Roman"/>
              </w:rPr>
              <w:t>Dexanfetamina </w:t>
            </w:r>
          </w:p>
        </w:tc>
        <w:tc>
          <w:tcPr>
            <w:tcW w:w="0" w:type="auto"/>
            <w:tcBorders>
              <w:top w:val="nil"/>
              <w:bottom w:val="nil"/>
            </w:tcBorders>
            <w:vAlign w:val="center"/>
            <w:hideMark/>
          </w:tcPr>
          <w:p w:rsidR="00000000" w:rsidRDefault="00D96955">
            <w:pPr>
              <w:rPr>
                <w:rFonts w:eastAsia="Times New Roman"/>
              </w:rPr>
            </w:pPr>
            <w:r>
              <w:rPr>
                <w:rFonts w:eastAsia="Times New Roman"/>
              </w:rPr>
              <w:t>()-</w:t>
            </w:r>
            <w:r>
              <w:rPr>
                <w:rFonts w:eastAsia="Times New Roman"/>
                <w:b/>
                <w:bCs/>
              </w:rPr>
              <w:t>a-metilfenetilamina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PD010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DRONABINOLa </w:t>
            </w:r>
          </w:p>
        </w:tc>
        <w:tc>
          <w:tcPr>
            <w:tcW w:w="0" w:type="auto"/>
            <w:tcBorders>
              <w:top w:val="nil"/>
              <w:bottom w:val="nil"/>
            </w:tcBorders>
            <w:vAlign w:val="center"/>
            <w:hideMark/>
          </w:tcPr>
          <w:p w:rsidR="00000000" w:rsidRDefault="00D96955">
            <w:pPr>
              <w:rPr>
                <w:rFonts w:eastAsia="Times New Roman"/>
              </w:rPr>
            </w:pPr>
            <w:r>
              <w:rPr>
                <w:rFonts w:eastAsia="Times New Roman"/>
                <w:b/>
                <w:bCs/>
              </w:rPr>
              <w:t>delta</w:t>
            </w:r>
            <w:r>
              <w:rPr>
                <w:rFonts w:eastAsia="Times New Roman"/>
                <w:b/>
                <w:bCs/>
              </w:rPr>
              <w:t>-9-tetrahidro-cannabinoly sus variantes estereoquímicas </w:t>
            </w:r>
          </w:p>
        </w:tc>
        <w:tc>
          <w:tcPr>
            <w:tcW w:w="0" w:type="auto"/>
            <w:tcBorders>
              <w:top w:val="nil"/>
              <w:bottom w:val="nil"/>
            </w:tcBorders>
            <w:vAlign w:val="center"/>
            <w:hideMark/>
          </w:tcPr>
          <w:p w:rsidR="00000000" w:rsidRDefault="00D96955">
            <w:pPr>
              <w:rPr>
                <w:rFonts w:eastAsia="Times New Roman"/>
              </w:rPr>
            </w:pPr>
            <w:r>
              <w:rPr>
                <w:rFonts w:eastAsia="Times New Roman"/>
              </w:rPr>
              <w:t>(6a</w:t>
            </w:r>
            <w:r>
              <w:rPr>
                <w:rFonts w:eastAsia="Times New Roman"/>
                <w:b/>
                <w:bCs/>
              </w:rPr>
              <w:t>R,10aR)-6a,7,8,10a-tetrahidro-6,6,9-trimetil-3-pentil-6H-dibenzo[b,d]pirano-1-ol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PP005 </w:t>
            </w:r>
          </w:p>
        </w:tc>
        <w:tc>
          <w:tcPr>
            <w:tcW w:w="0" w:type="auto"/>
            <w:tcBorders>
              <w:top w:val="nil"/>
              <w:bottom w:val="nil"/>
            </w:tcBorders>
            <w:vAlign w:val="center"/>
            <w:hideMark/>
          </w:tcPr>
          <w:p w:rsidR="00000000" w:rsidRDefault="00D96955">
            <w:pPr>
              <w:rPr>
                <w:rFonts w:eastAsia="Times New Roman"/>
              </w:rPr>
            </w:pPr>
            <w:r>
              <w:rPr>
                <w:rFonts w:eastAsia="Times New Roman"/>
              </w:rPr>
              <w:t>77-10-1 </w:t>
            </w:r>
          </w:p>
        </w:tc>
        <w:tc>
          <w:tcPr>
            <w:tcW w:w="0" w:type="auto"/>
            <w:tcBorders>
              <w:top w:val="nil"/>
              <w:bottom w:val="nil"/>
            </w:tcBorders>
            <w:vAlign w:val="center"/>
            <w:hideMark/>
          </w:tcPr>
          <w:p w:rsidR="00000000" w:rsidRDefault="00D96955">
            <w:pPr>
              <w:rPr>
                <w:rFonts w:eastAsia="Times New Roman"/>
              </w:rPr>
            </w:pPr>
            <w:r>
              <w:rPr>
                <w:rFonts w:eastAsia="Times New Roman"/>
              </w:rPr>
              <w:t>FENCICLIDINA </w:t>
            </w:r>
          </w:p>
        </w:tc>
        <w:tc>
          <w:tcPr>
            <w:tcW w:w="0" w:type="auto"/>
            <w:tcBorders>
              <w:top w:val="nil"/>
              <w:bottom w:val="nil"/>
            </w:tcBorders>
            <w:vAlign w:val="center"/>
            <w:hideMark/>
          </w:tcPr>
          <w:p w:rsidR="00000000" w:rsidRDefault="00D96955">
            <w:pPr>
              <w:rPr>
                <w:rFonts w:eastAsia="Times New Roman"/>
              </w:rPr>
            </w:pPr>
            <w:r>
              <w:rPr>
                <w:rFonts w:eastAsia="Times New Roman"/>
              </w:rPr>
              <w:t>PCP </w:t>
            </w:r>
          </w:p>
        </w:tc>
        <w:tc>
          <w:tcPr>
            <w:tcW w:w="0" w:type="auto"/>
            <w:tcBorders>
              <w:top w:val="nil"/>
              <w:bottom w:val="nil"/>
            </w:tcBorders>
            <w:vAlign w:val="center"/>
            <w:hideMark/>
          </w:tcPr>
          <w:p w:rsidR="00000000" w:rsidRDefault="00D96955">
            <w:pPr>
              <w:rPr>
                <w:rFonts w:eastAsia="Times New Roman"/>
              </w:rPr>
            </w:pPr>
            <w:r>
              <w:rPr>
                <w:rFonts w:eastAsia="Times New Roman"/>
              </w:rPr>
              <w:t>l-(l-fenilciclohexil)piperidina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PF005 </w:t>
            </w:r>
          </w:p>
        </w:tc>
        <w:tc>
          <w:tcPr>
            <w:tcW w:w="0" w:type="auto"/>
            <w:tcBorders>
              <w:top w:val="nil"/>
              <w:bottom w:val="nil"/>
            </w:tcBorders>
            <w:vAlign w:val="center"/>
            <w:hideMark/>
          </w:tcPr>
          <w:p w:rsidR="00000000" w:rsidRDefault="00D96955">
            <w:pPr>
              <w:rPr>
                <w:rFonts w:eastAsia="Times New Roman"/>
              </w:rPr>
            </w:pPr>
            <w:r>
              <w:rPr>
                <w:rFonts w:eastAsia="Times New Roman"/>
              </w:rPr>
              <w:t>3736-08-1 </w:t>
            </w:r>
          </w:p>
        </w:tc>
        <w:tc>
          <w:tcPr>
            <w:tcW w:w="0" w:type="auto"/>
            <w:tcBorders>
              <w:top w:val="nil"/>
              <w:bottom w:val="nil"/>
            </w:tcBorders>
            <w:vAlign w:val="center"/>
            <w:hideMark/>
          </w:tcPr>
          <w:p w:rsidR="00000000" w:rsidRDefault="00D96955">
            <w:pPr>
              <w:rPr>
                <w:rFonts w:eastAsia="Times New Roman"/>
              </w:rPr>
            </w:pPr>
            <w:r>
              <w:rPr>
                <w:rFonts w:eastAsia="Times New Roman"/>
              </w:rPr>
              <w:t>FENETILINA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7-[2-[(</w:t>
            </w:r>
            <w:r>
              <w:rPr>
                <w:rFonts w:eastAsia="Times New Roman"/>
                <w:b/>
                <w:bCs/>
              </w:rPr>
              <w:t>a</w:t>
            </w:r>
            <w:r>
              <w:rPr>
                <w:rFonts w:eastAsia="Times New Roman"/>
                <w:b/>
                <w:bCs/>
              </w:rPr>
              <w:t>-metilfenetil)amino]etil]teofilina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PG002 </w:t>
            </w:r>
          </w:p>
        </w:tc>
        <w:tc>
          <w:tcPr>
            <w:tcW w:w="0" w:type="auto"/>
            <w:tcBorders>
              <w:top w:val="nil"/>
              <w:bottom w:val="nil"/>
            </w:tcBorders>
            <w:vAlign w:val="center"/>
            <w:hideMark/>
          </w:tcPr>
          <w:p w:rsidR="00000000" w:rsidRDefault="00D96955">
            <w:pPr>
              <w:rPr>
                <w:rFonts w:eastAsia="Times New Roman"/>
              </w:rPr>
            </w:pPr>
            <w:r>
              <w:rPr>
                <w:rFonts w:eastAsia="Times New Roman"/>
              </w:rPr>
              <w:t>591-81-1 </w:t>
            </w:r>
          </w:p>
        </w:tc>
        <w:tc>
          <w:tcPr>
            <w:tcW w:w="0" w:type="auto"/>
            <w:tcBorders>
              <w:top w:val="nil"/>
              <w:bottom w:val="nil"/>
            </w:tcBorders>
            <w:vAlign w:val="center"/>
            <w:hideMark/>
          </w:tcPr>
          <w:p w:rsidR="00000000" w:rsidRDefault="00D96955">
            <w:pPr>
              <w:rPr>
                <w:rFonts w:eastAsia="Times New Roman"/>
              </w:rPr>
            </w:pPr>
            <w:r>
              <w:rPr>
                <w:rFonts w:eastAsia="Times New Roman"/>
                <w:b/>
                <w:bCs/>
              </w:rPr>
              <w:t>ghbb </w:t>
            </w:r>
          </w:p>
        </w:tc>
        <w:tc>
          <w:tcPr>
            <w:tcW w:w="0" w:type="auto"/>
            <w:tcBorders>
              <w:top w:val="nil"/>
              <w:bottom w:val="nil"/>
            </w:tcBorders>
            <w:vAlign w:val="center"/>
            <w:hideMark/>
          </w:tcPr>
          <w:p w:rsidR="00000000" w:rsidRDefault="00D96955">
            <w:pPr>
              <w:rPr>
                <w:rFonts w:eastAsia="Times New Roman"/>
              </w:rPr>
            </w:pPr>
            <w:r>
              <w:rPr>
                <w:rFonts w:eastAsia="Times New Roman"/>
                <w:b/>
                <w:bCs/>
              </w:rPr>
              <w:t> </w:t>
            </w:r>
          </w:p>
        </w:tc>
        <w:tc>
          <w:tcPr>
            <w:tcW w:w="0" w:type="auto"/>
            <w:tcBorders>
              <w:top w:val="nil"/>
              <w:bottom w:val="nil"/>
            </w:tcBorders>
            <w:vAlign w:val="center"/>
            <w:hideMark/>
          </w:tcPr>
          <w:p w:rsidR="00000000" w:rsidRDefault="00D96955">
            <w:pPr>
              <w:rPr>
                <w:rFonts w:eastAsia="Times New Roman"/>
              </w:rPr>
            </w:pPr>
            <w:r>
              <w:rPr>
                <w:rFonts w:eastAsia="Times New Roman"/>
              </w:rPr>
              <w:t>Ácido y hidoxibutírico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PP006 </w:t>
            </w:r>
          </w:p>
        </w:tc>
        <w:tc>
          <w:tcPr>
            <w:tcW w:w="0" w:type="auto"/>
            <w:tcBorders>
              <w:top w:val="nil"/>
              <w:bottom w:val="nil"/>
            </w:tcBorders>
            <w:vAlign w:val="center"/>
            <w:hideMark/>
          </w:tcPr>
          <w:p w:rsidR="00000000" w:rsidRDefault="00D96955">
            <w:pPr>
              <w:rPr>
                <w:rFonts w:eastAsia="Times New Roman"/>
              </w:rPr>
            </w:pPr>
            <w:r>
              <w:rPr>
                <w:rFonts w:eastAsia="Times New Roman"/>
              </w:rPr>
              <w:t>134-496 </w:t>
            </w:r>
          </w:p>
        </w:tc>
        <w:tc>
          <w:tcPr>
            <w:tcW w:w="0" w:type="auto"/>
            <w:tcBorders>
              <w:top w:val="nil"/>
              <w:bottom w:val="nil"/>
            </w:tcBorders>
            <w:vAlign w:val="center"/>
            <w:hideMark/>
          </w:tcPr>
          <w:p w:rsidR="00000000" w:rsidRDefault="00D96955">
            <w:pPr>
              <w:rPr>
                <w:rFonts w:eastAsia="Times New Roman"/>
              </w:rPr>
            </w:pPr>
            <w:r>
              <w:rPr>
                <w:rFonts w:eastAsia="Times New Roman"/>
              </w:rPr>
              <w:t>FENMETRACINA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3-metil-2-fenilmorfolina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PL006 </w:t>
            </w:r>
          </w:p>
        </w:tc>
        <w:tc>
          <w:tcPr>
            <w:tcW w:w="0" w:type="auto"/>
            <w:tcBorders>
              <w:top w:val="nil"/>
              <w:bottom w:val="nil"/>
            </w:tcBorders>
            <w:vAlign w:val="center"/>
            <w:hideMark/>
          </w:tcPr>
          <w:p w:rsidR="00000000" w:rsidRDefault="00D96955">
            <w:pPr>
              <w:rPr>
                <w:rFonts w:eastAsia="Times New Roman"/>
              </w:rPr>
            </w:pPr>
            <w:r>
              <w:rPr>
                <w:rFonts w:eastAsia="Times New Roman"/>
              </w:rPr>
              <w:t>156-34-3 </w:t>
            </w:r>
          </w:p>
        </w:tc>
        <w:tc>
          <w:tcPr>
            <w:tcW w:w="0" w:type="auto"/>
            <w:tcBorders>
              <w:top w:val="nil"/>
              <w:bottom w:val="nil"/>
            </w:tcBorders>
            <w:vAlign w:val="center"/>
            <w:hideMark/>
          </w:tcPr>
          <w:p w:rsidR="00000000" w:rsidRDefault="00D96955">
            <w:pPr>
              <w:rPr>
                <w:rFonts w:eastAsia="Times New Roman"/>
              </w:rPr>
            </w:pPr>
            <w:r>
              <w:rPr>
                <w:rFonts w:eastAsia="Times New Roman"/>
              </w:rPr>
              <w:t>LEVANFETAMINA </w:t>
            </w:r>
          </w:p>
        </w:tc>
        <w:tc>
          <w:tcPr>
            <w:tcW w:w="0" w:type="auto"/>
            <w:tcBorders>
              <w:top w:val="nil"/>
              <w:bottom w:val="nil"/>
            </w:tcBorders>
            <w:vAlign w:val="center"/>
            <w:hideMark/>
          </w:tcPr>
          <w:p w:rsidR="00000000" w:rsidRDefault="00D96955">
            <w:pPr>
              <w:rPr>
                <w:rFonts w:eastAsia="Times New Roman"/>
              </w:rPr>
            </w:pPr>
            <w:r>
              <w:rPr>
                <w:rFonts w:eastAsia="Times New Roman"/>
              </w:rPr>
              <w:t>levanfetamina </w:t>
            </w:r>
          </w:p>
        </w:tc>
        <w:tc>
          <w:tcPr>
            <w:tcW w:w="0" w:type="auto"/>
            <w:tcBorders>
              <w:top w:val="nil"/>
              <w:bottom w:val="nil"/>
            </w:tcBorders>
            <w:vAlign w:val="center"/>
            <w:hideMark/>
          </w:tcPr>
          <w:p w:rsidR="00000000" w:rsidRDefault="00D96955">
            <w:pPr>
              <w:rPr>
                <w:rFonts w:eastAsia="Times New Roman"/>
              </w:rPr>
            </w:pPr>
            <w:r>
              <w:rPr>
                <w:rFonts w:eastAsia="Times New Roman"/>
              </w:rPr>
              <w:t>(-)-(</w:t>
            </w:r>
            <w:r>
              <w:rPr>
                <w:rFonts w:eastAsia="Times New Roman"/>
                <w:b/>
                <w:bCs/>
              </w:rPr>
              <w:t>R)-a-metilfenetilamina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PL007 </w:t>
            </w:r>
          </w:p>
        </w:tc>
        <w:tc>
          <w:tcPr>
            <w:tcW w:w="0" w:type="auto"/>
            <w:tcBorders>
              <w:top w:val="nil"/>
              <w:bottom w:val="nil"/>
            </w:tcBorders>
            <w:vAlign w:val="center"/>
            <w:hideMark/>
          </w:tcPr>
          <w:p w:rsidR="00000000" w:rsidRDefault="00D96955">
            <w:pPr>
              <w:rPr>
                <w:rFonts w:eastAsia="Times New Roman"/>
              </w:rPr>
            </w:pPr>
            <w:r>
              <w:rPr>
                <w:rFonts w:eastAsia="Times New Roman"/>
              </w:rPr>
              <w:t>33817-09-3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levometanfetamina </w:t>
            </w:r>
          </w:p>
        </w:tc>
        <w:tc>
          <w:tcPr>
            <w:tcW w:w="0" w:type="auto"/>
            <w:tcBorders>
              <w:top w:val="nil"/>
              <w:bottom w:val="nil"/>
            </w:tcBorders>
            <w:vAlign w:val="center"/>
            <w:hideMark/>
          </w:tcPr>
          <w:p w:rsidR="00000000" w:rsidRDefault="00D96955">
            <w:pPr>
              <w:rPr>
                <w:rFonts w:eastAsia="Times New Roman"/>
              </w:rPr>
            </w:pPr>
            <w:r>
              <w:rPr>
                <w:rFonts w:eastAsia="Times New Roman"/>
              </w:rPr>
              <w:t>(-)-</w:t>
            </w:r>
            <w:r>
              <w:rPr>
                <w:rFonts w:eastAsia="Times New Roman"/>
                <w:b/>
                <w:bCs/>
              </w:rPr>
              <w:t>N,a-dimetilfenetilamina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PM002 </w:t>
            </w:r>
          </w:p>
        </w:tc>
        <w:tc>
          <w:tcPr>
            <w:tcW w:w="0" w:type="auto"/>
            <w:tcBorders>
              <w:top w:val="nil"/>
              <w:bottom w:val="nil"/>
            </w:tcBorders>
            <w:vAlign w:val="center"/>
            <w:hideMark/>
          </w:tcPr>
          <w:p w:rsidR="00000000" w:rsidRDefault="00D96955">
            <w:pPr>
              <w:rPr>
                <w:rFonts w:eastAsia="Times New Roman"/>
              </w:rPr>
            </w:pPr>
            <w:r>
              <w:rPr>
                <w:rFonts w:eastAsia="Times New Roman"/>
              </w:rPr>
              <w:t>340-57-8 </w:t>
            </w:r>
          </w:p>
        </w:tc>
        <w:tc>
          <w:tcPr>
            <w:tcW w:w="0" w:type="auto"/>
            <w:tcBorders>
              <w:top w:val="nil"/>
              <w:bottom w:val="nil"/>
            </w:tcBorders>
            <w:vAlign w:val="center"/>
            <w:hideMark/>
          </w:tcPr>
          <w:p w:rsidR="00000000" w:rsidRDefault="00D96955">
            <w:pPr>
              <w:rPr>
                <w:rFonts w:eastAsia="Times New Roman"/>
              </w:rPr>
            </w:pPr>
            <w:r>
              <w:rPr>
                <w:rFonts w:eastAsia="Times New Roman"/>
              </w:rPr>
              <w:t>MECLOCUALONA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3-(o-clorofenil)-2-metil-4(3</w:t>
            </w:r>
            <w:r>
              <w:rPr>
                <w:rFonts w:eastAsia="Times New Roman"/>
                <w:b/>
                <w:bCs/>
              </w:rPr>
              <w:t>H)- quinazolinona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PM006 </w:t>
            </w:r>
          </w:p>
        </w:tc>
        <w:tc>
          <w:tcPr>
            <w:tcW w:w="0" w:type="auto"/>
            <w:tcBorders>
              <w:top w:val="nil"/>
              <w:bottom w:val="nil"/>
            </w:tcBorders>
            <w:vAlign w:val="center"/>
            <w:hideMark/>
          </w:tcPr>
          <w:p w:rsidR="00000000" w:rsidRDefault="00D96955">
            <w:pPr>
              <w:rPr>
                <w:rFonts w:eastAsia="Times New Roman"/>
              </w:rPr>
            </w:pPr>
            <w:r>
              <w:rPr>
                <w:rFonts w:eastAsia="Times New Roman"/>
              </w:rPr>
              <w:t>72-44-6 </w:t>
            </w:r>
          </w:p>
        </w:tc>
        <w:tc>
          <w:tcPr>
            <w:tcW w:w="0" w:type="auto"/>
            <w:tcBorders>
              <w:top w:val="nil"/>
              <w:bottom w:val="nil"/>
            </w:tcBorders>
            <w:vAlign w:val="center"/>
            <w:hideMark/>
          </w:tcPr>
          <w:p w:rsidR="00000000" w:rsidRDefault="00D96955">
            <w:pPr>
              <w:rPr>
                <w:rFonts w:eastAsia="Times New Roman"/>
              </w:rPr>
            </w:pPr>
            <w:r>
              <w:rPr>
                <w:rFonts w:eastAsia="Times New Roman"/>
              </w:rPr>
              <w:t>METACUALONA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2-metil-3-</w:t>
            </w:r>
            <w:r>
              <w:rPr>
                <w:rFonts w:eastAsia="Times New Roman"/>
                <w:b/>
                <w:bCs/>
              </w:rPr>
              <w:t>o-tolil-4(3H)-quinazolinona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PMOOS </w:t>
            </w:r>
          </w:p>
        </w:tc>
        <w:tc>
          <w:tcPr>
            <w:tcW w:w="0" w:type="auto"/>
            <w:tcBorders>
              <w:top w:val="nil"/>
              <w:bottom w:val="nil"/>
            </w:tcBorders>
            <w:vAlign w:val="center"/>
            <w:hideMark/>
          </w:tcPr>
          <w:p w:rsidR="00000000" w:rsidRDefault="00D96955">
            <w:pPr>
              <w:rPr>
                <w:rFonts w:eastAsia="Times New Roman"/>
              </w:rPr>
            </w:pPr>
            <w:r>
              <w:rPr>
                <w:rFonts w:eastAsia="Times New Roman"/>
              </w:rPr>
              <w:t>537-46-2 </w:t>
            </w:r>
          </w:p>
        </w:tc>
        <w:tc>
          <w:tcPr>
            <w:tcW w:w="0" w:type="auto"/>
            <w:tcBorders>
              <w:top w:val="nil"/>
              <w:bottom w:val="nil"/>
            </w:tcBorders>
            <w:vAlign w:val="center"/>
            <w:hideMark/>
          </w:tcPr>
          <w:p w:rsidR="00000000" w:rsidRDefault="00D96955">
            <w:pPr>
              <w:rPr>
                <w:rFonts w:eastAsia="Times New Roman"/>
              </w:rPr>
            </w:pPr>
            <w:r>
              <w:rPr>
                <w:rFonts w:eastAsia="Times New Roman"/>
              </w:rPr>
              <w:t>METANFETAMINA </w:t>
            </w:r>
          </w:p>
        </w:tc>
        <w:tc>
          <w:tcPr>
            <w:tcW w:w="0" w:type="auto"/>
            <w:tcBorders>
              <w:top w:val="nil"/>
              <w:bottom w:val="nil"/>
            </w:tcBorders>
            <w:vAlign w:val="center"/>
            <w:hideMark/>
          </w:tcPr>
          <w:p w:rsidR="00000000" w:rsidRDefault="00D96955">
            <w:pPr>
              <w:rPr>
                <w:rFonts w:eastAsia="Times New Roman"/>
              </w:rPr>
            </w:pPr>
            <w:r>
              <w:rPr>
                <w:rFonts w:eastAsia="Times New Roman"/>
              </w:rPr>
              <w:t>metanfetamina </w:t>
            </w:r>
          </w:p>
        </w:tc>
        <w:tc>
          <w:tcPr>
            <w:tcW w:w="0" w:type="auto"/>
            <w:tcBorders>
              <w:top w:val="nil"/>
              <w:bottom w:val="nil"/>
            </w:tcBorders>
            <w:vAlign w:val="center"/>
            <w:hideMark/>
          </w:tcPr>
          <w:p w:rsidR="00000000" w:rsidRDefault="00D96955">
            <w:pPr>
              <w:rPr>
                <w:rFonts w:eastAsia="Times New Roman"/>
              </w:rPr>
            </w:pPr>
            <w:r>
              <w:rPr>
                <w:rFonts w:eastAsia="Times New Roman"/>
              </w:rPr>
              <w:t>()-(S)-</w:t>
            </w:r>
            <w:r>
              <w:rPr>
                <w:rFonts w:eastAsia="Times New Roman"/>
                <w:b/>
                <w:bCs/>
              </w:rPr>
              <w:t>N</w:t>
            </w:r>
            <w:r>
              <w:rPr>
                <w:rFonts w:eastAsia="Times New Roman"/>
                <w:b/>
                <w:bCs/>
              </w:rPr>
              <w:t>,a-dimetilfenetilamina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PM007 </w:t>
            </w:r>
          </w:p>
        </w:tc>
        <w:tc>
          <w:tcPr>
            <w:tcW w:w="0" w:type="auto"/>
            <w:tcBorders>
              <w:top w:val="nil"/>
              <w:bottom w:val="nil"/>
            </w:tcBorders>
            <w:vAlign w:val="center"/>
            <w:hideMark/>
          </w:tcPr>
          <w:p w:rsidR="00000000" w:rsidRDefault="00D96955">
            <w:pPr>
              <w:rPr>
                <w:rFonts w:eastAsia="Times New Roman"/>
              </w:rPr>
            </w:pPr>
            <w:r>
              <w:rPr>
                <w:rFonts w:eastAsia="Times New Roman"/>
              </w:rPr>
              <w:t>113-45-1 </w:t>
            </w:r>
          </w:p>
        </w:tc>
        <w:tc>
          <w:tcPr>
            <w:tcW w:w="0" w:type="auto"/>
            <w:tcBorders>
              <w:top w:val="nil"/>
              <w:bottom w:val="nil"/>
            </w:tcBorders>
            <w:vAlign w:val="center"/>
            <w:hideMark/>
          </w:tcPr>
          <w:p w:rsidR="00000000" w:rsidRDefault="00D96955">
            <w:pPr>
              <w:rPr>
                <w:rFonts w:eastAsia="Times New Roman"/>
              </w:rPr>
            </w:pPr>
            <w:r>
              <w:rPr>
                <w:rFonts w:eastAsia="Times New Roman"/>
              </w:rPr>
              <w:t>METILFENIDATO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metil-</w:t>
            </w:r>
            <w:r>
              <w:rPr>
                <w:rFonts w:eastAsia="Times New Roman"/>
                <w:b/>
                <w:bCs/>
              </w:rPr>
              <w:t>a-fenil-2-acetato de piperidina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PM015 </w:t>
            </w:r>
          </w:p>
        </w:tc>
        <w:tc>
          <w:tcPr>
            <w:tcW w:w="0" w:type="auto"/>
            <w:tcBorders>
              <w:top w:val="nil"/>
              <w:bottom w:val="nil"/>
            </w:tcBorders>
            <w:vAlign w:val="center"/>
            <w:hideMark/>
          </w:tcPr>
          <w:p w:rsidR="00000000" w:rsidRDefault="00D96955">
            <w:pPr>
              <w:rPr>
                <w:rFonts w:eastAsia="Times New Roman"/>
              </w:rPr>
            </w:pPr>
            <w:r>
              <w:rPr>
                <w:rFonts w:eastAsia="Times New Roman"/>
              </w:rPr>
              <w:t>7632-10-2 </w:t>
            </w:r>
          </w:p>
        </w:tc>
        <w:tc>
          <w:tcPr>
            <w:tcW w:w="0" w:type="auto"/>
            <w:tcBorders>
              <w:top w:val="nil"/>
              <w:bottom w:val="nil"/>
            </w:tcBorders>
            <w:vAlign w:val="center"/>
            <w:hideMark/>
          </w:tcPr>
          <w:p w:rsidR="00000000" w:rsidRDefault="00D96955">
            <w:pPr>
              <w:rPr>
                <w:rFonts w:eastAsia="Times New Roman"/>
              </w:rPr>
            </w:pPr>
            <w:r>
              <w:rPr>
                <w:rFonts w:eastAsia="Times New Roman"/>
              </w:rPr>
              <w:t>RACE MATO DE METANFETAMINA </w:t>
            </w:r>
          </w:p>
        </w:tc>
        <w:tc>
          <w:tcPr>
            <w:tcW w:w="0" w:type="auto"/>
            <w:tcBorders>
              <w:top w:val="nil"/>
              <w:bottom w:val="nil"/>
            </w:tcBorders>
            <w:vAlign w:val="center"/>
            <w:hideMark/>
          </w:tcPr>
          <w:p w:rsidR="00000000" w:rsidRDefault="00D96955">
            <w:pPr>
              <w:rPr>
                <w:rFonts w:eastAsia="Times New Roman"/>
              </w:rPr>
            </w:pPr>
            <w:r>
              <w:rPr>
                <w:rFonts w:eastAsia="Times New Roman"/>
              </w:rPr>
              <w:t>racemato de metanfetamina </w:t>
            </w:r>
          </w:p>
        </w:tc>
        <w:tc>
          <w:tcPr>
            <w:tcW w:w="0" w:type="auto"/>
            <w:tcBorders>
              <w:top w:val="nil"/>
              <w:bottom w:val="nil"/>
            </w:tcBorders>
            <w:vAlign w:val="center"/>
            <w:hideMark/>
          </w:tcPr>
          <w:p w:rsidR="00000000" w:rsidRDefault="00D96955">
            <w:pPr>
              <w:rPr>
                <w:rFonts w:eastAsia="Times New Roman"/>
              </w:rPr>
            </w:pPr>
            <w:r>
              <w:rPr>
                <w:rFonts w:eastAsia="Times New Roman"/>
              </w:rPr>
              <w:t>(±)-</w:t>
            </w:r>
            <w:r>
              <w:rPr>
                <w:rFonts w:eastAsia="Times New Roman"/>
                <w:b/>
                <w:bCs/>
              </w:rPr>
              <w:t>N,a-dimetilfenetilamina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PS001 </w:t>
            </w:r>
          </w:p>
        </w:tc>
        <w:tc>
          <w:tcPr>
            <w:tcW w:w="0" w:type="auto"/>
            <w:tcBorders>
              <w:top w:val="nil"/>
              <w:bottom w:val="nil"/>
            </w:tcBorders>
            <w:vAlign w:val="center"/>
            <w:hideMark/>
          </w:tcPr>
          <w:p w:rsidR="00000000" w:rsidRDefault="00D96955">
            <w:pPr>
              <w:rPr>
                <w:rFonts w:eastAsia="Times New Roman"/>
              </w:rPr>
            </w:pPr>
            <w:r>
              <w:rPr>
                <w:rFonts w:eastAsia="Times New Roman"/>
              </w:rPr>
              <w:t>76-73-3 </w:t>
            </w:r>
          </w:p>
        </w:tc>
        <w:tc>
          <w:tcPr>
            <w:tcW w:w="0" w:type="auto"/>
            <w:tcBorders>
              <w:top w:val="nil"/>
              <w:bottom w:val="nil"/>
            </w:tcBorders>
            <w:vAlign w:val="center"/>
            <w:hideMark/>
          </w:tcPr>
          <w:p w:rsidR="00000000" w:rsidRDefault="00D96955">
            <w:pPr>
              <w:rPr>
                <w:rFonts w:eastAsia="Times New Roman"/>
              </w:rPr>
            </w:pPr>
            <w:r>
              <w:rPr>
                <w:rFonts w:eastAsia="Times New Roman"/>
              </w:rPr>
              <w:t>SECOBARBITAL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ácido 5-alil-5-(1-metilbutil)-barbitúrico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PZ001 </w:t>
            </w:r>
          </w:p>
        </w:tc>
        <w:tc>
          <w:tcPr>
            <w:tcW w:w="0" w:type="auto"/>
            <w:tcBorders>
              <w:top w:val="nil"/>
              <w:bottom w:val="nil"/>
            </w:tcBorders>
            <w:vAlign w:val="center"/>
            <w:hideMark/>
          </w:tcPr>
          <w:p w:rsidR="00000000" w:rsidRDefault="00D96955">
            <w:pPr>
              <w:rPr>
                <w:rFonts w:eastAsia="Times New Roman"/>
              </w:rPr>
            </w:pPr>
            <w:r>
              <w:rPr>
                <w:rFonts w:eastAsia="Times New Roman"/>
              </w:rPr>
              <w:t>34758-83-3 </w:t>
            </w:r>
          </w:p>
        </w:tc>
        <w:tc>
          <w:tcPr>
            <w:tcW w:w="0" w:type="auto"/>
            <w:tcBorders>
              <w:top w:val="nil"/>
              <w:bottom w:val="nil"/>
            </w:tcBorders>
            <w:vAlign w:val="center"/>
            <w:hideMark/>
          </w:tcPr>
          <w:p w:rsidR="00000000" w:rsidRDefault="00D96955">
            <w:pPr>
              <w:rPr>
                <w:rFonts w:eastAsia="Times New Roman"/>
              </w:rPr>
            </w:pPr>
            <w:r>
              <w:rPr>
                <w:rFonts w:eastAsia="Times New Roman"/>
              </w:rPr>
              <w:t>ZIPEPROL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b/>
                <w:bCs/>
              </w:rPr>
              <w:t>a-(a-metoxibencil)-4-(B-metoxifenetil)-1-piperazinaetanol </w:t>
            </w:r>
          </w:p>
        </w:tc>
      </w:tr>
    </w:tbl>
    <w:p w:rsidR="00000000" w:rsidRDefault="00D96955">
      <w:pPr>
        <w:divId w:val="279265291"/>
        <w:rPr>
          <w:rFonts w:eastAsia="Times New Roman"/>
          <w:sz w:val="30"/>
          <w:szCs w:val="30"/>
          <w:lang w:val="es-ES"/>
        </w:rPr>
      </w:pPr>
      <w:r>
        <w:rPr>
          <w:rFonts w:eastAsia="Times New Roman"/>
          <w:i/>
          <w:iCs/>
          <w:sz w:val="30"/>
          <w:szCs w:val="30"/>
          <w:lang w:val="es-ES"/>
        </w:rPr>
        <w:br/>
      </w:r>
      <w:r>
        <w:rPr>
          <w:rFonts w:eastAsia="Times New Roman"/>
          <w:sz w:val="30"/>
          <w:szCs w:val="30"/>
          <w:lang w:val="es-ES"/>
        </w:rPr>
        <w:t xml:space="preserve">a Esta denominación común internacional se refiere solo a una de las variantes estereoquímicas del </w:t>
      </w:r>
      <w:r>
        <w:rPr>
          <w:rFonts w:eastAsia="Times New Roman"/>
          <w:b/>
          <w:bCs/>
          <w:i/>
          <w:iCs/>
          <w:sz w:val="30"/>
          <w:szCs w:val="30"/>
          <w:lang w:val="es-ES"/>
        </w:rPr>
        <w:t>delta</w:t>
      </w:r>
      <w:r>
        <w:rPr>
          <w:rFonts w:eastAsia="Times New Roman"/>
          <w:sz w:val="30"/>
          <w:szCs w:val="30"/>
          <w:lang w:val="es-ES"/>
        </w:rPr>
        <w:t>-9-tetrahidrocan</w:t>
      </w:r>
      <w:r>
        <w:rPr>
          <w:rFonts w:eastAsia="Times New Roman"/>
          <w:sz w:val="30"/>
          <w:szCs w:val="30"/>
          <w:lang w:val="es-ES"/>
        </w:rPr>
        <w:t>nabinol: ei (-)trans-</w:t>
      </w:r>
      <w:r>
        <w:rPr>
          <w:rFonts w:eastAsia="Times New Roman"/>
          <w:b/>
          <w:bCs/>
          <w:i/>
          <w:iCs/>
          <w:sz w:val="30"/>
          <w:szCs w:val="30"/>
          <w:lang w:val="es-ES"/>
        </w:rPr>
        <w:t>delta</w:t>
      </w:r>
      <w:r>
        <w:rPr>
          <w:rFonts w:eastAsia="Times New Roman"/>
          <w:sz w:val="30"/>
          <w:szCs w:val="30"/>
          <w:lang w:val="es-ES"/>
        </w:rPr>
        <w:t>-9-tetrahidrocannabinol.</w:t>
      </w:r>
      <w:r>
        <w:rPr>
          <w:rFonts w:eastAsia="Times New Roman"/>
          <w:sz w:val="30"/>
          <w:szCs w:val="30"/>
          <w:lang w:val="es-ES"/>
        </w:rPr>
        <w:br/>
      </w:r>
      <w:r>
        <w:rPr>
          <w:rFonts w:eastAsia="Times New Roman"/>
          <w:sz w:val="30"/>
          <w:szCs w:val="30"/>
          <w:lang w:val="es-ES"/>
        </w:rPr>
        <w:br/>
      </w:r>
      <w:r>
        <w:rPr>
          <w:rFonts w:eastAsia="Times New Roman"/>
          <w:i/>
          <w:iCs/>
          <w:sz w:val="30"/>
          <w:szCs w:val="30"/>
          <w:vertAlign w:val="superscript"/>
          <w:lang w:val="es-ES"/>
        </w:rPr>
        <w:t>b</w:t>
      </w:r>
      <w:r>
        <w:rPr>
          <w:rFonts w:eastAsia="Times New Roman"/>
          <w:i/>
          <w:iCs/>
          <w:sz w:val="30"/>
          <w:szCs w:val="30"/>
          <w:lang w:val="es-ES"/>
        </w:rPr>
        <w:t xml:space="preserve"> </w:t>
      </w:r>
      <w:r>
        <w:rPr>
          <w:rFonts w:eastAsia="Times New Roman"/>
          <w:sz w:val="30"/>
          <w:szCs w:val="30"/>
          <w:lang w:val="es-ES"/>
        </w:rPr>
        <w:t xml:space="preserve">En virtud de la decisión 56/1, la Comisión decidió transferir el ácido gama-hidroxibutírico de la Lista IV </w:t>
      </w:r>
      <w:r>
        <w:rPr>
          <w:rFonts w:eastAsia="Times New Roman"/>
          <w:b/>
          <w:bCs/>
          <w:sz w:val="30"/>
          <w:szCs w:val="30"/>
          <w:lang w:val="es-ES"/>
        </w:rPr>
        <w:t xml:space="preserve">a </w:t>
      </w:r>
      <w:r>
        <w:rPr>
          <w:rFonts w:eastAsia="Times New Roman"/>
          <w:sz w:val="30"/>
          <w:szCs w:val="30"/>
          <w:lang w:val="es-ES"/>
        </w:rPr>
        <w:t xml:space="preserve">la Lista II del Convenio sobre Sustancias Sicotrópicas de 1971. De conformidad con el artículo 2, </w:t>
      </w:r>
      <w:r>
        <w:rPr>
          <w:rFonts w:eastAsia="Times New Roman"/>
          <w:sz w:val="30"/>
          <w:szCs w:val="30"/>
          <w:lang w:val="es-ES"/>
        </w:rPr>
        <w:lastRenderedPageBreak/>
        <w:t>párrafo 7, de ese Convenio, la decisión entró en vigor plenamente respecta de cada una de las Partes el 4 de diciembre de 2013.</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 Sustancias de la Lista III</w:t>
      </w:r>
    </w:p>
    <w:p w:rsidR="00000000" w:rsidRDefault="00D96955">
      <w:pPr>
        <w:rPr>
          <w:rFonts w:eastAsia="Times New Roman"/>
          <w:sz w:val="30"/>
          <w:szCs w:val="30"/>
          <w:lang w:val="es-ES"/>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3"/>
        <w:gridCol w:w="944"/>
        <w:gridCol w:w="2189"/>
        <w:gridCol w:w="1995"/>
        <w:gridCol w:w="2417"/>
      </w:tblGrid>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b/>
                <w:bCs/>
              </w:rPr>
              <w:t>Códigos IDS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b/>
                <w:bCs/>
              </w:rPr>
              <w:t>Número CAS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b/>
                <w:bCs/>
              </w:rPr>
              <w:t>Denominación común internacional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b/>
                <w:bCs/>
              </w:rPr>
              <w:t>Otras denominaciones comunes o vulgares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b/>
                <w:bCs/>
              </w:rPr>
              <w:t>Denominación química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PA002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57-43-2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AMOBARBITAL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ácido 5-etil-5-isopentilbarbitúrico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PB006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52485-79-7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BUPRENORFINA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2l-ciclopropil-7-a-[{S)-l-hidroxi-l, 2,2-trimetilpropil]- 6,14-endo-etano-6,7,8,14-tetrahidrooripavina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PB004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77-26-9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BUTALBITAL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ácido 5-alil-5-isobutilbarbitúrico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PC 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492-39-7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CATINA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w:t>
            </w:r>
            <w:r>
              <w:rPr>
                <w:rFonts w:eastAsia="Times New Roman"/>
              </w:rPr>
              <w:br/>
              <w:t>norpseudoefedrina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()-(S)-a[(S)-1-aminoetil]alcohol bencílico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PC 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52-31-3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CICLOBARBITAL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ácido.5-(ciclohexen-1-íl)-5-etilbarbitúrico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PF002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1622-62-4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FLUNITRAZEPAM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5-(o-fluorofenil)-l,3-dihidro-l-metil-7-nitro-2H-1,4- benzodiazepin 2-ona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PG001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77-21-4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GLUT</w:t>
            </w:r>
            <w:r>
              <w:rPr>
                <w:rFonts w:eastAsia="Times New Roman"/>
              </w:rPr>
              <w:t>ETIMIDA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2-etil-2-fenilglutarimida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PP014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55643-30- 6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PENTAZOCINA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(2R*,6R*,11R*)-l,2,3,4,5, 6-hexahidro-6,11-dimetil-3- (3-metil-2-butenil)-2,6-metano-3-benzazocin-8-ol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PP002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76-74-4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PENTOBARBITAL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D96955">
            <w:pPr>
              <w:rPr>
                <w:rFonts w:eastAsia="Times New Roman"/>
              </w:rPr>
            </w:pPr>
            <w:r>
              <w:rPr>
                <w:rFonts w:eastAsia="Times New Roman"/>
              </w:rPr>
              <w:t>ácido 5-etil-5-(l-metilbutil)barbítúrico </w:t>
            </w:r>
          </w:p>
        </w:tc>
      </w:tr>
    </w:tbl>
    <w:p w:rsidR="00000000" w:rsidRDefault="00D96955">
      <w:pPr>
        <w:divId w:val="1956520421"/>
        <w:rPr>
          <w:rFonts w:eastAsia="Times New Roman"/>
          <w:sz w:val="30"/>
          <w:szCs w:val="30"/>
          <w:lang w:val="es-ES"/>
        </w:rPr>
      </w:pPr>
      <w:r>
        <w:rPr>
          <w:rFonts w:eastAsia="Times New Roman"/>
          <w:sz w:val="30"/>
          <w:szCs w:val="30"/>
          <w:lang w:val="es-ES"/>
        </w:rPr>
        <w:br/>
      </w:r>
      <w:r>
        <w:rPr>
          <w:rFonts w:eastAsia="Times New Roman"/>
          <w:b/>
          <w:bCs/>
          <w:sz w:val="30"/>
          <w:szCs w:val="30"/>
          <w:lang w:val="es-ES"/>
        </w:rPr>
        <w:t>4. Sustancias de la Lista IV</w:t>
      </w:r>
    </w:p>
    <w:p w:rsidR="00000000" w:rsidRDefault="00D96955">
      <w:pPr>
        <w:rPr>
          <w:rFonts w:eastAsia="Times New Roman"/>
          <w:sz w:val="30"/>
          <w:szCs w:val="30"/>
          <w:lang w:val="es-E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
        <w:gridCol w:w="900"/>
        <w:gridCol w:w="2680"/>
        <w:gridCol w:w="1701"/>
        <w:gridCol w:w="3215"/>
      </w:tblGrid>
      <w:tr w:rsidR="00000000">
        <w:trPr>
          <w:tblCellSpacing w:w="15" w:type="dxa"/>
        </w:trPr>
        <w:tc>
          <w:tcPr>
            <w:tcW w:w="0" w:type="auto"/>
            <w:tcBorders>
              <w:bottom w:val="nil"/>
            </w:tcBorders>
            <w:vAlign w:val="center"/>
            <w:hideMark/>
          </w:tcPr>
          <w:p w:rsidR="00000000" w:rsidRDefault="00D96955">
            <w:pPr>
              <w:rPr>
                <w:rFonts w:eastAsia="Times New Roman"/>
              </w:rPr>
            </w:pPr>
            <w:r>
              <w:rPr>
                <w:rFonts w:eastAsia="Times New Roman"/>
                <w:b/>
                <w:bCs/>
              </w:rPr>
              <w:t>Códigos IDS </w:t>
            </w:r>
          </w:p>
        </w:tc>
        <w:tc>
          <w:tcPr>
            <w:tcW w:w="0" w:type="auto"/>
            <w:tcBorders>
              <w:bottom w:val="nil"/>
            </w:tcBorders>
            <w:vAlign w:val="center"/>
            <w:hideMark/>
          </w:tcPr>
          <w:p w:rsidR="00000000" w:rsidRDefault="00D96955">
            <w:pPr>
              <w:rPr>
                <w:rFonts w:eastAsia="Times New Roman"/>
              </w:rPr>
            </w:pPr>
            <w:r>
              <w:rPr>
                <w:rFonts w:eastAsia="Times New Roman"/>
                <w:b/>
                <w:bCs/>
              </w:rPr>
              <w:t>Número CAS </w:t>
            </w:r>
          </w:p>
        </w:tc>
        <w:tc>
          <w:tcPr>
            <w:tcW w:w="0" w:type="auto"/>
            <w:tcBorders>
              <w:bottom w:val="nil"/>
            </w:tcBorders>
            <w:vAlign w:val="center"/>
            <w:hideMark/>
          </w:tcPr>
          <w:p w:rsidR="00000000" w:rsidRDefault="00D96955">
            <w:pPr>
              <w:rPr>
                <w:rFonts w:eastAsia="Times New Roman"/>
              </w:rPr>
            </w:pPr>
            <w:r>
              <w:rPr>
                <w:rFonts w:eastAsia="Times New Roman"/>
                <w:b/>
                <w:bCs/>
              </w:rPr>
              <w:t>Denominación común internacional </w:t>
            </w:r>
          </w:p>
        </w:tc>
        <w:tc>
          <w:tcPr>
            <w:tcW w:w="0" w:type="auto"/>
            <w:tcBorders>
              <w:bottom w:val="nil"/>
            </w:tcBorders>
            <w:vAlign w:val="center"/>
            <w:hideMark/>
          </w:tcPr>
          <w:p w:rsidR="00000000" w:rsidRDefault="00D96955">
            <w:pPr>
              <w:rPr>
                <w:rFonts w:eastAsia="Times New Roman"/>
              </w:rPr>
            </w:pPr>
            <w:r>
              <w:rPr>
                <w:rFonts w:eastAsia="Times New Roman"/>
                <w:b/>
                <w:bCs/>
              </w:rPr>
              <w:t>Otras denominaciones comunes o vulgares </w:t>
            </w:r>
          </w:p>
        </w:tc>
        <w:tc>
          <w:tcPr>
            <w:tcW w:w="0" w:type="auto"/>
            <w:tcBorders>
              <w:bottom w:val="nil"/>
            </w:tcBorders>
            <w:vAlign w:val="center"/>
            <w:hideMark/>
          </w:tcPr>
          <w:p w:rsidR="00000000" w:rsidRDefault="00D96955">
            <w:pPr>
              <w:rPr>
                <w:rFonts w:eastAsia="Times New Roman"/>
              </w:rPr>
            </w:pPr>
            <w:r>
              <w:rPr>
                <w:rFonts w:eastAsia="Times New Roman"/>
              </w:rPr>
              <w:t>Denominación química</w:t>
            </w:r>
            <w:r>
              <w:rPr>
                <w:rFonts w:eastAsia="Times New Roman"/>
                <w:b/>
                <w:bCs/>
              </w:rPr>
              <w:t>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lastRenderedPageBreak/>
              <w:t>PA 005 </w:t>
            </w:r>
          </w:p>
        </w:tc>
        <w:tc>
          <w:tcPr>
            <w:tcW w:w="0" w:type="auto"/>
            <w:tcBorders>
              <w:top w:val="nil"/>
              <w:bottom w:val="nil"/>
            </w:tcBorders>
            <w:vAlign w:val="center"/>
            <w:hideMark/>
          </w:tcPr>
          <w:p w:rsidR="00000000" w:rsidRDefault="00D96955">
            <w:pPr>
              <w:rPr>
                <w:rFonts w:eastAsia="Times New Roman"/>
              </w:rPr>
            </w:pPr>
            <w:r>
              <w:rPr>
                <w:rFonts w:eastAsia="Times New Roman"/>
              </w:rPr>
              <w:t>52-43-7 </w:t>
            </w:r>
          </w:p>
        </w:tc>
        <w:tc>
          <w:tcPr>
            <w:tcW w:w="0" w:type="auto"/>
            <w:tcBorders>
              <w:top w:val="nil"/>
              <w:bottom w:val="nil"/>
            </w:tcBorders>
            <w:vAlign w:val="center"/>
            <w:hideMark/>
          </w:tcPr>
          <w:p w:rsidR="00000000" w:rsidRDefault="00D96955">
            <w:pPr>
              <w:rPr>
                <w:rFonts w:eastAsia="Times New Roman"/>
              </w:rPr>
            </w:pPr>
            <w:r>
              <w:rPr>
                <w:rFonts w:eastAsia="Times New Roman"/>
              </w:rPr>
              <w:t>ALOBARBITAL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ácido 5,5-dialilbarbitúrico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PA 004 </w:t>
            </w:r>
          </w:p>
        </w:tc>
        <w:tc>
          <w:tcPr>
            <w:tcW w:w="0" w:type="auto"/>
            <w:tcBorders>
              <w:top w:val="nil"/>
              <w:bottom w:val="nil"/>
            </w:tcBorders>
            <w:vAlign w:val="center"/>
            <w:hideMark/>
          </w:tcPr>
          <w:p w:rsidR="00000000" w:rsidRDefault="00D96955">
            <w:pPr>
              <w:rPr>
                <w:rFonts w:eastAsia="Times New Roman"/>
              </w:rPr>
            </w:pPr>
            <w:r>
              <w:rPr>
                <w:rFonts w:eastAsia="Times New Roman"/>
              </w:rPr>
              <w:t>28981-97-7 </w:t>
            </w:r>
          </w:p>
        </w:tc>
        <w:tc>
          <w:tcPr>
            <w:tcW w:w="0" w:type="auto"/>
            <w:tcBorders>
              <w:top w:val="nil"/>
              <w:bottom w:val="nil"/>
            </w:tcBorders>
            <w:vAlign w:val="center"/>
            <w:hideMark/>
          </w:tcPr>
          <w:p w:rsidR="00000000" w:rsidRDefault="00D96955">
            <w:pPr>
              <w:rPr>
                <w:rFonts w:eastAsia="Times New Roman"/>
              </w:rPr>
            </w:pPr>
            <w:r>
              <w:rPr>
                <w:rFonts w:eastAsia="Times New Roman"/>
              </w:rPr>
              <w:t>ALPRAZOLAM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8-cloro-l-metil-6-fenil-4H-s-triazolo[4,3-a]</w:t>
            </w:r>
            <w:r>
              <w:rPr>
                <w:rFonts w:eastAsia="Times New Roman"/>
              </w:rPr>
              <w:br/>
              <w:t xml:space="preserve">[l,4]benzodiazepina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PA 006 </w:t>
            </w:r>
          </w:p>
        </w:tc>
        <w:tc>
          <w:tcPr>
            <w:tcW w:w="0" w:type="auto"/>
            <w:tcBorders>
              <w:top w:val="nil"/>
              <w:bottom w:val="nil"/>
            </w:tcBorders>
            <w:vAlign w:val="center"/>
            <w:hideMark/>
          </w:tcPr>
          <w:p w:rsidR="00000000" w:rsidRDefault="00D96955">
            <w:pPr>
              <w:rPr>
                <w:rFonts w:eastAsia="Times New Roman"/>
              </w:rPr>
            </w:pPr>
            <w:r>
              <w:rPr>
                <w:rFonts w:eastAsia="Times New Roman"/>
              </w:rPr>
              <w:t>2207-50-3 </w:t>
            </w:r>
          </w:p>
        </w:tc>
        <w:tc>
          <w:tcPr>
            <w:tcW w:w="0" w:type="auto"/>
            <w:tcBorders>
              <w:top w:val="nil"/>
              <w:bottom w:val="nil"/>
            </w:tcBorders>
            <w:vAlign w:val="center"/>
            <w:hideMark/>
          </w:tcPr>
          <w:p w:rsidR="00000000" w:rsidRDefault="00D96955">
            <w:pPr>
              <w:rPr>
                <w:rFonts w:eastAsia="Times New Roman"/>
              </w:rPr>
            </w:pPr>
            <w:r>
              <w:rPr>
                <w:rFonts w:eastAsia="Times New Roman"/>
              </w:rPr>
              <w:t>AMINOREX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2-amino-5-fenil-2-oxazolina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PA 001 </w:t>
            </w:r>
          </w:p>
        </w:tc>
        <w:tc>
          <w:tcPr>
            <w:tcW w:w="0" w:type="auto"/>
            <w:tcBorders>
              <w:top w:val="nil"/>
              <w:bottom w:val="nil"/>
            </w:tcBorders>
            <w:vAlign w:val="center"/>
            <w:hideMark/>
          </w:tcPr>
          <w:p w:rsidR="00000000" w:rsidRDefault="00D96955">
            <w:pPr>
              <w:rPr>
                <w:rFonts w:eastAsia="Times New Roman"/>
              </w:rPr>
            </w:pPr>
            <w:r>
              <w:rPr>
                <w:rFonts w:eastAsia="Times New Roman"/>
              </w:rPr>
              <w:t>90-84-6 </w:t>
            </w:r>
          </w:p>
        </w:tc>
        <w:tc>
          <w:tcPr>
            <w:tcW w:w="0" w:type="auto"/>
            <w:tcBorders>
              <w:top w:val="nil"/>
              <w:bottom w:val="nil"/>
            </w:tcBorders>
            <w:vAlign w:val="center"/>
            <w:hideMark/>
          </w:tcPr>
          <w:p w:rsidR="00000000" w:rsidRDefault="00D96955">
            <w:pPr>
              <w:rPr>
                <w:rFonts w:eastAsia="Times New Roman"/>
              </w:rPr>
            </w:pPr>
            <w:r>
              <w:rPr>
                <w:rFonts w:eastAsia="Times New Roman"/>
              </w:rPr>
              <w:t>ANFEPRAMONA </w:t>
            </w:r>
          </w:p>
        </w:tc>
        <w:tc>
          <w:tcPr>
            <w:tcW w:w="0" w:type="auto"/>
            <w:tcBorders>
              <w:top w:val="nil"/>
              <w:bottom w:val="nil"/>
            </w:tcBorders>
            <w:vAlign w:val="center"/>
            <w:hideMark/>
          </w:tcPr>
          <w:p w:rsidR="00000000" w:rsidRDefault="00D96955">
            <w:pPr>
              <w:rPr>
                <w:rFonts w:eastAsia="Times New Roman"/>
              </w:rPr>
            </w:pPr>
            <w:r>
              <w:rPr>
                <w:rFonts w:eastAsia="Times New Roman"/>
              </w:rPr>
              <w:t>dietilpropion </w:t>
            </w:r>
          </w:p>
        </w:tc>
        <w:tc>
          <w:tcPr>
            <w:tcW w:w="0" w:type="auto"/>
            <w:tcBorders>
              <w:top w:val="nil"/>
              <w:bottom w:val="nil"/>
            </w:tcBorders>
            <w:vAlign w:val="center"/>
            <w:hideMark/>
          </w:tcPr>
          <w:p w:rsidR="00000000" w:rsidRDefault="00D96955">
            <w:pPr>
              <w:rPr>
                <w:rFonts w:eastAsia="Times New Roman"/>
              </w:rPr>
            </w:pPr>
            <w:r>
              <w:rPr>
                <w:rFonts w:eastAsia="Times New Roman"/>
              </w:rPr>
              <w:t>2-(dietilamino)propiofenona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PB 00l </w:t>
            </w:r>
          </w:p>
        </w:tc>
        <w:tc>
          <w:tcPr>
            <w:tcW w:w="0" w:type="auto"/>
            <w:tcBorders>
              <w:top w:val="nil"/>
              <w:bottom w:val="nil"/>
            </w:tcBorders>
            <w:vAlign w:val="center"/>
            <w:hideMark/>
          </w:tcPr>
          <w:p w:rsidR="00000000" w:rsidRDefault="00D96955">
            <w:pPr>
              <w:rPr>
                <w:rFonts w:eastAsia="Times New Roman"/>
              </w:rPr>
            </w:pPr>
            <w:r>
              <w:rPr>
                <w:rFonts w:eastAsia="Times New Roman"/>
              </w:rPr>
              <w:t>57-44-3 </w:t>
            </w:r>
          </w:p>
        </w:tc>
        <w:tc>
          <w:tcPr>
            <w:tcW w:w="0" w:type="auto"/>
            <w:tcBorders>
              <w:top w:val="nil"/>
              <w:bottom w:val="nil"/>
            </w:tcBorders>
            <w:vAlign w:val="center"/>
            <w:hideMark/>
          </w:tcPr>
          <w:p w:rsidR="00000000" w:rsidRDefault="00D96955">
            <w:pPr>
              <w:rPr>
                <w:rFonts w:eastAsia="Times New Roman"/>
              </w:rPr>
            </w:pPr>
            <w:r>
              <w:rPr>
                <w:rFonts w:eastAsia="Times New Roman"/>
              </w:rPr>
              <w:t>BARBITAL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ácido 5,5-dietilbarbitúrico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PB 002 </w:t>
            </w:r>
          </w:p>
        </w:tc>
        <w:tc>
          <w:tcPr>
            <w:tcW w:w="0" w:type="auto"/>
            <w:tcBorders>
              <w:top w:val="nil"/>
              <w:bottom w:val="nil"/>
            </w:tcBorders>
            <w:vAlign w:val="center"/>
            <w:hideMark/>
          </w:tcPr>
          <w:p w:rsidR="00000000" w:rsidRDefault="00D96955">
            <w:pPr>
              <w:rPr>
                <w:rFonts w:eastAsia="Times New Roman"/>
              </w:rPr>
            </w:pPr>
            <w:r>
              <w:rPr>
                <w:rFonts w:eastAsia="Times New Roman"/>
              </w:rPr>
              <w:t>156-08-1 </w:t>
            </w:r>
          </w:p>
        </w:tc>
        <w:tc>
          <w:tcPr>
            <w:tcW w:w="0" w:type="auto"/>
            <w:tcBorders>
              <w:top w:val="nil"/>
              <w:bottom w:val="nil"/>
            </w:tcBorders>
            <w:vAlign w:val="center"/>
            <w:hideMark/>
          </w:tcPr>
          <w:p w:rsidR="00000000" w:rsidRDefault="00D96955">
            <w:pPr>
              <w:rPr>
                <w:rFonts w:eastAsia="Times New Roman"/>
              </w:rPr>
            </w:pPr>
            <w:r>
              <w:rPr>
                <w:rFonts w:eastAsia="Times New Roman"/>
              </w:rPr>
              <w:t>BENZFETAMINA </w:t>
            </w:r>
          </w:p>
        </w:tc>
        <w:tc>
          <w:tcPr>
            <w:tcW w:w="0" w:type="auto"/>
            <w:tcBorders>
              <w:top w:val="nil"/>
              <w:bottom w:val="nil"/>
            </w:tcBorders>
            <w:vAlign w:val="center"/>
            <w:hideMark/>
          </w:tcPr>
          <w:p w:rsidR="00000000" w:rsidRDefault="00D96955">
            <w:pPr>
              <w:rPr>
                <w:rFonts w:eastAsia="Times New Roman"/>
              </w:rPr>
            </w:pPr>
            <w:r>
              <w:rPr>
                <w:rFonts w:eastAsia="Times New Roman"/>
              </w:rPr>
              <w:t>benzfetamina </w:t>
            </w:r>
          </w:p>
        </w:tc>
        <w:tc>
          <w:tcPr>
            <w:tcW w:w="0" w:type="auto"/>
            <w:tcBorders>
              <w:top w:val="nil"/>
              <w:bottom w:val="nil"/>
            </w:tcBorders>
            <w:vAlign w:val="center"/>
            <w:hideMark/>
          </w:tcPr>
          <w:p w:rsidR="00000000" w:rsidRDefault="00D96955">
            <w:pPr>
              <w:rPr>
                <w:rFonts w:eastAsia="Times New Roman"/>
              </w:rPr>
            </w:pPr>
            <w:r>
              <w:rPr>
                <w:rFonts w:eastAsia="Times New Roman"/>
              </w:rPr>
              <w:t>N-bencil-N,a-dimetilfenetilamina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PB 003 </w:t>
            </w:r>
          </w:p>
        </w:tc>
        <w:tc>
          <w:tcPr>
            <w:tcW w:w="0" w:type="auto"/>
            <w:tcBorders>
              <w:top w:val="nil"/>
              <w:bottom w:val="nil"/>
            </w:tcBorders>
            <w:vAlign w:val="center"/>
            <w:hideMark/>
          </w:tcPr>
          <w:p w:rsidR="00000000" w:rsidRDefault="00D96955">
            <w:pPr>
              <w:rPr>
                <w:rFonts w:eastAsia="Times New Roman"/>
              </w:rPr>
            </w:pPr>
            <w:r>
              <w:rPr>
                <w:rFonts w:eastAsia="Times New Roman"/>
              </w:rPr>
              <w:t>1812-30-2 </w:t>
            </w:r>
          </w:p>
        </w:tc>
        <w:tc>
          <w:tcPr>
            <w:tcW w:w="0" w:type="auto"/>
            <w:tcBorders>
              <w:top w:val="nil"/>
              <w:bottom w:val="nil"/>
            </w:tcBorders>
            <w:vAlign w:val="center"/>
            <w:hideMark/>
          </w:tcPr>
          <w:p w:rsidR="00000000" w:rsidRDefault="00D96955">
            <w:pPr>
              <w:rPr>
                <w:rFonts w:eastAsia="Times New Roman"/>
              </w:rPr>
            </w:pPr>
            <w:r>
              <w:rPr>
                <w:rFonts w:eastAsia="Times New Roman"/>
              </w:rPr>
              <w:t>BROMAZEPAM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7-bromo-l,3-dihidro-5-(2-piridil)-2H-l,4-benzodiacepin- 2-ona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PB 007 </w:t>
            </w:r>
          </w:p>
        </w:tc>
        <w:tc>
          <w:tcPr>
            <w:tcW w:w="0" w:type="auto"/>
            <w:tcBorders>
              <w:top w:val="nil"/>
              <w:bottom w:val="nil"/>
            </w:tcBorders>
            <w:vAlign w:val="center"/>
            <w:hideMark/>
          </w:tcPr>
          <w:p w:rsidR="00000000" w:rsidRDefault="00D96955">
            <w:pPr>
              <w:rPr>
                <w:rFonts w:eastAsia="Times New Roman"/>
              </w:rPr>
            </w:pPr>
            <w:r>
              <w:rPr>
                <w:rFonts w:eastAsia="Times New Roman"/>
              </w:rPr>
              <w:t>57801-81-7 </w:t>
            </w:r>
          </w:p>
        </w:tc>
        <w:tc>
          <w:tcPr>
            <w:tcW w:w="0" w:type="auto"/>
            <w:tcBorders>
              <w:top w:val="nil"/>
              <w:bottom w:val="nil"/>
            </w:tcBorders>
            <w:vAlign w:val="center"/>
            <w:hideMark/>
          </w:tcPr>
          <w:p w:rsidR="00000000" w:rsidRDefault="00D96955">
            <w:pPr>
              <w:rPr>
                <w:rFonts w:eastAsia="Times New Roman"/>
              </w:rPr>
            </w:pPr>
            <w:r>
              <w:rPr>
                <w:rFonts w:eastAsia="Times New Roman"/>
              </w:rPr>
              <w:t>BROTIZOLAM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2-bromo-4-(o-c</w:t>
            </w:r>
            <w:r>
              <w:rPr>
                <w:rFonts w:eastAsia="Times New Roman"/>
              </w:rPr>
              <w:t>lorofenil)-9-metil-6H-tieno[3,2-f]-s- triazolo[4,3-a][l,4]diazepina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PB 005 </w:t>
            </w:r>
          </w:p>
        </w:tc>
        <w:tc>
          <w:tcPr>
            <w:tcW w:w="0" w:type="auto"/>
            <w:tcBorders>
              <w:top w:val="nil"/>
              <w:bottom w:val="nil"/>
            </w:tcBorders>
            <w:vAlign w:val="center"/>
            <w:hideMark/>
          </w:tcPr>
          <w:p w:rsidR="00000000" w:rsidRDefault="00D96955">
            <w:pPr>
              <w:rPr>
                <w:rFonts w:eastAsia="Times New Roman"/>
              </w:rPr>
            </w:pPr>
            <w:r>
              <w:rPr>
                <w:rFonts w:eastAsia="Times New Roman"/>
              </w:rPr>
              <w:t>77-28-1 </w:t>
            </w:r>
          </w:p>
        </w:tc>
        <w:tc>
          <w:tcPr>
            <w:tcW w:w="0" w:type="auto"/>
            <w:tcBorders>
              <w:top w:val="nil"/>
              <w:bottom w:val="nil"/>
            </w:tcBorders>
            <w:vAlign w:val="center"/>
            <w:hideMark/>
          </w:tcPr>
          <w:p w:rsidR="00000000" w:rsidRDefault="00D96955">
            <w:pPr>
              <w:rPr>
                <w:rFonts w:eastAsia="Times New Roman"/>
              </w:rPr>
            </w:pPr>
            <w:r>
              <w:rPr>
                <w:rFonts w:eastAsia="Times New Roman"/>
              </w:rPr>
              <w:t>BUTOBARBITAL </w:t>
            </w:r>
          </w:p>
        </w:tc>
        <w:tc>
          <w:tcPr>
            <w:tcW w:w="0" w:type="auto"/>
            <w:tcBorders>
              <w:top w:val="nil"/>
              <w:bottom w:val="nil"/>
            </w:tcBorders>
            <w:vAlign w:val="center"/>
            <w:hideMark/>
          </w:tcPr>
          <w:p w:rsidR="00000000" w:rsidRDefault="00D96955">
            <w:pPr>
              <w:rPr>
                <w:rFonts w:eastAsia="Times New Roman"/>
              </w:rPr>
            </w:pPr>
            <w:r>
              <w:rPr>
                <w:rFonts w:eastAsia="Times New Roman"/>
              </w:rPr>
              <w:t>butobarbital </w:t>
            </w:r>
          </w:p>
        </w:tc>
        <w:tc>
          <w:tcPr>
            <w:tcW w:w="0" w:type="auto"/>
            <w:tcBorders>
              <w:top w:val="nil"/>
              <w:bottom w:val="nil"/>
            </w:tcBorders>
            <w:vAlign w:val="center"/>
            <w:hideMark/>
          </w:tcPr>
          <w:p w:rsidR="00000000" w:rsidRDefault="00D96955">
            <w:pPr>
              <w:rPr>
                <w:rFonts w:eastAsia="Times New Roman"/>
              </w:rPr>
            </w:pPr>
            <w:r>
              <w:rPr>
                <w:rFonts w:eastAsia="Times New Roman"/>
              </w:rPr>
              <w:t>ácido 5-butil-5-etilbarbitúrico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PC 002 </w:t>
            </w:r>
          </w:p>
        </w:tc>
        <w:tc>
          <w:tcPr>
            <w:tcW w:w="0" w:type="auto"/>
            <w:tcBorders>
              <w:top w:val="nil"/>
              <w:bottom w:val="nil"/>
            </w:tcBorders>
            <w:vAlign w:val="center"/>
            <w:hideMark/>
          </w:tcPr>
          <w:p w:rsidR="00000000" w:rsidRDefault="00D96955">
            <w:pPr>
              <w:rPr>
                <w:rFonts w:eastAsia="Times New Roman"/>
              </w:rPr>
            </w:pPr>
            <w:r>
              <w:rPr>
                <w:rFonts w:eastAsia="Times New Roman"/>
              </w:rPr>
              <w:t>36104-80-0 </w:t>
            </w:r>
          </w:p>
        </w:tc>
        <w:tc>
          <w:tcPr>
            <w:tcW w:w="0" w:type="auto"/>
            <w:tcBorders>
              <w:top w:val="nil"/>
              <w:bottom w:val="nil"/>
            </w:tcBorders>
            <w:vAlign w:val="center"/>
            <w:hideMark/>
          </w:tcPr>
          <w:p w:rsidR="00000000" w:rsidRDefault="00D96955">
            <w:pPr>
              <w:rPr>
                <w:rFonts w:eastAsia="Times New Roman"/>
              </w:rPr>
            </w:pPr>
            <w:r>
              <w:rPr>
                <w:rFonts w:eastAsia="Times New Roman"/>
              </w:rPr>
              <w:t>CAMAZEPAM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7-cloro-l,3-dihidro-3-hidroxi-l-metil-5-fenil-2H-l,4- benzodiazepin-2-ona dimetilcarbamato (éster)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PC 004 </w:t>
            </w:r>
          </w:p>
        </w:tc>
        <w:tc>
          <w:tcPr>
            <w:tcW w:w="0" w:type="auto"/>
            <w:tcBorders>
              <w:top w:val="nil"/>
              <w:bottom w:val="nil"/>
            </w:tcBorders>
            <w:vAlign w:val="center"/>
            <w:hideMark/>
          </w:tcPr>
          <w:p w:rsidR="00000000" w:rsidRDefault="00D96955">
            <w:pPr>
              <w:rPr>
                <w:rFonts w:eastAsia="Times New Roman"/>
              </w:rPr>
            </w:pPr>
            <w:r>
              <w:rPr>
                <w:rFonts w:eastAsia="Times New Roman"/>
              </w:rPr>
              <w:t>22316-47-8 </w:t>
            </w:r>
          </w:p>
        </w:tc>
        <w:tc>
          <w:tcPr>
            <w:tcW w:w="0" w:type="auto"/>
            <w:tcBorders>
              <w:top w:val="nil"/>
              <w:bottom w:val="nil"/>
            </w:tcBorders>
            <w:vAlign w:val="center"/>
            <w:hideMark/>
          </w:tcPr>
          <w:p w:rsidR="00000000" w:rsidRDefault="00D96955">
            <w:pPr>
              <w:rPr>
                <w:rFonts w:eastAsia="Times New Roman"/>
              </w:rPr>
            </w:pPr>
            <w:r>
              <w:rPr>
                <w:rFonts w:eastAsia="Times New Roman"/>
              </w:rPr>
              <w:t>CLOBAZAM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7-cloro-l-metil-5-fenil-lH-l,5-benzodiazepin- 2,4(3H,5H)-diona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PC 005 </w:t>
            </w:r>
          </w:p>
        </w:tc>
        <w:tc>
          <w:tcPr>
            <w:tcW w:w="0" w:type="auto"/>
            <w:tcBorders>
              <w:top w:val="nil"/>
              <w:bottom w:val="nil"/>
            </w:tcBorders>
            <w:vAlign w:val="center"/>
            <w:hideMark/>
          </w:tcPr>
          <w:p w:rsidR="00000000" w:rsidRDefault="00D96955">
            <w:pPr>
              <w:rPr>
                <w:rFonts w:eastAsia="Times New Roman"/>
              </w:rPr>
            </w:pPr>
            <w:r>
              <w:rPr>
                <w:rFonts w:eastAsia="Times New Roman"/>
              </w:rPr>
              <w:t>1622-61-3 </w:t>
            </w:r>
          </w:p>
        </w:tc>
        <w:tc>
          <w:tcPr>
            <w:tcW w:w="0" w:type="auto"/>
            <w:tcBorders>
              <w:top w:val="nil"/>
              <w:bottom w:val="nil"/>
            </w:tcBorders>
            <w:vAlign w:val="center"/>
            <w:hideMark/>
          </w:tcPr>
          <w:p w:rsidR="00000000" w:rsidRDefault="00D96955">
            <w:pPr>
              <w:rPr>
                <w:rFonts w:eastAsia="Times New Roman"/>
              </w:rPr>
            </w:pPr>
            <w:r>
              <w:rPr>
                <w:rFonts w:eastAsia="Times New Roman"/>
              </w:rPr>
              <w:t>CLONAZEPAM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5-(o-clorofenil-l,3-dihid</w:t>
            </w:r>
            <w:r>
              <w:rPr>
                <w:rFonts w:eastAsia="Times New Roman"/>
              </w:rPr>
              <w:t>ro-7-nitro-2H-1,4- benzodiazepin-2-ona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PC 006 </w:t>
            </w:r>
          </w:p>
        </w:tc>
        <w:tc>
          <w:tcPr>
            <w:tcW w:w="0" w:type="auto"/>
            <w:tcBorders>
              <w:top w:val="nil"/>
              <w:bottom w:val="nil"/>
            </w:tcBorders>
            <w:vAlign w:val="center"/>
            <w:hideMark/>
          </w:tcPr>
          <w:p w:rsidR="00000000" w:rsidRDefault="00D96955">
            <w:pPr>
              <w:rPr>
                <w:rFonts w:eastAsia="Times New Roman"/>
              </w:rPr>
            </w:pPr>
            <w:r>
              <w:rPr>
                <w:rFonts w:eastAsia="Times New Roman"/>
              </w:rPr>
              <w:t>23887-31-2 </w:t>
            </w:r>
          </w:p>
        </w:tc>
        <w:tc>
          <w:tcPr>
            <w:tcW w:w="0" w:type="auto"/>
            <w:tcBorders>
              <w:top w:val="nil"/>
              <w:bottom w:val="nil"/>
            </w:tcBorders>
            <w:vAlign w:val="center"/>
            <w:hideMark/>
          </w:tcPr>
          <w:p w:rsidR="00000000" w:rsidRDefault="00D96955">
            <w:pPr>
              <w:rPr>
                <w:rFonts w:eastAsia="Times New Roman"/>
              </w:rPr>
            </w:pPr>
            <w:r>
              <w:rPr>
                <w:rFonts w:eastAsia="Times New Roman"/>
              </w:rPr>
              <w:t>CLORAZEPATO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ácido-7-cloro -2,3-dihidro-2-oxo-5-fenil-1H-1,4- benzodiazepin-3-carboxílico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PC 003 </w:t>
            </w:r>
          </w:p>
        </w:tc>
        <w:tc>
          <w:tcPr>
            <w:tcW w:w="0" w:type="auto"/>
            <w:tcBorders>
              <w:top w:val="nil"/>
              <w:bottom w:val="nil"/>
            </w:tcBorders>
            <w:vAlign w:val="center"/>
            <w:hideMark/>
          </w:tcPr>
          <w:p w:rsidR="00000000" w:rsidRDefault="00D96955">
            <w:pPr>
              <w:rPr>
                <w:rFonts w:eastAsia="Times New Roman"/>
              </w:rPr>
            </w:pPr>
            <w:r>
              <w:rPr>
                <w:rFonts w:eastAsia="Times New Roman"/>
              </w:rPr>
              <w:t>58-25-3 </w:t>
            </w:r>
          </w:p>
        </w:tc>
        <w:tc>
          <w:tcPr>
            <w:tcW w:w="0" w:type="auto"/>
            <w:tcBorders>
              <w:top w:val="nil"/>
              <w:bottom w:val="nil"/>
            </w:tcBorders>
            <w:vAlign w:val="center"/>
            <w:hideMark/>
          </w:tcPr>
          <w:p w:rsidR="00000000" w:rsidRDefault="00D96955">
            <w:pPr>
              <w:rPr>
                <w:rFonts w:eastAsia="Times New Roman"/>
              </w:rPr>
            </w:pPr>
            <w:r>
              <w:rPr>
                <w:rFonts w:eastAsia="Times New Roman"/>
              </w:rPr>
              <w:t>CLORDIAZEPÓXIDO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7-cloro-2-(metilamino)-5-fenil-3H-l/4-benzodiazepin-4- óxido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PC 007 </w:t>
            </w:r>
          </w:p>
        </w:tc>
        <w:tc>
          <w:tcPr>
            <w:tcW w:w="0" w:type="auto"/>
            <w:tcBorders>
              <w:top w:val="nil"/>
              <w:bottom w:val="nil"/>
            </w:tcBorders>
            <w:vAlign w:val="center"/>
            <w:hideMark/>
          </w:tcPr>
          <w:p w:rsidR="00000000" w:rsidRDefault="00D96955">
            <w:pPr>
              <w:rPr>
                <w:rFonts w:eastAsia="Times New Roman"/>
              </w:rPr>
            </w:pPr>
            <w:r>
              <w:rPr>
                <w:rFonts w:eastAsia="Times New Roman"/>
              </w:rPr>
              <w:t>33671-46-4 </w:t>
            </w:r>
          </w:p>
        </w:tc>
        <w:tc>
          <w:tcPr>
            <w:tcW w:w="0" w:type="auto"/>
            <w:tcBorders>
              <w:top w:val="nil"/>
              <w:bottom w:val="nil"/>
            </w:tcBorders>
            <w:vAlign w:val="center"/>
            <w:hideMark/>
          </w:tcPr>
          <w:p w:rsidR="00000000" w:rsidRDefault="00D96955">
            <w:pPr>
              <w:rPr>
                <w:rFonts w:eastAsia="Times New Roman"/>
              </w:rPr>
            </w:pPr>
            <w:r>
              <w:rPr>
                <w:rFonts w:eastAsia="Times New Roman"/>
              </w:rPr>
              <w:t>CLOTIAZEPAM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 xml:space="preserve">5-(o-clorofenil)-7-etil-l,3-dihídro 1-metil-2H tieno </w:t>
            </w:r>
            <w:r>
              <w:rPr>
                <w:rFonts w:eastAsia="Times New Roman"/>
              </w:rPr>
              <w:br/>
              <w:t>[2,3-e]-l,4-diazeptn-2-ona</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PC 008 </w:t>
            </w:r>
          </w:p>
        </w:tc>
        <w:tc>
          <w:tcPr>
            <w:tcW w:w="0" w:type="auto"/>
            <w:tcBorders>
              <w:top w:val="nil"/>
              <w:bottom w:val="nil"/>
            </w:tcBorders>
            <w:vAlign w:val="center"/>
            <w:hideMark/>
          </w:tcPr>
          <w:p w:rsidR="00000000" w:rsidRDefault="00D96955">
            <w:pPr>
              <w:rPr>
                <w:rFonts w:eastAsia="Times New Roman"/>
              </w:rPr>
            </w:pPr>
            <w:r>
              <w:rPr>
                <w:rFonts w:eastAsia="Times New Roman"/>
              </w:rPr>
              <w:t>24166-13-0 </w:t>
            </w:r>
          </w:p>
        </w:tc>
        <w:tc>
          <w:tcPr>
            <w:tcW w:w="0" w:type="auto"/>
            <w:tcBorders>
              <w:top w:val="nil"/>
              <w:bottom w:val="nil"/>
            </w:tcBorders>
            <w:vAlign w:val="center"/>
            <w:hideMark/>
          </w:tcPr>
          <w:p w:rsidR="00000000" w:rsidRDefault="00D96955">
            <w:pPr>
              <w:rPr>
                <w:rFonts w:eastAsia="Times New Roman"/>
              </w:rPr>
            </w:pPr>
            <w:r>
              <w:rPr>
                <w:rFonts w:eastAsia="Times New Roman"/>
              </w:rPr>
              <w:t>CLOXAZOLAM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10-cloro-llb-(o-clorofenil)-2,3,7,11b-tetrahidrooxazolo</w:t>
            </w:r>
            <w:r>
              <w:rPr>
                <w:rFonts w:eastAsia="Times New Roman"/>
              </w:rPr>
              <w:br/>
              <w:t>[3,2-d][l,4]benzodiazepin-6(5H)-ona</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PD 005 </w:t>
            </w:r>
          </w:p>
        </w:tc>
        <w:tc>
          <w:tcPr>
            <w:tcW w:w="0" w:type="auto"/>
            <w:tcBorders>
              <w:top w:val="nil"/>
              <w:bottom w:val="nil"/>
            </w:tcBorders>
            <w:vAlign w:val="center"/>
            <w:hideMark/>
          </w:tcPr>
          <w:p w:rsidR="00000000" w:rsidRDefault="00D96955">
            <w:pPr>
              <w:rPr>
                <w:rFonts w:eastAsia="Times New Roman"/>
              </w:rPr>
            </w:pPr>
            <w:r>
              <w:rPr>
                <w:rFonts w:eastAsia="Times New Roman"/>
              </w:rPr>
              <w:t>2894</w:t>
            </w:r>
            <w:r>
              <w:rPr>
                <w:rFonts w:eastAsia="Times New Roman"/>
              </w:rPr>
              <w:t>-67-9 </w:t>
            </w:r>
          </w:p>
        </w:tc>
        <w:tc>
          <w:tcPr>
            <w:tcW w:w="0" w:type="auto"/>
            <w:tcBorders>
              <w:top w:val="nil"/>
              <w:bottom w:val="nil"/>
            </w:tcBorders>
            <w:vAlign w:val="center"/>
            <w:hideMark/>
          </w:tcPr>
          <w:p w:rsidR="00000000" w:rsidRDefault="00D96955">
            <w:pPr>
              <w:rPr>
                <w:rFonts w:eastAsia="Times New Roman"/>
              </w:rPr>
            </w:pPr>
            <w:r>
              <w:rPr>
                <w:rFonts w:eastAsia="Times New Roman"/>
              </w:rPr>
              <w:t>DELORAZEPAM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7-cloro-5-(o-dorofenil)-l,3-dihidro-2H-1,4- benzodiazepin-2-ona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PD 006 </w:t>
            </w:r>
          </w:p>
        </w:tc>
        <w:tc>
          <w:tcPr>
            <w:tcW w:w="0" w:type="auto"/>
            <w:tcBorders>
              <w:top w:val="nil"/>
              <w:bottom w:val="nil"/>
            </w:tcBorders>
            <w:vAlign w:val="center"/>
            <w:hideMark/>
          </w:tcPr>
          <w:p w:rsidR="00000000" w:rsidRDefault="00D96955">
            <w:pPr>
              <w:rPr>
                <w:rFonts w:eastAsia="Times New Roman"/>
              </w:rPr>
            </w:pPr>
            <w:r>
              <w:rPr>
                <w:rFonts w:eastAsia="Times New Roman"/>
              </w:rPr>
              <w:t>439-14-5 </w:t>
            </w:r>
          </w:p>
        </w:tc>
        <w:tc>
          <w:tcPr>
            <w:tcW w:w="0" w:type="auto"/>
            <w:tcBorders>
              <w:top w:val="nil"/>
              <w:bottom w:val="nil"/>
            </w:tcBorders>
            <w:vAlign w:val="center"/>
            <w:hideMark/>
          </w:tcPr>
          <w:p w:rsidR="00000000" w:rsidRDefault="00D96955">
            <w:pPr>
              <w:rPr>
                <w:rFonts w:eastAsia="Times New Roman"/>
              </w:rPr>
            </w:pPr>
            <w:r>
              <w:rPr>
                <w:rFonts w:eastAsia="Times New Roman"/>
              </w:rPr>
              <w:t>DIAZEPAM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7-cloro-l,3-dihidro-l-metil-5-fenil-2H-1,4-benzodíazepin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2-ona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lastRenderedPageBreak/>
              <w:t>PE 003 </w:t>
            </w:r>
          </w:p>
        </w:tc>
        <w:tc>
          <w:tcPr>
            <w:tcW w:w="0" w:type="auto"/>
            <w:tcBorders>
              <w:top w:val="nil"/>
              <w:bottom w:val="nil"/>
            </w:tcBorders>
            <w:vAlign w:val="center"/>
            <w:hideMark/>
          </w:tcPr>
          <w:p w:rsidR="00000000" w:rsidRDefault="00D96955">
            <w:pPr>
              <w:rPr>
                <w:rFonts w:eastAsia="Times New Roman"/>
              </w:rPr>
            </w:pPr>
            <w:r>
              <w:rPr>
                <w:rFonts w:eastAsia="Times New Roman"/>
              </w:rPr>
              <w:t>29975-16-4 </w:t>
            </w:r>
          </w:p>
        </w:tc>
        <w:tc>
          <w:tcPr>
            <w:tcW w:w="0" w:type="auto"/>
            <w:tcBorders>
              <w:top w:val="nil"/>
              <w:bottom w:val="nil"/>
            </w:tcBorders>
            <w:vAlign w:val="center"/>
            <w:hideMark/>
          </w:tcPr>
          <w:p w:rsidR="00000000" w:rsidRDefault="00D96955">
            <w:pPr>
              <w:rPr>
                <w:rFonts w:eastAsia="Times New Roman"/>
              </w:rPr>
            </w:pPr>
            <w:r>
              <w:rPr>
                <w:rFonts w:eastAsia="Times New Roman"/>
              </w:rPr>
              <w:t>ESTAZOLAM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8-cloro-6-fenil-4H-s-triazolo[4,3-o][l,4]benzodiacepina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PE 001 </w:t>
            </w:r>
          </w:p>
        </w:tc>
        <w:tc>
          <w:tcPr>
            <w:tcW w:w="0" w:type="auto"/>
            <w:tcBorders>
              <w:top w:val="nil"/>
              <w:bottom w:val="nil"/>
            </w:tcBorders>
            <w:vAlign w:val="center"/>
            <w:hideMark/>
          </w:tcPr>
          <w:p w:rsidR="00000000" w:rsidRDefault="00D96955">
            <w:pPr>
              <w:rPr>
                <w:rFonts w:eastAsia="Times New Roman"/>
              </w:rPr>
            </w:pPr>
            <w:r>
              <w:rPr>
                <w:rFonts w:eastAsia="Times New Roman"/>
              </w:rPr>
              <w:t>113-18-8 </w:t>
            </w:r>
          </w:p>
        </w:tc>
        <w:tc>
          <w:tcPr>
            <w:tcW w:w="0" w:type="auto"/>
            <w:tcBorders>
              <w:top w:val="nil"/>
              <w:bottom w:val="nil"/>
            </w:tcBorders>
            <w:vAlign w:val="center"/>
            <w:hideMark/>
          </w:tcPr>
          <w:p w:rsidR="00000000" w:rsidRDefault="00D96955">
            <w:pPr>
              <w:rPr>
                <w:rFonts w:eastAsia="Times New Roman"/>
              </w:rPr>
            </w:pPr>
            <w:r>
              <w:rPr>
                <w:rFonts w:eastAsia="Times New Roman"/>
              </w:rPr>
              <w:t>ETCLORVINOL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l-cloro-3-etil-l-penteno-4-in-3-ol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PE 005 </w:t>
            </w:r>
          </w:p>
        </w:tc>
        <w:tc>
          <w:tcPr>
            <w:tcW w:w="0" w:type="auto"/>
            <w:tcBorders>
              <w:top w:val="nil"/>
              <w:bottom w:val="nil"/>
            </w:tcBorders>
            <w:vAlign w:val="center"/>
            <w:hideMark/>
          </w:tcPr>
          <w:p w:rsidR="00000000" w:rsidRDefault="00D96955">
            <w:pPr>
              <w:rPr>
                <w:rFonts w:eastAsia="Times New Roman"/>
              </w:rPr>
            </w:pPr>
            <w:r>
              <w:rPr>
                <w:rFonts w:eastAsia="Times New Roman"/>
              </w:rPr>
              <w:t>457-87-4 </w:t>
            </w:r>
          </w:p>
        </w:tc>
        <w:tc>
          <w:tcPr>
            <w:tcW w:w="0" w:type="auto"/>
            <w:tcBorders>
              <w:top w:val="nil"/>
              <w:bottom w:val="nil"/>
            </w:tcBorders>
            <w:vAlign w:val="center"/>
            <w:hideMark/>
          </w:tcPr>
          <w:p w:rsidR="00000000" w:rsidRDefault="00D96955">
            <w:pPr>
              <w:rPr>
                <w:rFonts w:eastAsia="Times New Roman"/>
              </w:rPr>
            </w:pPr>
            <w:r>
              <w:rPr>
                <w:rFonts w:eastAsia="Times New Roman"/>
              </w:rPr>
              <w:t>ETILANFETAMINA </w:t>
            </w:r>
          </w:p>
        </w:tc>
        <w:tc>
          <w:tcPr>
            <w:tcW w:w="0" w:type="auto"/>
            <w:tcBorders>
              <w:top w:val="nil"/>
              <w:bottom w:val="nil"/>
            </w:tcBorders>
            <w:vAlign w:val="center"/>
            <w:hideMark/>
          </w:tcPr>
          <w:p w:rsidR="00000000" w:rsidRDefault="00D96955">
            <w:pPr>
              <w:rPr>
                <w:rFonts w:eastAsia="Times New Roman"/>
              </w:rPr>
            </w:pPr>
            <w:r>
              <w:rPr>
                <w:rFonts w:eastAsia="Times New Roman"/>
              </w:rPr>
              <w:t>N-etilanfetamina </w:t>
            </w:r>
          </w:p>
        </w:tc>
        <w:tc>
          <w:tcPr>
            <w:tcW w:w="0" w:type="auto"/>
            <w:tcBorders>
              <w:top w:val="nil"/>
              <w:bottom w:val="nil"/>
            </w:tcBorders>
            <w:vAlign w:val="center"/>
            <w:hideMark/>
          </w:tcPr>
          <w:p w:rsidR="00000000" w:rsidRDefault="00D96955">
            <w:pPr>
              <w:rPr>
                <w:rFonts w:eastAsia="Times New Roman"/>
              </w:rPr>
            </w:pPr>
            <w:r>
              <w:rPr>
                <w:rFonts w:eastAsia="Times New Roman"/>
              </w:rPr>
              <w:t>N-etil-a-metilfenetilamina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PE 002 </w:t>
            </w:r>
          </w:p>
        </w:tc>
        <w:tc>
          <w:tcPr>
            <w:tcW w:w="0" w:type="auto"/>
            <w:tcBorders>
              <w:top w:val="nil"/>
              <w:bottom w:val="nil"/>
            </w:tcBorders>
            <w:vAlign w:val="center"/>
            <w:hideMark/>
          </w:tcPr>
          <w:p w:rsidR="00000000" w:rsidRDefault="00D96955">
            <w:pPr>
              <w:rPr>
                <w:rFonts w:eastAsia="Times New Roman"/>
              </w:rPr>
            </w:pPr>
            <w:r>
              <w:rPr>
                <w:rFonts w:eastAsia="Times New Roman"/>
              </w:rPr>
              <w:t>126-52-3 </w:t>
            </w:r>
          </w:p>
        </w:tc>
        <w:tc>
          <w:tcPr>
            <w:tcW w:w="0" w:type="auto"/>
            <w:tcBorders>
              <w:top w:val="nil"/>
              <w:bottom w:val="nil"/>
            </w:tcBorders>
            <w:vAlign w:val="center"/>
            <w:hideMark/>
          </w:tcPr>
          <w:p w:rsidR="00000000" w:rsidRDefault="00D96955">
            <w:pPr>
              <w:rPr>
                <w:rFonts w:eastAsia="Times New Roman"/>
              </w:rPr>
            </w:pPr>
            <w:r>
              <w:rPr>
                <w:rFonts w:eastAsia="Times New Roman"/>
              </w:rPr>
              <w:t>ETINAMATO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carbamatode 1-etinilciclohexanol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PF 004 </w:t>
            </w:r>
          </w:p>
        </w:tc>
        <w:tc>
          <w:tcPr>
            <w:tcW w:w="0" w:type="auto"/>
            <w:tcBorders>
              <w:top w:val="nil"/>
              <w:bottom w:val="nil"/>
            </w:tcBorders>
            <w:vAlign w:val="center"/>
            <w:hideMark/>
          </w:tcPr>
          <w:p w:rsidR="00000000" w:rsidRDefault="00D96955">
            <w:pPr>
              <w:rPr>
                <w:rFonts w:eastAsia="Times New Roman"/>
              </w:rPr>
            </w:pPr>
            <w:r>
              <w:rPr>
                <w:rFonts w:eastAsia="Times New Roman"/>
              </w:rPr>
              <w:t>1209-98-9 </w:t>
            </w:r>
          </w:p>
        </w:tc>
        <w:tc>
          <w:tcPr>
            <w:tcW w:w="0" w:type="auto"/>
            <w:tcBorders>
              <w:top w:val="nil"/>
              <w:bottom w:val="nil"/>
            </w:tcBorders>
            <w:vAlign w:val="center"/>
            <w:hideMark/>
          </w:tcPr>
          <w:p w:rsidR="00000000" w:rsidRDefault="00D96955">
            <w:pPr>
              <w:rPr>
                <w:rFonts w:eastAsia="Times New Roman"/>
              </w:rPr>
            </w:pPr>
            <w:r>
              <w:rPr>
                <w:rFonts w:eastAsia="Times New Roman"/>
              </w:rPr>
              <w:t>FENCAMFAMINA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N-etil-3-fenil-2-norbonanamína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PP 004 </w:t>
            </w:r>
          </w:p>
        </w:tc>
        <w:tc>
          <w:tcPr>
            <w:tcW w:w="0" w:type="auto"/>
            <w:tcBorders>
              <w:top w:val="nil"/>
              <w:bottom w:val="nil"/>
            </w:tcBorders>
            <w:vAlign w:val="center"/>
            <w:hideMark/>
          </w:tcPr>
          <w:p w:rsidR="00000000" w:rsidRDefault="00D96955">
            <w:pPr>
              <w:rPr>
                <w:rFonts w:eastAsia="Times New Roman"/>
              </w:rPr>
            </w:pPr>
            <w:r>
              <w:rPr>
                <w:rFonts w:eastAsia="Times New Roman"/>
              </w:rPr>
              <w:t>634-03-7 </w:t>
            </w:r>
          </w:p>
        </w:tc>
        <w:tc>
          <w:tcPr>
            <w:tcW w:w="0" w:type="auto"/>
            <w:tcBorders>
              <w:top w:val="nil"/>
              <w:bottom w:val="nil"/>
            </w:tcBorders>
            <w:vAlign w:val="center"/>
            <w:hideMark/>
          </w:tcPr>
          <w:p w:rsidR="00000000" w:rsidRDefault="00D96955">
            <w:pPr>
              <w:rPr>
                <w:rFonts w:eastAsia="Times New Roman"/>
              </w:rPr>
            </w:pPr>
            <w:r>
              <w:rPr>
                <w:rFonts w:eastAsia="Times New Roman"/>
              </w:rPr>
              <w:t>FENDIMETRACINA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()-(2S,3S)-3,4-dimetil-2-fenilmorfolina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PP 008 </w:t>
            </w:r>
          </w:p>
        </w:tc>
        <w:tc>
          <w:tcPr>
            <w:tcW w:w="0" w:type="auto"/>
            <w:tcBorders>
              <w:top w:val="nil"/>
              <w:bottom w:val="nil"/>
            </w:tcBorders>
            <w:vAlign w:val="center"/>
            <w:hideMark/>
          </w:tcPr>
          <w:p w:rsidR="00000000" w:rsidRDefault="00D96955">
            <w:pPr>
              <w:rPr>
                <w:rFonts w:eastAsia="Times New Roman"/>
              </w:rPr>
            </w:pPr>
            <w:r>
              <w:rPr>
                <w:rFonts w:eastAsia="Times New Roman"/>
              </w:rPr>
              <w:t>50-06-6 </w:t>
            </w:r>
          </w:p>
        </w:tc>
        <w:tc>
          <w:tcPr>
            <w:tcW w:w="0" w:type="auto"/>
            <w:tcBorders>
              <w:top w:val="nil"/>
              <w:bottom w:val="nil"/>
            </w:tcBorders>
            <w:vAlign w:val="center"/>
            <w:hideMark/>
          </w:tcPr>
          <w:p w:rsidR="00000000" w:rsidRDefault="00D96955">
            <w:pPr>
              <w:rPr>
                <w:rFonts w:eastAsia="Times New Roman"/>
              </w:rPr>
            </w:pPr>
            <w:r>
              <w:rPr>
                <w:rFonts w:eastAsia="Times New Roman"/>
              </w:rPr>
              <w:t>FENOBARBITAL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ácido 5-etil-5-fenilbarbitúrico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PF 006 </w:t>
            </w:r>
          </w:p>
        </w:tc>
        <w:tc>
          <w:tcPr>
            <w:tcW w:w="0" w:type="auto"/>
            <w:tcBorders>
              <w:top w:val="nil"/>
              <w:bottom w:val="nil"/>
            </w:tcBorders>
            <w:vAlign w:val="center"/>
            <w:hideMark/>
          </w:tcPr>
          <w:p w:rsidR="00000000" w:rsidRDefault="00D96955">
            <w:pPr>
              <w:rPr>
                <w:rFonts w:eastAsia="Times New Roman"/>
              </w:rPr>
            </w:pPr>
            <w:r>
              <w:rPr>
                <w:rFonts w:eastAsia="Times New Roman"/>
              </w:rPr>
              <w:t>16397-28-7 </w:t>
            </w:r>
          </w:p>
        </w:tc>
        <w:tc>
          <w:tcPr>
            <w:tcW w:w="0" w:type="auto"/>
            <w:tcBorders>
              <w:top w:val="nil"/>
              <w:bottom w:val="nil"/>
            </w:tcBorders>
            <w:vAlign w:val="center"/>
            <w:hideMark/>
          </w:tcPr>
          <w:p w:rsidR="00000000" w:rsidRDefault="00D96955">
            <w:pPr>
              <w:rPr>
                <w:rFonts w:eastAsia="Times New Roman"/>
              </w:rPr>
            </w:pPr>
            <w:r>
              <w:rPr>
                <w:rFonts w:eastAsia="Times New Roman"/>
              </w:rPr>
              <w:t>FENPROPOREX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(±)-3-[(a-metilfenetil)amino]propionitrilo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PP 009 </w:t>
            </w:r>
          </w:p>
        </w:tc>
        <w:tc>
          <w:tcPr>
            <w:tcW w:w="0" w:type="auto"/>
            <w:tcBorders>
              <w:top w:val="nil"/>
              <w:bottom w:val="nil"/>
            </w:tcBorders>
            <w:vAlign w:val="center"/>
            <w:hideMark/>
          </w:tcPr>
          <w:p w:rsidR="00000000" w:rsidRDefault="00D96955">
            <w:pPr>
              <w:rPr>
                <w:rFonts w:eastAsia="Times New Roman"/>
              </w:rPr>
            </w:pPr>
            <w:r>
              <w:rPr>
                <w:rFonts w:eastAsia="Times New Roman"/>
              </w:rPr>
              <w:t>122-09-8 </w:t>
            </w:r>
          </w:p>
        </w:tc>
        <w:tc>
          <w:tcPr>
            <w:tcW w:w="0" w:type="auto"/>
            <w:tcBorders>
              <w:top w:val="nil"/>
              <w:bottom w:val="nil"/>
            </w:tcBorders>
            <w:vAlign w:val="center"/>
            <w:hideMark/>
          </w:tcPr>
          <w:p w:rsidR="00000000" w:rsidRDefault="00D96955">
            <w:pPr>
              <w:rPr>
                <w:rFonts w:eastAsia="Times New Roman"/>
              </w:rPr>
            </w:pPr>
            <w:r>
              <w:rPr>
                <w:rFonts w:eastAsia="Times New Roman"/>
              </w:rPr>
              <w:t>FENTERMINA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a,a-dimetilfenetilamina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PF 001 </w:t>
            </w:r>
          </w:p>
        </w:tc>
        <w:tc>
          <w:tcPr>
            <w:tcW w:w="0" w:type="auto"/>
            <w:tcBorders>
              <w:top w:val="nil"/>
              <w:bottom w:val="nil"/>
            </w:tcBorders>
            <w:vAlign w:val="center"/>
            <w:hideMark/>
          </w:tcPr>
          <w:p w:rsidR="00000000" w:rsidRDefault="00D96955">
            <w:pPr>
              <w:rPr>
                <w:rFonts w:eastAsia="Times New Roman"/>
              </w:rPr>
            </w:pPr>
            <w:r>
              <w:rPr>
                <w:rFonts w:eastAsia="Times New Roman"/>
              </w:rPr>
              <w:t>3900-31-0 </w:t>
            </w:r>
          </w:p>
        </w:tc>
        <w:tc>
          <w:tcPr>
            <w:tcW w:w="0" w:type="auto"/>
            <w:tcBorders>
              <w:top w:val="nil"/>
              <w:bottom w:val="nil"/>
            </w:tcBorders>
            <w:vAlign w:val="center"/>
            <w:hideMark/>
          </w:tcPr>
          <w:p w:rsidR="00000000" w:rsidRDefault="00D96955">
            <w:pPr>
              <w:rPr>
                <w:rFonts w:eastAsia="Times New Roman"/>
              </w:rPr>
            </w:pPr>
            <w:r>
              <w:rPr>
                <w:rFonts w:eastAsia="Times New Roman"/>
              </w:rPr>
              <w:t>FLUDIAZEPAM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7-cloro-5-(o-fluorofenil)-l,3-dihidro-l-metil-2H-l,4- benzodíazepin-2-ona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PF 003 </w:t>
            </w:r>
          </w:p>
        </w:tc>
        <w:tc>
          <w:tcPr>
            <w:tcW w:w="0" w:type="auto"/>
            <w:tcBorders>
              <w:top w:val="nil"/>
              <w:bottom w:val="nil"/>
            </w:tcBorders>
            <w:vAlign w:val="center"/>
            <w:hideMark/>
          </w:tcPr>
          <w:p w:rsidR="00000000" w:rsidRDefault="00D96955">
            <w:pPr>
              <w:rPr>
                <w:rFonts w:eastAsia="Times New Roman"/>
              </w:rPr>
            </w:pPr>
            <w:r>
              <w:rPr>
                <w:rFonts w:eastAsia="Times New Roman"/>
              </w:rPr>
              <w:t>17617-23</w:t>
            </w:r>
            <w:r>
              <w:rPr>
                <w:rFonts w:eastAsia="Times New Roman"/>
              </w:rPr>
              <w:t>-1 </w:t>
            </w:r>
          </w:p>
        </w:tc>
        <w:tc>
          <w:tcPr>
            <w:tcW w:w="0" w:type="auto"/>
            <w:tcBorders>
              <w:top w:val="nil"/>
              <w:bottom w:val="nil"/>
            </w:tcBorders>
            <w:vAlign w:val="center"/>
            <w:hideMark/>
          </w:tcPr>
          <w:p w:rsidR="00000000" w:rsidRDefault="00D96955">
            <w:pPr>
              <w:rPr>
                <w:rFonts w:eastAsia="Times New Roman"/>
              </w:rPr>
            </w:pPr>
            <w:r>
              <w:rPr>
                <w:rFonts w:eastAsia="Times New Roman"/>
              </w:rPr>
              <w:t>FLURAZEPAM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7-cloro-l-[2-(dietilamino)etíl]-5-(o- fluorofenil)-l,3-dihidro-2H-l,4- benzodiazepin 2-ona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PH 001 </w:t>
            </w:r>
          </w:p>
        </w:tc>
        <w:tc>
          <w:tcPr>
            <w:tcW w:w="0" w:type="auto"/>
            <w:tcBorders>
              <w:top w:val="nil"/>
              <w:bottom w:val="nil"/>
            </w:tcBorders>
            <w:vAlign w:val="center"/>
            <w:hideMark/>
          </w:tcPr>
          <w:p w:rsidR="00000000" w:rsidRDefault="00D96955">
            <w:pPr>
              <w:rPr>
                <w:rFonts w:eastAsia="Times New Roman"/>
              </w:rPr>
            </w:pPr>
            <w:r>
              <w:rPr>
                <w:rFonts w:eastAsia="Times New Roman"/>
              </w:rPr>
              <w:t>23092-17-3 </w:t>
            </w:r>
          </w:p>
        </w:tc>
        <w:tc>
          <w:tcPr>
            <w:tcW w:w="0" w:type="auto"/>
            <w:tcBorders>
              <w:top w:val="nil"/>
              <w:bottom w:val="nil"/>
            </w:tcBorders>
            <w:vAlign w:val="center"/>
            <w:hideMark/>
          </w:tcPr>
          <w:p w:rsidR="00000000" w:rsidRDefault="00D96955">
            <w:pPr>
              <w:rPr>
                <w:rFonts w:eastAsia="Times New Roman"/>
              </w:rPr>
            </w:pPr>
            <w:r>
              <w:rPr>
                <w:rFonts w:eastAsia="Times New Roman"/>
              </w:rPr>
              <w:t>HALAZEPAM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7-cloro-l,3-dihidro-5-fenil-l-(2,2,2-trifluoroetil)-2H-l,4-benzodiazepin-2-ona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PH 002 </w:t>
            </w:r>
          </w:p>
        </w:tc>
        <w:tc>
          <w:tcPr>
            <w:tcW w:w="0" w:type="auto"/>
            <w:tcBorders>
              <w:top w:val="nil"/>
              <w:bottom w:val="nil"/>
            </w:tcBorders>
            <w:vAlign w:val="center"/>
            <w:hideMark/>
          </w:tcPr>
          <w:p w:rsidR="00000000" w:rsidRDefault="00D96955">
            <w:pPr>
              <w:rPr>
                <w:rFonts w:eastAsia="Times New Roman"/>
              </w:rPr>
            </w:pPr>
            <w:r>
              <w:rPr>
                <w:rFonts w:eastAsia="Times New Roman"/>
              </w:rPr>
              <w:t>59128-97-1 </w:t>
            </w:r>
          </w:p>
        </w:tc>
        <w:tc>
          <w:tcPr>
            <w:tcW w:w="0" w:type="auto"/>
            <w:tcBorders>
              <w:top w:val="nil"/>
              <w:bottom w:val="nil"/>
            </w:tcBorders>
            <w:vAlign w:val="center"/>
            <w:hideMark/>
          </w:tcPr>
          <w:p w:rsidR="00000000" w:rsidRDefault="00D96955">
            <w:pPr>
              <w:rPr>
                <w:rFonts w:eastAsia="Times New Roman"/>
              </w:rPr>
            </w:pPr>
            <w:r>
              <w:rPr>
                <w:rFonts w:eastAsia="Times New Roman"/>
              </w:rPr>
              <w:t>HALOXAZOLAM</w:t>
            </w: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10-bromo-llb-(o-fluorofenil)-2,3,7,llb-tetrahidrooxazolo</w:t>
            </w:r>
            <w:r>
              <w:rPr>
                <w:rFonts w:eastAsia="Times New Roman"/>
              </w:rPr>
              <w:br/>
              <w:t>[3,2-tf][l,4]benzodiazepin-6(5H)-ona</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PK001 </w:t>
            </w:r>
          </w:p>
        </w:tc>
        <w:tc>
          <w:tcPr>
            <w:tcW w:w="0" w:type="auto"/>
            <w:tcBorders>
              <w:top w:val="nil"/>
              <w:bottom w:val="nil"/>
            </w:tcBorders>
            <w:vAlign w:val="center"/>
            <w:hideMark/>
          </w:tcPr>
          <w:p w:rsidR="00000000" w:rsidRDefault="00D96955">
            <w:pPr>
              <w:rPr>
                <w:rFonts w:eastAsia="Times New Roman"/>
              </w:rPr>
            </w:pPr>
            <w:r>
              <w:rPr>
                <w:rFonts w:eastAsia="Times New Roman"/>
              </w:rPr>
              <w:t>27223 35-4 </w:t>
            </w:r>
          </w:p>
        </w:tc>
        <w:tc>
          <w:tcPr>
            <w:tcW w:w="0" w:type="auto"/>
            <w:tcBorders>
              <w:top w:val="nil"/>
              <w:bottom w:val="nil"/>
            </w:tcBorders>
            <w:vAlign w:val="center"/>
            <w:hideMark/>
          </w:tcPr>
          <w:p w:rsidR="00000000" w:rsidRDefault="00D96955">
            <w:pPr>
              <w:rPr>
                <w:rFonts w:eastAsia="Times New Roman"/>
              </w:rPr>
            </w:pPr>
            <w:r>
              <w:rPr>
                <w:rFonts w:eastAsia="Times New Roman"/>
              </w:rPr>
              <w:t>KETAZOLAM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ll-cloro-8,12b-dihidro-2,8-dimetil-12b-fenil-4H-[l,3]- oxazino[3,2-d][l,4]benzodiazepin-4,7(6H)-diona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PL 001</w:t>
            </w:r>
          </w:p>
        </w:tc>
        <w:tc>
          <w:tcPr>
            <w:tcW w:w="0" w:type="auto"/>
            <w:tcBorders>
              <w:top w:val="nil"/>
              <w:bottom w:val="nil"/>
            </w:tcBorders>
            <w:vAlign w:val="center"/>
            <w:hideMark/>
          </w:tcPr>
          <w:p w:rsidR="00000000" w:rsidRDefault="00D96955">
            <w:pPr>
              <w:rPr>
                <w:rFonts w:eastAsia="Times New Roman"/>
              </w:rPr>
            </w:pPr>
            <w:r>
              <w:rPr>
                <w:rFonts w:eastAsia="Times New Roman"/>
              </w:rPr>
              <w:t>7262-75-1</w:t>
            </w:r>
          </w:p>
        </w:tc>
        <w:tc>
          <w:tcPr>
            <w:tcW w:w="0" w:type="auto"/>
            <w:tcBorders>
              <w:top w:val="nil"/>
              <w:bottom w:val="nil"/>
            </w:tcBorders>
            <w:vAlign w:val="center"/>
            <w:hideMark/>
          </w:tcPr>
          <w:p w:rsidR="00000000" w:rsidRDefault="00D96955">
            <w:pPr>
              <w:rPr>
                <w:rFonts w:eastAsia="Times New Roman"/>
              </w:rPr>
            </w:pPr>
            <w:r>
              <w:rPr>
                <w:rFonts w:eastAsia="Times New Roman"/>
              </w:rPr>
              <w:t>LEFE</w:t>
            </w:r>
            <w:r>
              <w:rPr>
                <w:rFonts w:eastAsia="Times New Roman"/>
              </w:rPr>
              <w:t>TAMINA</w:t>
            </w:r>
          </w:p>
        </w:tc>
        <w:tc>
          <w:tcPr>
            <w:tcW w:w="0" w:type="auto"/>
            <w:tcBorders>
              <w:top w:val="nil"/>
              <w:bottom w:val="nil"/>
            </w:tcBorders>
            <w:vAlign w:val="center"/>
            <w:hideMark/>
          </w:tcPr>
          <w:p w:rsidR="00000000" w:rsidRDefault="00D96955">
            <w:pPr>
              <w:rPr>
                <w:rFonts w:eastAsia="Times New Roman"/>
              </w:rPr>
            </w:pPr>
            <w:r>
              <w:rPr>
                <w:rFonts w:eastAsia="Times New Roman"/>
              </w:rPr>
              <w:t>SPA</w:t>
            </w:r>
          </w:p>
        </w:tc>
        <w:tc>
          <w:tcPr>
            <w:tcW w:w="0" w:type="auto"/>
            <w:tcBorders>
              <w:top w:val="nil"/>
              <w:bottom w:val="nil"/>
            </w:tcBorders>
            <w:vAlign w:val="center"/>
            <w:hideMark/>
          </w:tcPr>
          <w:p w:rsidR="00000000" w:rsidRDefault="00D96955">
            <w:pPr>
              <w:rPr>
                <w:rFonts w:eastAsia="Times New Roman"/>
              </w:rPr>
            </w:pPr>
            <w:r>
              <w:rPr>
                <w:rFonts w:eastAsia="Times New Roman"/>
              </w:rPr>
              <w:t>(-)-N,N-dimetil-1,2-difeniletilamina</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PE 004 </w:t>
            </w:r>
          </w:p>
        </w:tc>
        <w:tc>
          <w:tcPr>
            <w:tcW w:w="0" w:type="auto"/>
            <w:tcBorders>
              <w:top w:val="nil"/>
              <w:bottom w:val="nil"/>
            </w:tcBorders>
            <w:vAlign w:val="center"/>
            <w:hideMark/>
          </w:tcPr>
          <w:p w:rsidR="00000000" w:rsidRDefault="00D96955">
            <w:pPr>
              <w:rPr>
                <w:rFonts w:eastAsia="Times New Roman"/>
              </w:rPr>
            </w:pPr>
            <w:r>
              <w:rPr>
                <w:rFonts w:eastAsia="Times New Roman"/>
              </w:rPr>
              <w:t>29177-84-2 </w:t>
            </w:r>
          </w:p>
        </w:tc>
        <w:tc>
          <w:tcPr>
            <w:tcW w:w="0" w:type="auto"/>
            <w:tcBorders>
              <w:top w:val="nil"/>
              <w:bottom w:val="nil"/>
            </w:tcBorders>
            <w:vAlign w:val="center"/>
            <w:hideMark/>
          </w:tcPr>
          <w:p w:rsidR="00000000" w:rsidRDefault="00D96955">
            <w:pPr>
              <w:rPr>
                <w:rFonts w:eastAsia="Times New Roman"/>
              </w:rPr>
            </w:pPr>
            <w:r>
              <w:rPr>
                <w:rFonts w:eastAsia="Times New Roman"/>
              </w:rPr>
              <w:t>LOFLAZEPATO DE ETILO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7-cloro-5-(o-fluorofenil)-2,3-dihidro-2-oxo-lH-1,4- benzodiazepina-3-carboxilato de etilo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PL 003 </w:t>
            </w:r>
          </w:p>
        </w:tc>
        <w:tc>
          <w:tcPr>
            <w:tcW w:w="0" w:type="auto"/>
            <w:tcBorders>
              <w:top w:val="nil"/>
              <w:bottom w:val="nil"/>
            </w:tcBorders>
            <w:vAlign w:val="center"/>
            <w:hideMark/>
          </w:tcPr>
          <w:p w:rsidR="00000000" w:rsidRDefault="00D96955">
            <w:pPr>
              <w:rPr>
                <w:rFonts w:eastAsia="Times New Roman"/>
              </w:rPr>
            </w:pPr>
            <w:r>
              <w:rPr>
                <w:rFonts w:eastAsia="Times New Roman"/>
              </w:rPr>
              <w:t>61197-73-7 </w:t>
            </w:r>
          </w:p>
        </w:tc>
        <w:tc>
          <w:tcPr>
            <w:tcW w:w="0" w:type="auto"/>
            <w:tcBorders>
              <w:top w:val="nil"/>
              <w:bottom w:val="nil"/>
            </w:tcBorders>
            <w:vAlign w:val="center"/>
            <w:hideMark/>
          </w:tcPr>
          <w:p w:rsidR="00000000" w:rsidRDefault="00D96955">
            <w:pPr>
              <w:rPr>
                <w:rFonts w:eastAsia="Times New Roman"/>
              </w:rPr>
            </w:pPr>
            <w:r>
              <w:rPr>
                <w:rFonts w:eastAsia="Times New Roman"/>
              </w:rPr>
              <w:t>LOPRAZOLAM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6-(o-clorofenil)-2,4-dihidro-2-[(4-metil-l-piperacinil)metileno]-8-nitro-lH-imidazo[l,2-a] [l,4]benzod¡azepin-l-ona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lastRenderedPageBreak/>
              <w:t>PL 004 </w:t>
            </w:r>
          </w:p>
        </w:tc>
        <w:tc>
          <w:tcPr>
            <w:tcW w:w="0" w:type="auto"/>
            <w:tcBorders>
              <w:top w:val="nil"/>
              <w:bottom w:val="nil"/>
            </w:tcBorders>
            <w:vAlign w:val="center"/>
            <w:hideMark/>
          </w:tcPr>
          <w:p w:rsidR="00000000" w:rsidRDefault="00D96955">
            <w:pPr>
              <w:rPr>
                <w:rFonts w:eastAsia="Times New Roman"/>
              </w:rPr>
            </w:pPr>
            <w:r>
              <w:rPr>
                <w:rFonts w:eastAsia="Times New Roman"/>
              </w:rPr>
              <w:t>846-49-1 </w:t>
            </w:r>
          </w:p>
        </w:tc>
        <w:tc>
          <w:tcPr>
            <w:tcW w:w="0" w:type="auto"/>
            <w:tcBorders>
              <w:top w:val="nil"/>
              <w:bottom w:val="nil"/>
            </w:tcBorders>
            <w:vAlign w:val="center"/>
            <w:hideMark/>
          </w:tcPr>
          <w:p w:rsidR="00000000" w:rsidRDefault="00D96955">
            <w:pPr>
              <w:rPr>
                <w:rFonts w:eastAsia="Times New Roman"/>
              </w:rPr>
            </w:pPr>
            <w:r>
              <w:rPr>
                <w:rFonts w:eastAsia="Times New Roman"/>
              </w:rPr>
              <w:t>LORAZEPAM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7-cloro-5-(o-clorofenil)-l,3-dihidro-3-hidroxi-2H-l,4- benzodÍazepin-2-ona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PL 005 </w:t>
            </w:r>
          </w:p>
        </w:tc>
        <w:tc>
          <w:tcPr>
            <w:tcW w:w="0" w:type="auto"/>
            <w:tcBorders>
              <w:top w:val="nil"/>
              <w:bottom w:val="nil"/>
            </w:tcBorders>
            <w:vAlign w:val="center"/>
            <w:hideMark/>
          </w:tcPr>
          <w:p w:rsidR="00000000" w:rsidRDefault="00D96955">
            <w:pPr>
              <w:rPr>
                <w:rFonts w:eastAsia="Times New Roman"/>
              </w:rPr>
            </w:pPr>
            <w:r>
              <w:rPr>
                <w:rFonts w:eastAsia="Times New Roman"/>
              </w:rPr>
              <w:t>848-75-9 </w:t>
            </w:r>
          </w:p>
        </w:tc>
        <w:tc>
          <w:tcPr>
            <w:tcW w:w="0" w:type="auto"/>
            <w:tcBorders>
              <w:top w:val="nil"/>
              <w:bottom w:val="nil"/>
            </w:tcBorders>
            <w:vAlign w:val="center"/>
            <w:hideMark/>
          </w:tcPr>
          <w:p w:rsidR="00000000" w:rsidRDefault="00D96955">
            <w:pPr>
              <w:rPr>
                <w:rFonts w:eastAsia="Times New Roman"/>
              </w:rPr>
            </w:pPr>
            <w:r>
              <w:rPr>
                <w:rFonts w:eastAsia="Times New Roman"/>
              </w:rPr>
              <w:t>LORMETAZEPAM</w:t>
            </w: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7-cloro-5-(o-clorofenil)-l,3-dihidro-3-hidroxi-l-metil-2H- l,4-benzodiazepin-2-ona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PM 001 </w:t>
            </w:r>
          </w:p>
        </w:tc>
        <w:tc>
          <w:tcPr>
            <w:tcW w:w="0" w:type="auto"/>
            <w:tcBorders>
              <w:top w:val="nil"/>
              <w:bottom w:val="nil"/>
            </w:tcBorders>
            <w:vAlign w:val="center"/>
            <w:hideMark/>
          </w:tcPr>
          <w:p w:rsidR="00000000" w:rsidRDefault="00D96955">
            <w:pPr>
              <w:rPr>
                <w:rFonts w:eastAsia="Times New Roman"/>
              </w:rPr>
            </w:pPr>
            <w:r>
              <w:rPr>
                <w:rFonts w:eastAsia="Times New Roman"/>
              </w:rPr>
              <w:t>22232-71-9 </w:t>
            </w:r>
          </w:p>
        </w:tc>
        <w:tc>
          <w:tcPr>
            <w:tcW w:w="0" w:type="auto"/>
            <w:tcBorders>
              <w:top w:val="nil"/>
              <w:bottom w:val="nil"/>
            </w:tcBorders>
            <w:vAlign w:val="center"/>
            <w:hideMark/>
          </w:tcPr>
          <w:p w:rsidR="00000000" w:rsidRDefault="00D96955">
            <w:pPr>
              <w:rPr>
                <w:rFonts w:eastAsia="Times New Roman"/>
              </w:rPr>
            </w:pPr>
            <w:r>
              <w:rPr>
                <w:rFonts w:eastAsia="Times New Roman"/>
              </w:rPr>
              <w:t>MAZINDOL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5-(p-clorofenil)-2,5-dihidro-3H-imidazo[2,l-o]isoindol-5-ol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PM 010 </w:t>
            </w:r>
          </w:p>
        </w:tc>
        <w:tc>
          <w:tcPr>
            <w:tcW w:w="0" w:type="auto"/>
            <w:tcBorders>
              <w:top w:val="nil"/>
              <w:bottom w:val="nil"/>
            </w:tcBorders>
            <w:vAlign w:val="center"/>
            <w:hideMark/>
          </w:tcPr>
          <w:p w:rsidR="00000000" w:rsidRDefault="00D96955">
            <w:pPr>
              <w:rPr>
                <w:rFonts w:eastAsia="Times New Roman"/>
              </w:rPr>
            </w:pPr>
            <w:r>
              <w:rPr>
                <w:rFonts w:eastAsia="Times New Roman"/>
              </w:rPr>
              <w:t>2898-12-6 </w:t>
            </w:r>
          </w:p>
        </w:tc>
        <w:tc>
          <w:tcPr>
            <w:tcW w:w="0" w:type="auto"/>
            <w:tcBorders>
              <w:top w:val="nil"/>
              <w:bottom w:val="nil"/>
            </w:tcBorders>
            <w:vAlign w:val="center"/>
            <w:hideMark/>
          </w:tcPr>
          <w:p w:rsidR="00000000" w:rsidRDefault="00D96955">
            <w:pPr>
              <w:rPr>
                <w:rFonts w:eastAsia="Times New Roman"/>
              </w:rPr>
            </w:pPr>
            <w:r>
              <w:rPr>
                <w:rFonts w:eastAsia="Times New Roman"/>
              </w:rPr>
              <w:t>MEDAZEPAM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7-cloro-2,3-dihidro-l-metil-5-fenil-lH-l,4-benzodiazepina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PM 012 </w:t>
            </w:r>
          </w:p>
        </w:tc>
        <w:tc>
          <w:tcPr>
            <w:tcW w:w="0" w:type="auto"/>
            <w:tcBorders>
              <w:top w:val="nil"/>
              <w:bottom w:val="nil"/>
            </w:tcBorders>
            <w:vAlign w:val="center"/>
            <w:hideMark/>
          </w:tcPr>
          <w:p w:rsidR="00000000" w:rsidRDefault="00D96955">
            <w:pPr>
              <w:rPr>
                <w:rFonts w:eastAsia="Times New Roman"/>
              </w:rPr>
            </w:pPr>
            <w:r>
              <w:rPr>
                <w:rFonts w:eastAsia="Times New Roman"/>
              </w:rPr>
              <w:t>17243-57-1 </w:t>
            </w:r>
          </w:p>
        </w:tc>
        <w:tc>
          <w:tcPr>
            <w:tcW w:w="0" w:type="auto"/>
            <w:tcBorders>
              <w:top w:val="nil"/>
              <w:bottom w:val="nil"/>
            </w:tcBorders>
            <w:vAlign w:val="center"/>
            <w:hideMark/>
          </w:tcPr>
          <w:p w:rsidR="00000000" w:rsidRDefault="00D96955">
            <w:pPr>
              <w:rPr>
                <w:rFonts w:eastAsia="Times New Roman"/>
              </w:rPr>
            </w:pPr>
            <w:r>
              <w:rPr>
                <w:rFonts w:eastAsia="Times New Roman"/>
              </w:rPr>
              <w:t>MEFENOREX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N-(3-cloropropil)-a-metilfenetilamina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PM 003 </w:t>
            </w:r>
          </w:p>
        </w:tc>
        <w:tc>
          <w:tcPr>
            <w:tcW w:w="0" w:type="auto"/>
            <w:tcBorders>
              <w:top w:val="nil"/>
              <w:bottom w:val="nil"/>
            </w:tcBorders>
            <w:vAlign w:val="center"/>
            <w:hideMark/>
          </w:tcPr>
          <w:p w:rsidR="00000000" w:rsidRDefault="00D96955">
            <w:pPr>
              <w:rPr>
                <w:rFonts w:eastAsia="Times New Roman"/>
              </w:rPr>
            </w:pPr>
            <w:r>
              <w:rPr>
                <w:rFonts w:eastAsia="Times New Roman"/>
              </w:rPr>
              <w:t>57-53-4 </w:t>
            </w:r>
          </w:p>
        </w:tc>
        <w:tc>
          <w:tcPr>
            <w:tcW w:w="0" w:type="auto"/>
            <w:tcBorders>
              <w:top w:val="nil"/>
              <w:bottom w:val="nil"/>
            </w:tcBorders>
            <w:vAlign w:val="center"/>
            <w:hideMark/>
          </w:tcPr>
          <w:p w:rsidR="00000000" w:rsidRDefault="00D96955">
            <w:pPr>
              <w:rPr>
                <w:rFonts w:eastAsia="Times New Roman"/>
              </w:rPr>
            </w:pPr>
            <w:r>
              <w:rPr>
                <w:rFonts w:eastAsia="Times New Roman"/>
              </w:rPr>
              <w:t>MEPROBAMATO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dicarbamato de 2-metil-2-propil-l,3-propanodiol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PM 018 </w:t>
            </w:r>
          </w:p>
        </w:tc>
        <w:tc>
          <w:tcPr>
            <w:tcW w:w="0" w:type="auto"/>
            <w:tcBorders>
              <w:top w:val="nil"/>
              <w:bottom w:val="nil"/>
            </w:tcBorders>
            <w:vAlign w:val="center"/>
            <w:hideMark/>
          </w:tcPr>
          <w:p w:rsidR="00000000" w:rsidRDefault="00D96955">
            <w:pPr>
              <w:rPr>
                <w:rFonts w:eastAsia="Times New Roman"/>
              </w:rPr>
            </w:pPr>
            <w:r>
              <w:rPr>
                <w:rFonts w:eastAsia="Times New Roman"/>
              </w:rPr>
              <w:t>34262-84-5 </w:t>
            </w:r>
          </w:p>
        </w:tc>
        <w:tc>
          <w:tcPr>
            <w:tcW w:w="0" w:type="auto"/>
            <w:tcBorders>
              <w:top w:val="nil"/>
              <w:bottom w:val="nil"/>
            </w:tcBorders>
            <w:vAlign w:val="center"/>
            <w:hideMark/>
          </w:tcPr>
          <w:p w:rsidR="00000000" w:rsidRDefault="00D96955">
            <w:pPr>
              <w:rPr>
                <w:rFonts w:eastAsia="Times New Roman"/>
              </w:rPr>
            </w:pPr>
            <w:r>
              <w:rPr>
                <w:rFonts w:eastAsia="Times New Roman"/>
              </w:rPr>
              <w:t>MESOCARBO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(imina de 3-(a-metilfenetil)-N-(fenilcarbamoil)sidnona)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PM 008 </w:t>
            </w:r>
          </w:p>
        </w:tc>
        <w:tc>
          <w:tcPr>
            <w:tcW w:w="0" w:type="auto"/>
            <w:tcBorders>
              <w:top w:val="nil"/>
              <w:bottom w:val="nil"/>
            </w:tcBorders>
            <w:vAlign w:val="center"/>
            <w:hideMark/>
          </w:tcPr>
          <w:p w:rsidR="00000000" w:rsidRDefault="00D96955">
            <w:pPr>
              <w:rPr>
                <w:rFonts w:eastAsia="Times New Roman"/>
              </w:rPr>
            </w:pPr>
            <w:r>
              <w:rPr>
                <w:rFonts w:eastAsia="Times New Roman"/>
              </w:rPr>
              <w:t>115-38-8 </w:t>
            </w:r>
          </w:p>
        </w:tc>
        <w:tc>
          <w:tcPr>
            <w:tcW w:w="0" w:type="auto"/>
            <w:tcBorders>
              <w:top w:val="nil"/>
              <w:bottom w:val="nil"/>
            </w:tcBorders>
            <w:vAlign w:val="center"/>
            <w:hideMark/>
          </w:tcPr>
          <w:p w:rsidR="00000000" w:rsidRDefault="00D96955">
            <w:pPr>
              <w:rPr>
                <w:rFonts w:eastAsia="Times New Roman"/>
              </w:rPr>
            </w:pPr>
            <w:r>
              <w:rPr>
                <w:rFonts w:eastAsia="Times New Roman"/>
              </w:rPr>
              <w:t>METILFENOBARBITAL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ácido 5-etil-l-metil-5-fenilbarbitúrico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PM 009 </w:t>
            </w:r>
          </w:p>
        </w:tc>
        <w:tc>
          <w:tcPr>
            <w:tcW w:w="0" w:type="auto"/>
            <w:tcBorders>
              <w:top w:val="nil"/>
              <w:bottom w:val="nil"/>
            </w:tcBorders>
            <w:vAlign w:val="center"/>
            <w:hideMark/>
          </w:tcPr>
          <w:p w:rsidR="00000000" w:rsidRDefault="00D96955">
            <w:pPr>
              <w:rPr>
                <w:rFonts w:eastAsia="Times New Roman"/>
              </w:rPr>
            </w:pPr>
            <w:r>
              <w:rPr>
                <w:rFonts w:eastAsia="Times New Roman"/>
              </w:rPr>
              <w:t>125-64-4 </w:t>
            </w:r>
          </w:p>
        </w:tc>
        <w:tc>
          <w:tcPr>
            <w:tcW w:w="0" w:type="auto"/>
            <w:tcBorders>
              <w:top w:val="nil"/>
              <w:bottom w:val="nil"/>
            </w:tcBorders>
            <w:vAlign w:val="center"/>
            <w:hideMark/>
          </w:tcPr>
          <w:p w:rsidR="00000000" w:rsidRDefault="00D96955">
            <w:pPr>
              <w:rPr>
                <w:rFonts w:eastAsia="Times New Roman"/>
              </w:rPr>
            </w:pPr>
            <w:r>
              <w:rPr>
                <w:rFonts w:eastAsia="Times New Roman"/>
              </w:rPr>
              <w:t>METIPRILONA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3,3-dietil-5-metil-2,4-piperidino-diona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PM 016 </w:t>
            </w:r>
          </w:p>
        </w:tc>
        <w:tc>
          <w:tcPr>
            <w:tcW w:w="0" w:type="auto"/>
            <w:tcBorders>
              <w:top w:val="nil"/>
              <w:bottom w:val="nil"/>
            </w:tcBorders>
            <w:vAlign w:val="center"/>
            <w:hideMark/>
          </w:tcPr>
          <w:p w:rsidR="00000000" w:rsidRDefault="00D96955">
            <w:pPr>
              <w:rPr>
                <w:rFonts w:eastAsia="Times New Roman"/>
              </w:rPr>
            </w:pPr>
            <w:r>
              <w:rPr>
                <w:rFonts w:eastAsia="Times New Roman"/>
              </w:rPr>
              <w:t>59467-70-8 </w:t>
            </w:r>
          </w:p>
        </w:tc>
        <w:tc>
          <w:tcPr>
            <w:tcW w:w="0" w:type="auto"/>
            <w:tcBorders>
              <w:top w:val="nil"/>
              <w:bottom w:val="nil"/>
            </w:tcBorders>
            <w:vAlign w:val="center"/>
            <w:hideMark/>
          </w:tcPr>
          <w:p w:rsidR="00000000" w:rsidRDefault="00D96955">
            <w:pPr>
              <w:rPr>
                <w:rFonts w:eastAsia="Times New Roman"/>
              </w:rPr>
            </w:pPr>
            <w:r>
              <w:rPr>
                <w:rFonts w:eastAsia="Times New Roman"/>
              </w:rPr>
              <w:t>MIDAZOLAM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8-cloro-6</w:t>
            </w:r>
            <w:r>
              <w:rPr>
                <w:rFonts w:eastAsia="Times New Roman"/>
              </w:rPr>
              <w:t>-(o-fluorofenil)-l-metil-4H-imidazo[l,5-a] [l,4]benzodiazepina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PN 001 </w:t>
            </w:r>
          </w:p>
        </w:tc>
        <w:tc>
          <w:tcPr>
            <w:tcW w:w="0" w:type="auto"/>
            <w:tcBorders>
              <w:top w:val="nil"/>
              <w:bottom w:val="nil"/>
            </w:tcBorders>
            <w:vAlign w:val="center"/>
            <w:hideMark/>
          </w:tcPr>
          <w:p w:rsidR="00000000" w:rsidRDefault="00D96955">
            <w:pPr>
              <w:rPr>
                <w:rFonts w:eastAsia="Times New Roman"/>
              </w:rPr>
            </w:pPr>
            <w:r>
              <w:rPr>
                <w:rFonts w:eastAsia="Times New Roman"/>
              </w:rPr>
              <w:t>2011-67-8 </w:t>
            </w:r>
          </w:p>
        </w:tc>
        <w:tc>
          <w:tcPr>
            <w:tcW w:w="0" w:type="auto"/>
            <w:tcBorders>
              <w:top w:val="nil"/>
              <w:bottom w:val="nil"/>
            </w:tcBorders>
            <w:vAlign w:val="center"/>
            <w:hideMark/>
          </w:tcPr>
          <w:p w:rsidR="00000000" w:rsidRDefault="00D96955">
            <w:pPr>
              <w:rPr>
                <w:rFonts w:eastAsia="Times New Roman"/>
              </w:rPr>
            </w:pPr>
            <w:r>
              <w:rPr>
                <w:rFonts w:eastAsia="Times New Roman"/>
              </w:rPr>
              <w:t>NIMETAZEPAM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1,3-dihidro-1-metil-7-nitro-5-fenil-2H-1,4-benzodíazepin -2-ona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PN 002 </w:t>
            </w:r>
          </w:p>
        </w:tc>
        <w:tc>
          <w:tcPr>
            <w:tcW w:w="0" w:type="auto"/>
            <w:tcBorders>
              <w:top w:val="nil"/>
              <w:bottom w:val="nil"/>
            </w:tcBorders>
            <w:vAlign w:val="center"/>
            <w:hideMark/>
          </w:tcPr>
          <w:p w:rsidR="00000000" w:rsidRDefault="00D96955">
            <w:pPr>
              <w:rPr>
                <w:rFonts w:eastAsia="Times New Roman"/>
              </w:rPr>
            </w:pPr>
            <w:r>
              <w:rPr>
                <w:rFonts w:eastAsia="Times New Roman"/>
              </w:rPr>
              <w:t>146-22 5 </w:t>
            </w:r>
          </w:p>
        </w:tc>
        <w:tc>
          <w:tcPr>
            <w:tcW w:w="0" w:type="auto"/>
            <w:tcBorders>
              <w:top w:val="nil"/>
              <w:bottom w:val="nil"/>
            </w:tcBorders>
            <w:vAlign w:val="center"/>
            <w:hideMark/>
          </w:tcPr>
          <w:p w:rsidR="00000000" w:rsidRDefault="00D96955">
            <w:pPr>
              <w:rPr>
                <w:rFonts w:eastAsia="Times New Roman"/>
              </w:rPr>
            </w:pPr>
            <w:r>
              <w:rPr>
                <w:rFonts w:eastAsia="Times New Roman"/>
              </w:rPr>
              <w:t>NITRAZEPAM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l,3-dihidro-7-nitro-5-fenil-2H-1,4-benzodiazepin-2-ona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PN 003 </w:t>
            </w:r>
          </w:p>
        </w:tc>
        <w:tc>
          <w:tcPr>
            <w:tcW w:w="0" w:type="auto"/>
            <w:tcBorders>
              <w:top w:val="nil"/>
              <w:bottom w:val="nil"/>
            </w:tcBorders>
            <w:vAlign w:val="center"/>
            <w:hideMark/>
          </w:tcPr>
          <w:p w:rsidR="00000000" w:rsidRDefault="00D96955">
            <w:pPr>
              <w:rPr>
                <w:rFonts w:eastAsia="Times New Roman"/>
              </w:rPr>
            </w:pPr>
            <w:r>
              <w:rPr>
                <w:rFonts w:eastAsia="Times New Roman"/>
              </w:rPr>
              <w:t>1088-11-5 </w:t>
            </w:r>
          </w:p>
        </w:tc>
        <w:tc>
          <w:tcPr>
            <w:tcW w:w="0" w:type="auto"/>
            <w:tcBorders>
              <w:top w:val="nil"/>
              <w:bottom w:val="nil"/>
            </w:tcBorders>
            <w:vAlign w:val="center"/>
            <w:hideMark/>
          </w:tcPr>
          <w:p w:rsidR="00000000" w:rsidRDefault="00D96955">
            <w:pPr>
              <w:rPr>
                <w:rFonts w:eastAsia="Times New Roman"/>
              </w:rPr>
            </w:pPr>
            <w:r>
              <w:rPr>
                <w:rFonts w:eastAsia="Times New Roman"/>
              </w:rPr>
              <w:t>NORDAZEPAM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7-cloro-l,3-dihidro-5-fenil-2H-1,4-benzodiazepin-2-ona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PO 001 </w:t>
            </w:r>
          </w:p>
        </w:tc>
        <w:tc>
          <w:tcPr>
            <w:tcW w:w="0" w:type="auto"/>
            <w:tcBorders>
              <w:top w:val="nil"/>
              <w:bottom w:val="nil"/>
            </w:tcBorders>
            <w:vAlign w:val="center"/>
            <w:hideMark/>
          </w:tcPr>
          <w:p w:rsidR="00000000" w:rsidRDefault="00D96955">
            <w:pPr>
              <w:rPr>
                <w:rFonts w:eastAsia="Times New Roman"/>
              </w:rPr>
            </w:pPr>
            <w:r>
              <w:rPr>
                <w:rFonts w:eastAsia="Times New Roman"/>
              </w:rPr>
              <w:t>604-75-1 </w:t>
            </w:r>
          </w:p>
        </w:tc>
        <w:tc>
          <w:tcPr>
            <w:tcW w:w="0" w:type="auto"/>
            <w:tcBorders>
              <w:top w:val="nil"/>
              <w:bottom w:val="nil"/>
            </w:tcBorders>
            <w:vAlign w:val="center"/>
            <w:hideMark/>
          </w:tcPr>
          <w:p w:rsidR="00000000" w:rsidRDefault="00D96955">
            <w:pPr>
              <w:rPr>
                <w:rFonts w:eastAsia="Times New Roman"/>
              </w:rPr>
            </w:pPr>
            <w:r>
              <w:rPr>
                <w:rFonts w:eastAsia="Times New Roman"/>
              </w:rPr>
              <w:t>OXAZEPAM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7-claro-l,3-dihidro-3-hidroxi-5-fenil-2H-1,4- benzodiazepin-2-ona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PO 002 </w:t>
            </w:r>
          </w:p>
        </w:tc>
        <w:tc>
          <w:tcPr>
            <w:tcW w:w="0" w:type="auto"/>
            <w:tcBorders>
              <w:top w:val="nil"/>
              <w:bottom w:val="nil"/>
            </w:tcBorders>
            <w:vAlign w:val="center"/>
            <w:hideMark/>
          </w:tcPr>
          <w:p w:rsidR="00000000" w:rsidRDefault="00D96955">
            <w:pPr>
              <w:rPr>
                <w:rFonts w:eastAsia="Times New Roman"/>
              </w:rPr>
            </w:pPr>
            <w:r>
              <w:rPr>
                <w:rFonts w:eastAsia="Times New Roman"/>
              </w:rPr>
              <w:t>24143-17-7 </w:t>
            </w:r>
          </w:p>
        </w:tc>
        <w:tc>
          <w:tcPr>
            <w:tcW w:w="0" w:type="auto"/>
            <w:tcBorders>
              <w:top w:val="nil"/>
              <w:bottom w:val="nil"/>
            </w:tcBorders>
            <w:vAlign w:val="center"/>
            <w:hideMark/>
          </w:tcPr>
          <w:p w:rsidR="00000000" w:rsidRDefault="00D96955">
            <w:pPr>
              <w:rPr>
                <w:rFonts w:eastAsia="Times New Roman"/>
              </w:rPr>
            </w:pPr>
            <w:r>
              <w:rPr>
                <w:rFonts w:eastAsia="Times New Roman"/>
              </w:rPr>
              <w:t>OXAZOLAM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10-cloro-2,3,7,11b-tetralhidro-2-met</w:t>
            </w:r>
            <w:r>
              <w:rPr>
                <w:rFonts w:eastAsia="Times New Roman"/>
              </w:rPr>
              <w:t xml:space="preserve">il-llb-feniloxazolo </w:t>
            </w:r>
            <w:r>
              <w:rPr>
                <w:rFonts w:eastAsia="Times New Roman"/>
              </w:rPr>
              <w:br/>
              <w:t>[3,2-d][l,4]benzodiazepin-6(5H)-on3</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PP 020 </w:t>
            </w:r>
          </w:p>
        </w:tc>
        <w:tc>
          <w:tcPr>
            <w:tcW w:w="0" w:type="auto"/>
            <w:tcBorders>
              <w:top w:val="nil"/>
              <w:bottom w:val="nil"/>
            </w:tcBorders>
            <w:vAlign w:val="center"/>
            <w:hideMark/>
          </w:tcPr>
          <w:p w:rsidR="00000000" w:rsidRDefault="00D96955">
            <w:pPr>
              <w:rPr>
                <w:rFonts w:eastAsia="Times New Roman"/>
              </w:rPr>
            </w:pPr>
            <w:r>
              <w:rPr>
                <w:rFonts w:eastAsia="Times New Roman"/>
              </w:rPr>
              <w:t>2152-34-3 </w:t>
            </w:r>
          </w:p>
        </w:tc>
        <w:tc>
          <w:tcPr>
            <w:tcW w:w="0" w:type="auto"/>
            <w:tcBorders>
              <w:top w:val="nil"/>
              <w:bottom w:val="nil"/>
            </w:tcBorders>
            <w:vAlign w:val="center"/>
            <w:hideMark/>
          </w:tcPr>
          <w:p w:rsidR="00000000" w:rsidRDefault="00D96955">
            <w:pPr>
              <w:rPr>
                <w:rFonts w:eastAsia="Times New Roman"/>
              </w:rPr>
            </w:pPr>
            <w:r>
              <w:rPr>
                <w:rFonts w:eastAsia="Times New Roman"/>
              </w:rPr>
              <w:t>PEMOLINA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2 amino-5-fenil-2-oxazolin-4-ona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PP 015 </w:t>
            </w:r>
          </w:p>
        </w:tc>
        <w:tc>
          <w:tcPr>
            <w:tcW w:w="0" w:type="auto"/>
            <w:tcBorders>
              <w:top w:val="nil"/>
              <w:bottom w:val="nil"/>
            </w:tcBorders>
            <w:vAlign w:val="center"/>
            <w:hideMark/>
          </w:tcPr>
          <w:p w:rsidR="00000000" w:rsidRDefault="00D96955">
            <w:pPr>
              <w:rPr>
                <w:rFonts w:eastAsia="Times New Roman"/>
              </w:rPr>
            </w:pPr>
            <w:r>
              <w:rPr>
                <w:rFonts w:eastAsia="Times New Roman"/>
              </w:rPr>
              <w:t>52463-83-9 </w:t>
            </w:r>
          </w:p>
        </w:tc>
        <w:tc>
          <w:tcPr>
            <w:tcW w:w="0" w:type="auto"/>
            <w:tcBorders>
              <w:top w:val="nil"/>
              <w:bottom w:val="nil"/>
            </w:tcBorders>
            <w:vAlign w:val="center"/>
            <w:hideMark/>
          </w:tcPr>
          <w:p w:rsidR="00000000" w:rsidRDefault="00D96955">
            <w:pPr>
              <w:rPr>
                <w:rFonts w:eastAsia="Times New Roman"/>
              </w:rPr>
            </w:pPr>
            <w:r>
              <w:rPr>
                <w:rFonts w:eastAsia="Times New Roman"/>
              </w:rPr>
              <w:t>PINAZEPAM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7-cloro-l,3-dihidro-5-fenil-l-(2-propinil)-2H-l,4- benzodiazepin-2-ona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PP 010 </w:t>
            </w:r>
          </w:p>
        </w:tc>
        <w:tc>
          <w:tcPr>
            <w:tcW w:w="0" w:type="auto"/>
            <w:tcBorders>
              <w:top w:val="nil"/>
              <w:bottom w:val="nil"/>
            </w:tcBorders>
            <w:vAlign w:val="center"/>
            <w:hideMark/>
          </w:tcPr>
          <w:p w:rsidR="00000000" w:rsidRDefault="00D96955">
            <w:pPr>
              <w:rPr>
                <w:rFonts w:eastAsia="Times New Roman"/>
              </w:rPr>
            </w:pPr>
            <w:r>
              <w:rPr>
                <w:rFonts w:eastAsia="Times New Roman"/>
              </w:rPr>
              <w:t>467-60-7 </w:t>
            </w:r>
          </w:p>
        </w:tc>
        <w:tc>
          <w:tcPr>
            <w:tcW w:w="0" w:type="auto"/>
            <w:tcBorders>
              <w:top w:val="nil"/>
              <w:bottom w:val="nil"/>
            </w:tcBorders>
            <w:vAlign w:val="center"/>
            <w:hideMark/>
          </w:tcPr>
          <w:p w:rsidR="00000000" w:rsidRDefault="00D96955">
            <w:pPr>
              <w:rPr>
                <w:rFonts w:eastAsia="Times New Roman"/>
              </w:rPr>
            </w:pPr>
            <w:r>
              <w:rPr>
                <w:rFonts w:eastAsia="Times New Roman"/>
              </w:rPr>
              <w:t>PIPRADROL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1,1-difenil-l-(2-piperidil)metanol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PP 019 </w:t>
            </w:r>
          </w:p>
        </w:tc>
        <w:tc>
          <w:tcPr>
            <w:tcW w:w="0" w:type="auto"/>
            <w:tcBorders>
              <w:top w:val="nil"/>
              <w:bottom w:val="nil"/>
            </w:tcBorders>
            <w:vAlign w:val="center"/>
            <w:hideMark/>
          </w:tcPr>
          <w:p w:rsidR="00000000" w:rsidRDefault="00D96955">
            <w:pPr>
              <w:rPr>
                <w:rFonts w:eastAsia="Times New Roman"/>
              </w:rPr>
            </w:pPr>
            <w:r>
              <w:rPr>
                <w:rFonts w:eastAsia="Times New Roman"/>
              </w:rPr>
              <w:t>3563-49-3 </w:t>
            </w:r>
          </w:p>
        </w:tc>
        <w:tc>
          <w:tcPr>
            <w:tcW w:w="0" w:type="auto"/>
            <w:tcBorders>
              <w:top w:val="nil"/>
              <w:bottom w:val="nil"/>
            </w:tcBorders>
            <w:vAlign w:val="center"/>
            <w:hideMark/>
          </w:tcPr>
          <w:p w:rsidR="00000000" w:rsidRDefault="00D96955">
            <w:pPr>
              <w:rPr>
                <w:rFonts w:eastAsia="Times New Roman"/>
              </w:rPr>
            </w:pPr>
            <w:r>
              <w:rPr>
                <w:rFonts w:eastAsia="Times New Roman"/>
              </w:rPr>
              <w:t>PIROVALERONA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4?-metil-2-(1-pirrolidinil)valerofenona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lastRenderedPageBreak/>
              <w:t>PP 016 </w:t>
            </w:r>
          </w:p>
        </w:tc>
        <w:tc>
          <w:tcPr>
            <w:tcW w:w="0" w:type="auto"/>
            <w:tcBorders>
              <w:top w:val="nil"/>
              <w:bottom w:val="nil"/>
            </w:tcBorders>
            <w:vAlign w:val="center"/>
            <w:hideMark/>
          </w:tcPr>
          <w:p w:rsidR="00000000" w:rsidRDefault="00D96955">
            <w:pPr>
              <w:rPr>
                <w:rFonts w:eastAsia="Times New Roman"/>
              </w:rPr>
            </w:pPr>
            <w:r>
              <w:rPr>
                <w:rFonts w:eastAsia="Times New Roman"/>
              </w:rPr>
              <w:t>2955-38-6 </w:t>
            </w:r>
          </w:p>
        </w:tc>
        <w:tc>
          <w:tcPr>
            <w:tcW w:w="0" w:type="auto"/>
            <w:tcBorders>
              <w:top w:val="nil"/>
              <w:bottom w:val="nil"/>
            </w:tcBorders>
            <w:vAlign w:val="center"/>
            <w:hideMark/>
          </w:tcPr>
          <w:p w:rsidR="00000000" w:rsidRDefault="00D96955">
            <w:pPr>
              <w:rPr>
                <w:rFonts w:eastAsia="Times New Roman"/>
              </w:rPr>
            </w:pPr>
            <w:r>
              <w:rPr>
                <w:rFonts w:eastAsia="Times New Roman"/>
              </w:rPr>
              <w:t>PRAZEPAM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7-cloro-1-[ciclopropilmetil)-l,3-dihidro-5-fenil-2H-l,4- benzodiazepin-2-ona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PS 003 </w:t>
            </w:r>
          </w:p>
        </w:tc>
        <w:tc>
          <w:tcPr>
            <w:tcW w:w="0" w:type="auto"/>
            <w:tcBorders>
              <w:top w:val="nil"/>
              <w:bottom w:val="nil"/>
            </w:tcBorders>
            <w:vAlign w:val="center"/>
            <w:hideMark/>
          </w:tcPr>
          <w:p w:rsidR="00000000" w:rsidRDefault="00D96955">
            <w:pPr>
              <w:rPr>
                <w:rFonts w:eastAsia="Times New Roman"/>
              </w:rPr>
            </w:pPr>
            <w:r>
              <w:rPr>
                <w:rFonts w:eastAsia="Times New Roman"/>
              </w:rPr>
              <w:t>125-40-6 </w:t>
            </w:r>
          </w:p>
        </w:tc>
        <w:tc>
          <w:tcPr>
            <w:tcW w:w="0" w:type="auto"/>
            <w:tcBorders>
              <w:top w:val="nil"/>
              <w:bottom w:val="nil"/>
            </w:tcBorders>
            <w:vAlign w:val="center"/>
            <w:hideMark/>
          </w:tcPr>
          <w:p w:rsidR="00000000" w:rsidRDefault="00D96955">
            <w:pPr>
              <w:rPr>
                <w:rFonts w:eastAsia="Times New Roman"/>
              </w:rPr>
            </w:pPr>
            <w:r>
              <w:rPr>
                <w:rFonts w:eastAsia="Times New Roman"/>
              </w:rPr>
              <w:t>SECBUTABARBITAL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ácido 5-sec-butil-5-etilbarbitúrico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PT 003 </w:t>
            </w:r>
          </w:p>
        </w:tc>
        <w:tc>
          <w:tcPr>
            <w:tcW w:w="0" w:type="auto"/>
            <w:tcBorders>
              <w:top w:val="nil"/>
              <w:bottom w:val="nil"/>
            </w:tcBorders>
            <w:vAlign w:val="center"/>
            <w:hideMark/>
          </w:tcPr>
          <w:p w:rsidR="00000000" w:rsidRDefault="00D96955">
            <w:pPr>
              <w:rPr>
                <w:rFonts w:eastAsia="Times New Roman"/>
              </w:rPr>
            </w:pPr>
            <w:r>
              <w:rPr>
                <w:rFonts w:eastAsia="Times New Roman"/>
              </w:rPr>
              <w:t>846-50-4 </w:t>
            </w:r>
          </w:p>
        </w:tc>
        <w:tc>
          <w:tcPr>
            <w:tcW w:w="0" w:type="auto"/>
            <w:tcBorders>
              <w:top w:val="nil"/>
              <w:bottom w:val="nil"/>
            </w:tcBorders>
            <w:vAlign w:val="center"/>
            <w:hideMark/>
          </w:tcPr>
          <w:p w:rsidR="00000000" w:rsidRDefault="00D96955">
            <w:pPr>
              <w:rPr>
                <w:rFonts w:eastAsia="Times New Roman"/>
              </w:rPr>
            </w:pPr>
            <w:r>
              <w:rPr>
                <w:rFonts w:eastAsia="Times New Roman"/>
              </w:rPr>
              <w:t>TEMAZEPAM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7-cloro-l,3-dihidro-3-hidroxi-1-metil-5-feníl-2H-l,4- benzodiazepin-2-ona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PT 004 </w:t>
            </w:r>
          </w:p>
        </w:tc>
        <w:tc>
          <w:tcPr>
            <w:tcW w:w="0" w:type="auto"/>
            <w:tcBorders>
              <w:top w:val="nil"/>
              <w:bottom w:val="nil"/>
            </w:tcBorders>
            <w:vAlign w:val="center"/>
            <w:hideMark/>
          </w:tcPr>
          <w:p w:rsidR="00000000" w:rsidRDefault="00D96955">
            <w:pPr>
              <w:rPr>
                <w:rFonts w:eastAsia="Times New Roman"/>
              </w:rPr>
            </w:pPr>
            <w:r>
              <w:rPr>
                <w:rFonts w:eastAsia="Times New Roman"/>
              </w:rPr>
              <w:t>10379-14-3 </w:t>
            </w:r>
          </w:p>
        </w:tc>
        <w:tc>
          <w:tcPr>
            <w:tcW w:w="0" w:type="auto"/>
            <w:tcBorders>
              <w:top w:val="nil"/>
              <w:bottom w:val="nil"/>
            </w:tcBorders>
            <w:vAlign w:val="center"/>
            <w:hideMark/>
          </w:tcPr>
          <w:p w:rsidR="00000000" w:rsidRDefault="00D96955">
            <w:pPr>
              <w:rPr>
                <w:rFonts w:eastAsia="Times New Roman"/>
              </w:rPr>
            </w:pPr>
            <w:r>
              <w:rPr>
                <w:rFonts w:eastAsia="Times New Roman"/>
              </w:rPr>
              <w:t>TETRAZEPAM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 xml:space="preserve">7-cloro-5-(l-ciclohexen-l-il)-l,3-dihidro-1-metil-2H-l,4- </w:t>
            </w:r>
            <w:r>
              <w:rPr>
                <w:rFonts w:eastAsia="Times New Roman"/>
              </w:rPr>
              <w:t>benzodiazepin-2-ona</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PT 005 </w:t>
            </w:r>
          </w:p>
        </w:tc>
        <w:tc>
          <w:tcPr>
            <w:tcW w:w="0" w:type="auto"/>
            <w:tcBorders>
              <w:top w:val="nil"/>
              <w:bottom w:val="nil"/>
            </w:tcBorders>
            <w:vAlign w:val="center"/>
            <w:hideMark/>
          </w:tcPr>
          <w:p w:rsidR="00000000" w:rsidRDefault="00D96955">
            <w:pPr>
              <w:rPr>
                <w:rFonts w:eastAsia="Times New Roman"/>
              </w:rPr>
            </w:pPr>
            <w:r>
              <w:rPr>
                <w:rFonts w:eastAsia="Times New Roman"/>
              </w:rPr>
              <w:t>28911-01-5 </w:t>
            </w:r>
          </w:p>
        </w:tc>
        <w:tc>
          <w:tcPr>
            <w:tcW w:w="0" w:type="auto"/>
            <w:tcBorders>
              <w:top w:val="nil"/>
              <w:bottom w:val="nil"/>
            </w:tcBorders>
            <w:vAlign w:val="center"/>
            <w:hideMark/>
          </w:tcPr>
          <w:p w:rsidR="00000000" w:rsidRDefault="00D96955">
            <w:pPr>
              <w:rPr>
                <w:rFonts w:eastAsia="Times New Roman"/>
              </w:rPr>
            </w:pPr>
            <w:r>
              <w:rPr>
                <w:rFonts w:eastAsia="Times New Roman"/>
              </w:rPr>
              <w:t>TRIAZOLAM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8-cloro-6-(o-clorofenil)-l-metil-4H-s-triazolo[4,3-a] [l,4]benzodiazepina</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PV 001 </w:t>
            </w:r>
          </w:p>
        </w:tc>
        <w:tc>
          <w:tcPr>
            <w:tcW w:w="0" w:type="auto"/>
            <w:tcBorders>
              <w:top w:val="nil"/>
              <w:bottom w:val="nil"/>
            </w:tcBorders>
            <w:vAlign w:val="center"/>
            <w:hideMark/>
          </w:tcPr>
          <w:p w:rsidR="00000000" w:rsidRDefault="00D96955">
            <w:pPr>
              <w:rPr>
                <w:rFonts w:eastAsia="Times New Roman"/>
              </w:rPr>
            </w:pPr>
            <w:r>
              <w:rPr>
                <w:rFonts w:eastAsia="Times New Roman"/>
              </w:rPr>
              <w:t>2430-49-1 </w:t>
            </w:r>
          </w:p>
        </w:tc>
        <w:tc>
          <w:tcPr>
            <w:tcW w:w="0" w:type="auto"/>
            <w:tcBorders>
              <w:top w:val="nil"/>
              <w:bottom w:val="nil"/>
            </w:tcBorders>
            <w:vAlign w:val="center"/>
            <w:hideMark/>
          </w:tcPr>
          <w:p w:rsidR="00000000" w:rsidRDefault="00D96955">
            <w:pPr>
              <w:rPr>
                <w:rFonts w:eastAsia="Times New Roman"/>
              </w:rPr>
            </w:pPr>
            <w:r>
              <w:rPr>
                <w:rFonts w:eastAsia="Times New Roman"/>
              </w:rPr>
              <w:t>VINILBITAL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ácido 5-(l-metilbutil)-5-vinilbarbitúrico </w:t>
            </w:r>
          </w:p>
        </w:tc>
      </w:tr>
      <w:tr w:rsidR="00000000">
        <w:trPr>
          <w:tblCellSpacing w:w="15" w:type="dxa"/>
        </w:trPr>
        <w:tc>
          <w:tcPr>
            <w:tcW w:w="0" w:type="auto"/>
            <w:tcBorders>
              <w:top w:val="nil"/>
              <w:bottom w:val="nil"/>
            </w:tcBorders>
            <w:vAlign w:val="center"/>
            <w:hideMark/>
          </w:tcPr>
          <w:p w:rsidR="00000000" w:rsidRDefault="00D96955">
            <w:pPr>
              <w:rPr>
                <w:rFonts w:eastAsia="Times New Roman"/>
              </w:rPr>
            </w:pPr>
            <w:r>
              <w:rPr>
                <w:rFonts w:eastAsia="Times New Roman"/>
              </w:rPr>
              <w:t>PZ 002 </w:t>
            </w:r>
          </w:p>
        </w:tc>
        <w:tc>
          <w:tcPr>
            <w:tcW w:w="0" w:type="auto"/>
            <w:tcBorders>
              <w:top w:val="nil"/>
              <w:bottom w:val="nil"/>
            </w:tcBorders>
            <w:vAlign w:val="center"/>
            <w:hideMark/>
          </w:tcPr>
          <w:p w:rsidR="00000000" w:rsidRDefault="00D96955">
            <w:pPr>
              <w:rPr>
                <w:rFonts w:eastAsia="Times New Roman"/>
              </w:rPr>
            </w:pPr>
            <w:r>
              <w:rPr>
                <w:rFonts w:eastAsia="Times New Roman"/>
              </w:rPr>
              <w:t>82626-48-0 </w:t>
            </w:r>
          </w:p>
        </w:tc>
        <w:tc>
          <w:tcPr>
            <w:tcW w:w="0" w:type="auto"/>
            <w:tcBorders>
              <w:top w:val="nil"/>
              <w:bottom w:val="nil"/>
            </w:tcBorders>
            <w:vAlign w:val="center"/>
            <w:hideMark/>
          </w:tcPr>
          <w:p w:rsidR="00000000" w:rsidRDefault="00D96955">
            <w:pPr>
              <w:rPr>
                <w:rFonts w:eastAsia="Times New Roman"/>
              </w:rPr>
            </w:pPr>
            <w:r>
              <w:rPr>
                <w:rFonts w:eastAsia="Times New Roman"/>
              </w:rPr>
              <w:t>ZOLPIDEM </w:t>
            </w:r>
          </w:p>
        </w:tc>
        <w:tc>
          <w:tcPr>
            <w:tcW w:w="0" w:type="auto"/>
            <w:tcBorders>
              <w:top w:val="nil"/>
              <w:bottom w:val="nil"/>
            </w:tcBorders>
            <w:vAlign w:val="center"/>
            <w:hideMark/>
          </w:tcPr>
          <w:p w:rsidR="00000000" w:rsidRDefault="00D96955">
            <w:pPr>
              <w:rPr>
                <w:rFonts w:eastAsia="Times New Roman"/>
              </w:rPr>
            </w:pPr>
            <w:r>
              <w:rPr>
                <w:rFonts w:eastAsia="Times New Roman"/>
              </w:rPr>
              <w:t> </w:t>
            </w:r>
          </w:p>
        </w:tc>
        <w:tc>
          <w:tcPr>
            <w:tcW w:w="0" w:type="auto"/>
            <w:tcBorders>
              <w:top w:val="nil"/>
              <w:bottom w:val="nil"/>
            </w:tcBorders>
            <w:vAlign w:val="center"/>
            <w:hideMark/>
          </w:tcPr>
          <w:p w:rsidR="00000000" w:rsidRDefault="00D96955">
            <w:pPr>
              <w:rPr>
                <w:rFonts w:eastAsia="Times New Roman"/>
              </w:rPr>
            </w:pPr>
            <w:r>
              <w:rPr>
                <w:rFonts w:eastAsia="Times New Roman"/>
              </w:rPr>
              <w:t>N,N,6-trimetil-2-p-tolilimidazol[l,2-a]piridina-3-acetamida </w:t>
            </w:r>
          </w:p>
        </w:tc>
      </w:tr>
    </w:tbl>
    <w:p w:rsidR="00000000" w:rsidRDefault="00D96955">
      <w:pPr>
        <w:divId w:val="657654162"/>
        <w:rPr>
          <w:rFonts w:eastAsia="Times New Roman"/>
          <w:sz w:val="30"/>
          <w:szCs w:val="30"/>
          <w:lang w:val="es-ES"/>
        </w:rPr>
      </w:pPr>
      <w:r>
        <w:rPr>
          <w:rFonts w:eastAsia="Times New Roman"/>
          <w:b/>
          <w:bCs/>
          <w:sz w:val="30"/>
          <w:szCs w:val="30"/>
          <w:lang w:val="es-ES"/>
        </w:rPr>
        <w:br/>
        <w:t>C. PRECURSORES QUÍMICOS Y SUSTANCIAS QUÍMICAS ESPECÍFICAS</w:t>
      </w:r>
      <w:r>
        <w:rPr>
          <w:rFonts w:eastAsia="Times New Roman"/>
          <w:b/>
          <w:bCs/>
          <w:sz w:val="30"/>
          <w:szCs w:val="30"/>
          <w:lang w:val="es-ES"/>
        </w:rPr>
        <w:br/>
      </w:r>
      <w:r>
        <w:rPr>
          <w:rFonts w:eastAsia="Times New Roman"/>
          <w:b/>
          <w:bCs/>
          <w:sz w:val="30"/>
          <w:szCs w:val="30"/>
          <w:lang w:val="es-ES"/>
        </w:rPr>
        <w:br/>
        <w:t>2. Cuadro I:</w:t>
      </w:r>
    </w:p>
    <w:p w:rsidR="00000000" w:rsidRDefault="00D96955">
      <w:pPr>
        <w:rPr>
          <w:rFonts w:eastAsia="Times New Roman"/>
          <w:sz w:val="30"/>
          <w:szCs w:val="30"/>
          <w:lang w:val="es-E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54"/>
        <w:gridCol w:w="2550"/>
      </w:tblGrid>
      <w:tr w:rsidR="00000000">
        <w:trPr>
          <w:tblCellSpacing w:w="15" w:type="dxa"/>
        </w:trPr>
        <w:tc>
          <w:tcPr>
            <w:tcW w:w="0" w:type="auto"/>
            <w:tcBorders>
              <w:bottom w:val="nil"/>
            </w:tcBorders>
            <w:vAlign w:val="center"/>
            <w:hideMark/>
          </w:tcPr>
          <w:p w:rsidR="00000000" w:rsidRDefault="00D96955">
            <w:pPr>
              <w:rPr>
                <w:rFonts w:eastAsia="Times New Roman"/>
              </w:rPr>
            </w:pPr>
            <w:r>
              <w:rPr>
                <w:rFonts w:eastAsia="Times New Roman"/>
                <w:b/>
                <w:bCs/>
              </w:rPr>
              <w:t>SUSTANCIA</w:t>
            </w:r>
            <w:r>
              <w:rPr>
                <w:rFonts w:eastAsia="Times New Roman"/>
                <w:b/>
                <w:bCs/>
              </w:rPr>
              <w:br/>
              <w:t> </w:t>
            </w:r>
          </w:p>
        </w:tc>
        <w:tc>
          <w:tcPr>
            <w:tcW w:w="0" w:type="auto"/>
            <w:tcBorders>
              <w:bottom w:val="nil"/>
            </w:tcBorders>
            <w:vAlign w:val="center"/>
            <w:hideMark/>
          </w:tcPr>
          <w:p w:rsidR="00000000" w:rsidRDefault="00D96955">
            <w:pPr>
              <w:jc w:val="center"/>
              <w:rPr>
                <w:rFonts w:eastAsia="Times New Roman"/>
              </w:rPr>
            </w:pPr>
            <w:r>
              <w:rPr>
                <w:rFonts w:eastAsia="Times New Roman"/>
              </w:rPr>
              <w:t>PARTIDA ARANCELARIA</w:t>
            </w:r>
            <w:r>
              <w:rPr>
                <w:rFonts w:eastAsia="Times New Roman"/>
                <w:b/>
                <w:bCs/>
              </w:rPr>
              <w:t> </w:t>
            </w:r>
          </w:p>
        </w:tc>
      </w:tr>
      <w:tr w:rsidR="00000000">
        <w:trPr>
          <w:tblCellSpacing w:w="15" w:type="dxa"/>
        </w:trPr>
        <w:tc>
          <w:tcPr>
            <w:tcW w:w="0" w:type="auto"/>
            <w:tcBorders>
              <w:top w:val="nil"/>
            </w:tcBorders>
            <w:vAlign w:val="center"/>
            <w:hideMark/>
          </w:tcPr>
          <w:p w:rsidR="00000000" w:rsidRDefault="00D96955">
            <w:pPr>
              <w:rPr>
                <w:rFonts w:eastAsia="Times New Roman"/>
              </w:rPr>
            </w:pPr>
            <w:r>
              <w:rPr>
                <w:rFonts w:eastAsia="Times New Roman"/>
              </w:rPr>
              <w:t>- EFEDRINA. LevoEfredina, EfedrinaRacémica </w:t>
            </w:r>
          </w:p>
        </w:tc>
        <w:tc>
          <w:tcPr>
            <w:tcW w:w="0" w:type="auto"/>
            <w:tcBorders>
              <w:top w:val="nil"/>
            </w:tcBorders>
            <w:vAlign w:val="center"/>
            <w:hideMark/>
          </w:tcPr>
          <w:p w:rsidR="00000000" w:rsidRDefault="00D96955">
            <w:pPr>
              <w:rPr>
                <w:rFonts w:eastAsia="Times New Roman"/>
              </w:rPr>
            </w:pPr>
            <w:r>
              <w:rPr>
                <w:rFonts w:eastAsia="Times New Roman"/>
              </w:rPr>
              <w:t>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n-Metil efedrina, n- Etil Efedrina. </w:t>
            </w:r>
          </w:p>
        </w:tc>
        <w:tc>
          <w:tcPr>
            <w:tcW w:w="0" w:type="auto"/>
            <w:vAlign w:val="center"/>
            <w:hideMark/>
          </w:tcPr>
          <w:p w:rsidR="00000000" w:rsidRDefault="00D96955">
            <w:pPr>
              <w:jc w:val="right"/>
              <w:rPr>
                <w:rFonts w:eastAsia="Times New Roman"/>
              </w:rPr>
            </w:pPr>
            <w:r>
              <w:rPr>
                <w:rFonts w:eastAsia="Times New Roman"/>
              </w:rPr>
              <w:t>2939.41.00.00 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PSEUDO EFEDRINA; n-EtilSeudo Efedrina </w:t>
            </w:r>
          </w:p>
        </w:tc>
        <w:tc>
          <w:tcPr>
            <w:tcW w:w="0" w:type="auto"/>
            <w:vAlign w:val="center"/>
            <w:hideMark/>
          </w:tcPr>
          <w:p w:rsidR="00000000" w:rsidRDefault="00D96955">
            <w:pPr>
              <w:jc w:val="right"/>
              <w:rPr>
                <w:rFonts w:eastAsia="Times New Roman"/>
              </w:rPr>
            </w:pPr>
            <w:r>
              <w:rPr>
                <w:rFonts w:eastAsia="Times New Roman"/>
              </w:rPr>
              <w:t>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nMetil-Seudo Efedrina, NorSeudo Efedrina. </w:t>
            </w:r>
          </w:p>
        </w:tc>
        <w:tc>
          <w:tcPr>
            <w:tcW w:w="0" w:type="auto"/>
            <w:vAlign w:val="center"/>
            <w:hideMark/>
          </w:tcPr>
          <w:p w:rsidR="00000000" w:rsidRDefault="00D96955">
            <w:pPr>
              <w:jc w:val="right"/>
              <w:rPr>
                <w:rFonts w:eastAsia="Times New Roman"/>
              </w:rPr>
            </w:pPr>
            <w:r>
              <w:rPr>
                <w:rFonts w:eastAsia="Times New Roman"/>
              </w:rPr>
              <w:t>2939.42.00.00 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ALCALOIDES DEL CORNEZUELO DE CENTENO. </w:t>
            </w:r>
          </w:p>
        </w:tc>
        <w:tc>
          <w:tcPr>
            <w:tcW w:w="0" w:type="auto"/>
            <w:vAlign w:val="center"/>
            <w:hideMark/>
          </w:tcPr>
          <w:p w:rsidR="00000000" w:rsidRDefault="00D96955">
            <w:pPr>
              <w:jc w:val="right"/>
              <w:rPr>
                <w:rFonts w:eastAsia="Times New Roman"/>
              </w:rPr>
            </w:pPr>
            <w:r>
              <w:rPr>
                <w:rFonts w:eastAsia="Times New Roman"/>
              </w:rPr>
              <w:t>2939.60.00.00 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ERGOMETRINA; ERGOMETRINA Clorhidrato, Ergometrina, </w:t>
            </w:r>
          </w:p>
        </w:tc>
        <w:tc>
          <w:tcPr>
            <w:tcW w:w="0" w:type="auto"/>
            <w:vAlign w:val="center"/>
            <w:hideMark/>
          </w:tcPr>
          <w:p w:rsidR="00000000" w:rsidRDefault="00D96955">
            <w:pPr>
              <w:jc w:val="right"/>
              <w:rPr>
                <w:rFonts w:eastAsia="Times New Roman"/>
              </w:rPr>
            </w:pPr>
            <w:r>
              <w:rPr>
                <w:rFonts w:eastAsia="Times New Roman"/>
              </w:rPr>
              <w:t>2939.61.00.00 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xml:space="preserve">-Maleato, </w:t>
            </w:r>
            <w:r>
              <w:rPr>
                <w:rFonts w:eastAsia="Times New Roman"/>
              </w:rPr>
              <w:t>Ergometrina, Tartrato. ERGOTAMINA: Ergotamina </w:t>
            </w:r>
          </w:p>
        </w:tc>
        <w:tc>
          <w:tcPr>
            <w:tcW w:w="0" w:type="auto"/>
            <w:vAlign w:val="center"/>
            <w:hideMark/>
          </w:tcPr>
          <w:p w:rsidR="00000000" w:rsidRDefault="00D96955">
            <w:pPr>
              <w:jc w:val="right"/>
              <w:rPr>
                <w:rFonts w:eastAsia="Times New Roman"/>
              </w:rPr>
            </w:pPr>
            <w:r>
              <w:rPr>
                <w:rFonts w:eastAsia="Times New Roman"/>
              </w:rPr>
              <w:t>2939.62.00.00 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Clorhidrato, Ergotamina Succinato, Ergotamina Tartrato, </w:t>
            </w:r>
          </w:p>
        </w:tc>
        <w:tc>
          <w:tcPr>
            <w:tcW w:w="0" w:type="auto"/>
            <w:vAlign w:val="center"/>
            <w:hideMark/>
          </w:tcPr>
          <w:p w:rsidR="00000000" w:rsidRDefault="00D96955">
            <w:pPr>
              <w:jc w:val="right"/>
              <w:rPr>
                <w:rFonts w:eastAsia="Times New Roman"/>
              </w:rPr>
            </w:pPr>
            <w:r>
              <w:rPr>
                <w:rFonts w:eastAsia="Times New Roman"/>
              </w:rPr>
              <w:t>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Codergocrinamesilato </w:t>
            </w:r>
          </w:p>
        </w:tc>
        <w:tc>
          <w:tcPr>
            <w:tcW w:w="0" w:type="auto"/>
            <w:vAlign w:val="center"/>
            <w:hideMark/>
          </w:tcPr>
          <w:p w:rsidR="00000000" w:rsidRDefault="00D96955">
            <w:pPr>
              <w:jc w:val="right"/>
              <w:rPr>
                <w:rFonts w:eastAsia="Times New Roman"/>
              </w:rPr>
            </w:pPr>
            <w:r>
              <w:rPr>
                <w:rFonts w:eastAsia="Times New Roman"/>
              </w:rPr>
              <w:t>2939.63.00.00 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ÁCIDO LISERGICO </w:t>
            </w:r>
          </w:p>
        </w:tc>
        <w:tc>
          <w:tcPr>
            <w:tcW w:w="0" w:type="auto"/>
            <w:vAlign w:val="center"/>
            <w:hideMark/>
          </w:tcPr>
          <w:p w:rsidR="00000000" w:rsidRDefault="00D96955">
            <w:pPr>
              <w:jc w:val="right"/>
              <w:rPr>
                <w:rFonts w:eastAsia="Times New Roman"/>
              </w:rPr>
            </w:pPr>
            <w:r>
              <w:rPr>
                <w:rFonts w:eastAsia="Times New Roman"/>
              </w:rPr>
              <w:t>2939.63.00.00 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ÁCIDO 0- AMINOBENZÓICO. (n-Antranílico) </w:t>
            </w:r>
          </w:p>
        </w:tc>
        <w:tc>
          <w:tcPr>
            <w:tcW w:w="0" w:type="auto"/>
            <w:vAlign w:val="center"/>
            <w:hideMark/>
          </w:tcPr>
          <w:p w:rsidR="00000000" w:rsidRDefault="00D96955">
            <w:pPr>
              <w:jc w:val="right"/>
              <w:rPr>
                <w:rFonts w:eastAsia="Times New Roman"/>
              </w:rPr>
            </w:pPr>
            <w:r>
              <w:rPr>
                <w:rFonts w:eastAsia="Times New Roman"/>
              </w:rPr>
              <w:t>2922.43.00.00 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-1-FENIL-2 PROPANONA. </w:t>
            </w:r>
          </w:p>
        </w:tc>
        <w:tc>
          <w:tcPr>
            <w:tcW w:w="0" w:type="auto"/>
            <w:vAlign w:val="center"/>
            <w:hideMark/>
          </w:tcPr>
          <w:p w:rsidR="00000000" w:rsidRDefault="00D96955">
            <w:pPr>
              <w:jc w:val="right"/>
              <w:rPr>
                <w:rFonts w:eastAsia="Times New Roman"/>
              </w:rPr>
            </w:pPr>
            <w:r>
              <w:rPr>
                <w:rFonts w:eastAsia="Times New Roman"/>
              </w:rPr>
              <w:t>2914.31.00.00 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-ÁCIDO FENILACÉTICO, FENILACETATO DE SODIO </w:t>
            </w:r>
          </w:p>
        </w:tc>
        <w:tc>
          <w:tcPr>
            <w:tcW w:w="0" w:type="auto"/>
            <w:vAlign w:val="center"/>
            <w:hideMark/>
          </w:tcPr>
          <w:p w:rsidR="00000000" w:rsidRDefault="00D96955">
            <w:pPr>
              <w:jc w:val="right"/>
              <w:rPr>
                <w:rFonts w:eastAsia="Times New Roman"/>
              </w:rPr>
            </w:pPr>
            <w:r>
              <w:rPr>
                <w:rFonts w:eastAsia="Times New Roman"/>
              </w:rPr>
              <w:t>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FENIL ACETATO DE POTASIO. </w:t>
            </w:r>
          </w:p>
        </w:tc>
        <w:tc>
          <w:tcPr>
            <w:tcW w:w="0" w:type="auto"/>
            <w:vAlign w:val="center"/>
            <w:hideMark/>
          </w:tcPr>
          <w:p w:rsidR="00000000" w:rsidRDefault="00D96955">
            <w:pPr>
              <w:jc w:val="right"/>
              <w:rPr>
                <w:rFonts w:eastAsia="Times New Roman"/>
              </w:rPr>
            </w:pPr>
            <w:r>
              <w:rPr>
                <w:rFonts w:eastAsia="Times New Roman"/>
              </w:rPr>
              <w:t>2916.34.00.00 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lastRenderedPageBreak/>
              <w:t>-PIPERIDINA. </w:t>
            </w:r>
          </w:p>
        </w:tc>
        <w:tc>
          <w:tcPr>
            <w:tcW w:w="0" w:type="auto"/>
            <w:vAlign w:val="center"/>
            <w:hideMark/>
          </w:tcPr>
          <w:p w:rsidR="00000000" w:rsidRDefault="00D96955">
            <w:pPr>
              <w:jc w:val="right"/>
              <w:rPr>
                <w:rFonts w:eastAsia="Times New Roman"/>
              </w:rPr>
            </w:pPr>
            <w:r>
              <w:rPr>
                <w:rFonts w:eastAsia="Times New Roman"/>
              </w:rPr>
              <w:t>2933.32.00.00 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-CIANURO DE BENCILO. </w:t>
            </w:r>
          </w:p>
        </w:tc>
        <w:tc>
          <w:tcPr>
            <w:tcW w:w="0" w:type="auto"/>
            <w:vAlign w:val="center"/>
            <w:hideMark/>
          </w:tcPr>
          <w:p w:rsidR="00000000" w:rsidRDefault="00D96955">
            <w:pPr>
              <w:jc w:val="right"/>
              <w:rPr>
                <w:rFonts w:eastAsia="Times New Roman"/>
              </w:rPr>
            </w:pPr>
            <w:r>
              <w:rPr>
                <w:rFonts w:eastAsia="Times New Roman"/>
              </w:rPr>
              <w:t>2926.90.90.00 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-CLORURO DE BENCILO. </w:t>
            </w:r>
          </w:p>
        </w:tc>
        <w:tc>
          <w:tcPr>
            <w:tcW w:w="0" w:type="auto"/>
            <w:vAlign w:val="center"/>
            <w:hideMark/>
          </w:tcPr>
          <w:p w:rsidR="00000000" w:rsidRDefault="00D96955">
            <w:pPr>
              <w:jc w:val="right"/>
              <w:rPr>
                <w:rFonts w:eastAsia="Times New Roman"/>
              </w:rPr>
            </w:pPr>
            <w:r>
              <w:rPr>
                <w:rFonts w:eastAsia="Times New Roman"/>
              </w:rPr>
              <w:t>2903.61.00.00 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- 3,4 METILENODIOXI FENIL-2-PROPANONA. </w:t>
            </w:r>
          </w:p>
        </w:tc>
        <w:tc>
          <w:tcPr>
            <w:tcW w:w="0" w:type="auto"/>
            <w:vAlign w:val="center"/>
            <w:hideMark/>
          </w:tcPr>
          <w:p w:rsidR="00000000" w:rsidRDefault="00D96955">
            <w:pPr>
              <w:jc w:val="right"/>
              <w:rPr>
                <w:rFonts w:eastAsia="Times New Roman"/>
              </w:rPr>
            </w:pPr>
            <w:r>
              <w:rPr>
                <w:rFonts w:eastAsia="Times New Roman"/>
              </w:rPr>
              <w:t>2914.22,20,00 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FENILPROPANOLAMINA: Clorhidrato de FenilPropanolamina, </w:t>
            </w:r>
          </w:p>
        </w:tc>
        <w:tc>
          <w:tcPr>
            <w:tcW w:w="0" w:type="auto"/>
            <w:vAlign w:val="center"/>
            <w:hideMark/>
          </w:tcPr>
          <w:p w:rsidR="00000000" w:rsidRDefault="00D96955">
            <w:pPr>
              <w:jc w:val="right"/>
              <w:rPr>
                <w:rFonts w:eastAsia="Times New Roman"/>
              </w:rPr>
            </w:pPr>
            <w:r>
              <w:rPr>
                <w:rFonts w:eastAsia="Times New Roman"/>
              </w:rPr>
              <w:t>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FenilMetilPropil Amina. </w:t>
            </w:r>
          </w:p>
        </w:tc>
        <w:tc>
          <w:tcPr>
            <w:tcW w:w="0" w:type="auto"/>
            <w:vAlign w:val="center"/>
            <w:hideMark/>
          </w:tcPr>
          <w:p w:rsidR="00000000" w:rsidRDefault="00D96955">
            <w:pPr>
              <w:jc w:val="right"/>
              <w:rPr>
                <w:rFonts w:eastAsia="Times New Roman"/>
              </w:rPr>
            </w:pPr>
            <w:r>
              <w:rPr>
                <w:rFonts w:eastAsia="Times New Roman"/>
              </w:rPr>
              <w:t>2939.49.20.00 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ÁCIDO n-ACETIL ANTRANÍLICO. </w:t>
            </w:r>
          </w:p>
        </w:tc>
        <w:tc>
          <w:tcPr>
            <w:tcW w:w="0" w:type="auto"/>
            <w:vAlign w:val="center"/>
            <w:hideMark/>
          </w:tcPr>
          <w:p w:rsidR="00000000" w:rsidRDefault="00D96955">
            <w:pPr>
              <w:jc w:val="right"/>
              <w:rPr>
                <w:rFonts w:eastAsia="Times New Roman"/>
              </w:rPr>
            </w:pPr>
            <w:r>
              <w:rPr>
                <w:rFonts w:eastAsia="Times New Roman"/>
              </w:rPr>
              <w:t>2924.23.00.00 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PIPERONAL </w:t>
            </w:r>
          </w:p>
        </w:tc>
        <w:tc>
          <w:tcPr>
            <w:tcW w:w="0" w:type="auto"/>
            <w:vAlign w:val="center"/>
            <w:hideMark/>
          </w:tcPr>
          <w:p w:rsidR="00000000" w:rsidRDefault="00D96955">
            <w:pPr>
              <w:jc w:val="right"/>
              <w:rPr>
                <w:rFonts w:eastAsia="Times New Roman"/>
              </w:rPr>
            </w:pPr>
            <w:r>
              <w:rPr>
                <w:rFonts w:eastAsia="Times New Roman"/>
              </w:rPr>
              <w:t>2932.93.00.00 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-SAFROL </w:t>
            </w:r>
          </w:p>
        </w:tc>
        <w:tc>
          <w:tcPr>
            <w:tcW w:w="0" w:type="auto"/>
            <w:vAlign w:val="center"/>
            <w:hideMark/>
          </w:tcPr>
          <w:p w:rsidR="00000000" w:rsidRDefault="00D96955">
            <w:pPr>
              <w:jc w:val="right"/>
              <w:rPr>
                <w:rFonts w:eastAsia="Times New Roman"/>
              </w:rPr>
            </w:pPr>
            <w:r>
              <w:rPr>
                <w:rFonts w:eastAsia="Times New Roman"/>
              </w:rPr>
              <w:t>2932.94.00.00</w:t>
            </w:r>
            <w:r>
              <w:rPr>
                <w:rFonts w:eastAsia="Times New Roman"/>
              </w:rPr>
              <w:t>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ISOSAFROL </w:t>
            </w:r>
          </w:p>
        </w:tc>
        <w:tc>
          <w:tcPr>
            <w:tcW w:w="0" w:type="auto"/>
            <w:vAlign w:val="center"/>
            <w:hideMark/>
          </w:tcPr>
          <w:p w:rsidR="00000000" w:rsidRDefault="00D96955">
            <w:pPr>
              <w:jc w:val="right"/>
              <w:rPr>
                <w:rFonts w:eastAsia="Times New Roman"/>
              </w:rPr>
            </w:pPr>
            <w:r>
              <w:rPr>
                <w:rFonts w:eastAsia="Times New Roman"/>
              </w:rPr>
              <w:t>2932.91.00.00 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ALFA-FENILACETOACETONITRILO (APAAN) y sus isómeros ópticos </w:t>
            </w:r>
          </w:p>
        </w:tc>
        <w:tc>
          <w:tcPr>
            <w:tcW w:w="0" w:type="auto"/>
            <w:vAlign w:val="center"/>
            <w:hideMark/>
          </w:tcPr>
          <w:p w:rsidR="00000000" w:rsidRDefault="00D96955">
            <w:pPr>
              <w:rPr>
                <w:rFonts w:eastAsia="Times New Roman"/>
              </w:rPr>
            </w:pPr>
            <w:r>
              <w:rPr>
                <w:rFonts w:eastAsia="Times New Roman"/>
              </w:rPr>
              <w:t> </w:t>
            </w:r>
          </w:p>
        </w:tc>
      </w:tr>
    </w:tbl>
    <w:p w:rsidR="00000000" w:rsidRDefault="00D96955">
      <w:pPr>
        <w:divId w:val="1106732083"/>
        <w:rPr>
          <w:rFonts w:eastAsia="Times New Roman"/>
          <w:sz w:val="30"/>
          <w:szCs w:val="30"/>
          <w:lang w:val="es-ES"/>
        </w:rPr>
      </w:pPr>
      <w:r>
        <w:rPr>
          <w:rFonts w:eastAsia="Times New Roman"/>
          <w:b/>
          <w:bCs/>
          <w:sz w:val="30"/>
          <w:szCs w:val="30"/>
          <w:lang w:val="es-ES"/>
        </w:rPr>
        <w:br/>
        <w:t>2. Cuadro II:</w:t>
      </w:r>
    </w:p>
    <w:p w:rsidR="00000000" w:rsidRDefault="00D96955">
      <w:pPr>
        <w:rPr>
          <w:rFonts w:eastAsia="Times New Roman"/>
          <w:sz w:val="30"/>
          <w:szCs w:val="30"/>
          <w:lang w:val="es-E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68"/>
        <w:gridCol w:w="3089"/>
      </w:tblGrid>
      <w:tr w:rsidR="00000000">
        <w:trPr>
          <w:tblCellSpacing w:w="15" w:type="dxa"/>
        </w:trPr>
        <w:tc>
          <w:tcPr>
            <w:tcW w:w="0" w:type="auto"/>
            <w:vAlign w:val="center"/>
            <w:hideMark/>
          </w:tcPr>
          <w:p w:rsidR="00000000" w:rsidRDefault="00D96955">
            <w:pPr>
              <w:rPr>
                <w:rFonts w:eastAsia="Times New Roman"/>
              </w:rPr>
            </w:pPr>
            <w:r>
              <w:rPr>
                <w:rFonts w:eastAsia="Times New Roman"/>
                <w:b/>
                <w:bCs/>
              </w:rPr>
              <w:t>SUSTANCIA </w:t>
            </w:r>
          </w:p>
        </w:tc>
        <w:tc>
          <w:tcPr>
            <w:tcW w:w="0" w:type="auto"/>
            <w:vAlign w:val="center"/>
            <w:hideMark/>
          </w:tcPr>
          <w:p w:rsidR="00000000" w:rsidRDefault="00D96955">
            <w:pPr>
              <w:jc w:val="center"/>
              <w:rPr>
                <w:rFonts w:eastAsia="Times New Roman"/>
              </w:rPr>
            </w:pPr>
            <w:r>
              <w:rPr>
                <w:rFonts w:eastAsia="Times New Roman"/>
                <w:b/>
                <w:bCs/>
              </w:rPr>
              <w:t>PARTIDA ARANCELARIA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ACETATO DE ETILO </w:t>
            </w:r>
          </w:p>
        </w:tc>
        <w:tc>
          <w:tcPr>
            <w:tcW w:w="0" w:type="auto"/>
            <w:vAlign w:val="center"/>
            <w:hideMark/>
          </w:tcPr>
          <w:p w:rsidR="00000000" w:rsidRDefault="00D96955">
            <w:pPr>
              <w:jc w:val="right"/>
              <w:rPr>
                <w:rFonts w:eastAsia="Times New Roman"/>
              </w:rPr>
            </w:pPr>
            <w:r>
              <w:rPr>
                <w:rFonts w:eastAsia="Times New Roman"/>
              </w:rPr>
              <w:t>2915.31.00.00 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ACETONA </w:t>
            </w:r>
          </w:p>
        </w:tc>
        <w:tc>
          <w:tcPr>
            <w:tcW w:w="0" w:type="auto"/>
            <w:vAlign w:val="center"/>
            <w:hideMark/>
          </w:tcPr>
          <w:p w:rsidR="00000000" w:rsidRDefault="00D96955">
            <w:pPr>
              <w:jc w:val="right"/>
              <w:rPr>
                <w:rFonts w:eastAsia="Times New Roman"/>
              </w:rPr>
            </w:pPr>
            <w:r>
              <w:rPr>
                <w:rFonts w:eastAsia="Times New Roman"/>
              </w:rPr>
              <w:t>2914,11.00.00 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ÁCIDO ACÉTICO </w:t>
            </w:r>
          </w:p>
        </w:tc>
        <w:tc>
          <w:tcPr>
            <w:tcW w:w="0" w:type="auto"/>
            <w:vAlign w:val="center"/>
            <w:hideMark/>
          </w:tcPr>
          <w:p w:rsidR="00000000" w:rsidRDefault="00D96955">
            <w:pPr>
              <w:jc w:val="right"/>
              <w:rPr>
                <w:rFonts w:eastAsia="Times New Roman"/>
              </w:rPr>
            </w:pPr>
            <w:r>
              <w:rPr>
                <w:rFonts w:eastAsia="Times New Roman"/>
              </w:rPr>
              <w:t>2915.21.00.00 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ÁCIDO CLORHÍDRICO </w:t>
            </w:r>
          </w:p>
        </w:tc>
        <w:tc>
          <w:tcPr>
            <w:tcW w:w="0" w:type="auto"/>
            <w:vAlign w:val="center"/>
            <w:hideMark/>
          </w:tcPr>
          <w:p w:rsidR="00000000" w:rsidRDefault="00D96955">
            <w:pPr>
              <w:jc w:val="right"/>
              <w:rPr>
                <w:rFonts w:eastAsia="Times New Roman"/>
              </w:rPr>
            </w:pPr>
            <w:r>
              <w:rPr>
                <w:rFonts w:eastAsia="Times New Roman"/>
              </w:rPr>
              <w:t>2806.10.00.00 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ÁCIDO SULFÚRICO </w:t>
            </w:r>
          </w:p>
        </w:tc>
        <w:tc>
          <w:tcPr>
            <w:tcW w:w="0" w:type="auto"/>
            <w:vAlign w:val="center"/>
            <w:hideMark/>
          </w:tcPr>
          <w:p w:rsidR="00000000" w:rsidRDefault="00D96955">
            <w:pPr>
              <w:jc w:val="right"/>
              <w:rPr>
                <w:rFonts w:eastAsia="Times New Roman"/>
              </w:rPr>
            </w:pPr>
            <w:r>
              <w:rPr>
                <w:rFonts w:eastAsia="Times New Roman"/>
              </w:rPr>
              <w:t>2807.00.10.00 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w:t>
            </w:r>
          </w:p>
        </w:tc>
        <w:tc>
          <w:tcPr>
            <w:tcW w:w="0" w:type="auto"/>
            <w:vAlign w:val="center"/>
            <w:hideMark/>
          </w:tcPr>
          <w:p w:rsidR="00000000" w:rsidRDefault="00D96955">
            <w:pPr>
              <w:jc w:val="right"/>
              <w:rPr>
                <w:rFonts w:eastAsia="Times New Roman"/>
              </w:rPr>
            </w:pPr>
            <w:r>
              <w:rPr>
                <w:rFonts w:eastAsia="Times New Roman"/>
              </w:rPr>
              <w:t>2807.00.20.00 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ALCOHOL ISOBUTÍLICO. </w:t>
            </w:r>
          </w:p>
        </w:tc>
        <w:tc>
          <w:tcPr>
            <w:tcW w:w="0" w:type="auto"/>
            <w:vAlign w:val="center"/>
            <w:hideMark/>
          </w:tcPr>
          <w:p w:rsidR="00000000" w:rsidRDefault="00D96955">
            <w:pPr>
              <w:jc w:val="right"/>
              <w:rPr>
                <w:rFonts w:eastAsia="Times New Roman"/>
              </w:rPr>
            </w:pPr>
            <w:r>
              <w:rPr>
                <w:rFonts w:eastAsia="Times New Roman"/>
              </w:rPr>
              <w:t>2905.14.10.00 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ALCOHOL ISOPROPÍLICO. </w:t>
            </w:r>
          </w:p>
        </w:tc>
        <w:tc>
          <w:tcPr>
            <w:tcW w:w="0" w:type="auto"/>
            <w:vAlign w:val="center"/>
            <w:hideMark/>
          </w:tcPr>
          <w:p w:rsidR="00000000" w:rsidRDefault="00D96955">
            <w:pPr>
              <w:jc w:val="right"/>
              <w:rPr>
                <w:rFonts w:eastAsia="Times New Roman"/>
              </w:rPr>
            </w:pPr>
            <w:r>
              <w:rPr>
                <w:rFonts w:eastAsia="Times New Roman"/>
              </w:rPr>
              <w:t>2905.12.20.00 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AMONIACO </w:t>
            </w:r>
          </w:p>
        </w:tc>
        <w:tc>
          <w:tcPr>
            <w:tcW w:w="0" w:type="auto"/>
            <w:vAlign w:val="center"/>
            <w:hideMark/>
          </w:tcPr>
          <w:p w:rsidR="00000000" w:rsidRDefault="00D96955">
            <w:pPr>
              <w:jc w:val="right"/>
              <w:rPr>
                <w:rFonts w:eastAsia="Times New Roman"/>
              </w:rPr>
            </w:pPr>
            <w:r>
              <w:rPr>
                <w:rFonts w:eastAsia="Times New Roman"/>
              </w:rPr>
              <w:t>2814.10.00.00 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w:t>
            </w:r>
          </w:p>
        </w:tc>
        <w:tc>
          <w:tcPr>
            <w:tcW w:w="0" w:type="auto"/>
            <w:vAlign w:val="center"/>
            <w:hideMark/>
          </w:tcPr>
          <w:p w:rsidR="00000000" w:rsidRDefault="00D96955">
            <w:pPr>
              <w:jc w:val="right"/>
              <w:rPr>
                <w:rFonts w:eastAsia="Times New Roman"/>
              </w:rPr>
            </w:pPr>
            <w:r>
              <w:rPr>
                <w:rFonts w:eastAsia="Times New Roman"/>
              </w:rPr>
              <w:t>2814.20.00.00 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ANHÍDRIDO ACÉTICO </w:t>
            </w:r>
          </w:p>
        </w:tc>
        <w:tc>
          <w:tcPr>
            <w:tcW w:w="0" w:type="auto"/>
            <w:vAlign w:val="center"/>
            <w:hideMark/>
          </w:tcPr>
          <w:p w:rsidR="00000000" w:rsidRDefault="00D96955">
            <w:pPr>
              <w:jc w:val="right"/>
              <w:rPr>
                <w:rFonts w:eastAsia="Times New Roman"/>
              </w:rPr>
            </w:pPr>
            <w:r>
              <w:rPr>
                <w:rFonts w:eastAsia="Times New Roman"/>
              </w:rPr>
              <w:t>2915.24.00.00 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xml:space="preserve">- </w:t>
            </w:r>
            <w:r>
              <w:rPr>
                <w:rFonts w:eastAsia="Times New Roman"/>
              </w:rPr>
              <w:t>BENCENO </w:t>
            </w:r>
          </w:p>
        </w:tc>
        <w:tc>
          <w:tcPr>
            <w:tcW w:w="0" w:type="auto"/>
            <w:vAlign w:val="center"/>
            <w:hideMark/>
          </w:tcPr>
          <w:p w:rsidR="00000000" w:rsidRDefault="00D96955">
            <w:pPr>
              <w:jc w:val="right"/>
              <w:rPr>
                <w:rFonts w:eastAsia="Times New Roman"/>
              </w:rPr>
            </w:pPr>
            <w:r>
              <w:rPr>
                <w:rFonts w:eastAsia="Times New Roman"/>
              </w:rPr>
              <w:t>2902.20.00.00 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w:t>
            </w:r>
          </w:p>
        </w:tc>
        <w:tc>
          <w:tcPr>
            <w:tcW w:w="0" w:type="auto"/>
            <w:vAlign w:val="center"/>
            <w:hideMark/>
          </w:tcPr>
          <w:p w:rsidR="00000000" w:rsidRDefault="00D96955">
            <w:pPr>
              <w:jc w:val="right"/>
              <w:rPr>
                <w:rFonts w:eastAsia="Times New Roman"/>
              </w:rPr>
            </w:pPr>
            <w:r>
              <w:rPr>
                <w:rFonts w:eastAsia="Times New Roman"/>
              </w:rPr>
              <w:t>2707.10.00.00 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BICARBONATO DE SODIO </w:t>
            </w:r>
          </w:p>
        </w:tc>
        <w:tc>
          <w:tcPr>
            <w:tcW w:w="0" w:type="auto"/>
            <w:vAlign w:val="center"/>
            <w:hideMark/>
          </w:tcPr>
          <w:p w:rsidR="00000000" w:rsidRDefault="00D96955">
            <w:pPr>
              <w:jc w:val="right"/>
              <w:rPr>
                <w:rFonts w:eastAsia="Times New Roman"/>
              </w:rPr>
            </w:pPr>
            <w:r>
              <w:rPr>
                <w:rFonts w:eastAsia="Times New Roman"/>
              </w:rPr>
              <w:t>2836.30.00.00 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BICARBONATO DE POTASIO </w:t>
            </w:r>
          </w:p>
        </w:tc>
        <w:tc>
          <w:tcPr>
            <w:tcW w:w="0" w:type="auto"/>
            <w:vAlign w:val="center"/>
            <w:hideMark/>
          </w:tcPr>
          <w:p w:rsidR="00000000" w:rsidRDefault="00D96955">
            <w:pPr>
              <w:jc w:val="right"/>
              <w:rPr>
                <w:rFonts w:eastAsia="Times New Roman"/>
              </w:rPr>
            </w:pPr>
            <w:r>
              <w:rPr>
                <w:rFonts w:eastAsia="Times New Roman"/>
              </w:rPr>
              <w:t>2836.40.00.00 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CARBONATO DE POTASIO </w:t>
            </w:r>
          </w:p>
        </w:tc>
        <w:tc>
          <w:tcPr>
            <w:tcW w:w="0" w:type="auto"/>
            <w:vAlign w:val="center"/>
            <w:hideMark/>
          </w:tcPr>
          <w:p w:rsidR="00000000" w:rsidRDefault="00D96955">
            <w:pPr>
              <w:jc w:val="right"/>
              <w:rPr>
                <w:rFonts w:eastAsia="Times New Roman"/>
              </w:rPr>
            </w:pPr>
            <w:r>
              <w:rPr>
                <w:rFonts w:eastAsia="Times New Roman"/>
              </w:rPr>
              <w:t>2836.40.00.00 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CARBONATO DE SODIO </w:t>
            </w:r>
          </w:p>
        </w:tc>
        <w:tc>
          <w:tcPr>
            <w:tcW w:w="0" w:type="auto"/>
            <w:vAlign w:val="center"/>
            <w:hideMark/>
          </w:tcPr>
          <w:p w:rsidR="00000000" w:rsidRDefault="00D96955">
            <w:pPr>
              <w:jc w:val="right"/>
              <w:rPr>
                <w:rFonts w:eastAsia="Times New Roman"/>
              </w:rPr>
            </w:pPr>
            <w:r>
              <w:rPr>
                <w:rFonts w:eastAsia="Times New Roman"/>
              </w:rPr>
              <w:t>2836.20.00.00 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CLORURO DE CALCIO </w:t>
            </w:r>
          </w:p>
        </w:tc>
        <w:tc>
          <w:tcPr>
            <w:tcW w:w="0" w:type="auto"/>
            <w:vAlign w:val="center"/>
            <w:hideMark/>
          </w:tcPr>
          <w:p w:rsidR="00000000" w:rsidRDefault="00D96955">
            <w:pPr>
              <w:jc w:val="right"/>
              <w:rPr>
                <w:rFonts w:eastAsia="Times New Roman"/>
              </w:rPr>
            </w:pPr>
            <w:r>
              <w:rPr>
                <w:rFonts w:eastAsia="Times New Roman"/>
              </w:rPr>
              <w:t>2827.20.00.00 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DIACETONA ALCOHOL </w:t>
            </w:r>
          </w:p>
        </w:tc>
        <w:tc>
          <w:tcPr>
            <w:tcW w:w="0" w:type="auto"/>
            <w:vAlign w:val="center"/>
            <w:hideMark/>
          </w:tcPr>
          <w:p w:rsidR="00000000" w:rsidRDefault="00D96955">
            <w:pPr>
              <w:jc w:val="right"/>
              <w:rPr>
                <w:rFonts w:eastAsia="Times New Roman"/>
              </w:rPr>
            </w:pPr>
            <w:r>
              <w:rPr>
                <w:rFonts w:eastAsia="Times New Roman"/>
              </w:rPr>
              <w:t>2814.40.10.00 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DICLORO METANO </w:t>
            </w:r>
          </w:p>
        </w:tc>
        <w:tc>
          <w:tcPr>
            <w:tcW w:w="0" w:type="auto"/>
            <w:vAlign w:val="center"/>
            <w:hideMark/>
          </w:tcPr>
          <w:p w:rsidR="00000000" w:rsidRDefault="00D96955">
            <w:pPr>
              <w:jc w:val="right"/>
              <w:rPr>
                <w:rFonts w:eastAsia="Times New Roman"/>
              </w:rPr>
            </w:pPr>
            <w:r>
              <w:rPr>
                <w:rFonts w:eastAsia="Times New Roman"/>
              </w:rPr>
              <w:t>2903.12.00.00 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DISULFURO DE CARBONO </w:t>
            </w:r>
          </w:p>
        </w:tc>
        <w:tc>
          <w:tcPr>
            <w:tcW w:w="0" w:type="auto"/>
            <w:vAlign w:val="center"/>
            <w:hideMark/>
          </w:tcPr>
          <w:p w:rsidR="00000000" w:rsidRDefault="00D96955">
            <w:pPr>
              <w:jc w:val="right"/>
              <w:rPr>
                <w:rFonts w:eastAsia="Times New Roman"/>
              </w:rPr>
            </w:pPr>
            <w:r>
              <w:rPr>
                <w:rFonts w:eastAsia="Times New Roman"/>
              </w:rPr>
              <w:t>2813.10.00.00 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ÉTER DE PETRÓLEO* </w:t>
            </w:r>
          </w:p>
        </w:tc>
        <w:tc>
          <w:tcPr>
            <w:tcW w:w="0" w:type="auto"/>
            <w:vAlign w:val="center"/>
            <w:hideMark/>
          </w:tcPr>
          <w:p w:rsidR="00000000" w:rsidRDefault="00D96955">
            <w:pPr>
              <w:jc w:val="right"/>
              <w:rPr>
                <w:rFonts w:eastAsia="Times New Roman"/>
              </w:rPr>
            </w:pPr>
            <w:r>
              <w:rPr>
                <w:rFonts w:eastAsia="Times New Roman"/>
              </w:rPr>
              <w:t>2710.11.92.00 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ETER ETÍLICO/DIETÍLICO </w:t>
            </w:r>
          </w:p>
        </w:tc>
        <w:tc>
          <w:tcPr>
            <w:tcW w:w="0" w:type="auto"/>
            <w:vAlign w:val="center"/>
            <w:hideMark/>
          </w:tcPr>
          <w:p w:rsidR="00000000" w:rsidRDefault="00D96955">
            <w:pPr>
              <w:jc w:val="right"/>
              <w:rPr>
                <w:rFonts w:eastAsia="Times New Roman"/>
              </w:rPr>
            </w:pPr>
            <w:r>
              <w:rPr>
                <w:rFonts w:eastAsia="Times New Roman"/>
              </w:rPr>
              <w:t>2909.11.00.00 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HIDRÓXIDO DE POTASIO </w:t>
            </w:r>
          </w:p>
        </w:tc>
        <w:tc>
          <w:tcPr>
            <w:tcW w:w="0" w:type="auto"/>
            <w:vAlign w:val="center"/>
            <w:hideMark/>
          </w:tcPr>
          <w:p w:rsidR="00000000" w:rsidRDefault="00D96955">
            <w:pPr>
              <w:jc w:val="right"/>
              <w:rPr>
                <w:rFonts w:eastAsia="Times New Roman"/>
              </w:rPr>
            </w:pPr>
            <w:r>
              <w:rPr>
                <w:rFonts w:eastAsia="Times New Roman"/>
              </w:rPr>
              <w:t>2815.20.00.00 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lastRenderedPageBreak/>
              <w:t>- HIDRÓXIDO DE SODIO LÍQUIDO </w:t>
            </w:r>
          </w:p>
        </w:tc>
        <w:tc>
          <w:tcPr>
            <w:tcW w:w="0" w:type="auto"/>
            <w:vAlign w:val="center"/>
            <w:hideMark/>
          </w:tcPr>
          <w:p w:rsidR="00000000" w:rsidRDefault="00D96955">
            <w:pPr>
              <w:jc w:val="right"/>
              <w:rPr>
                <w:rFonts w:eastAsia="Times New Roman"/>
              </w:rPr>
            </w:pPr>
            <w:r>
              <w:rPr>
                <w:rFonts w:eastAsia="Times New Roman"/>
              </w:rPr>
              <w:t>2815.12.00.00 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HIDRÓXIDO DE SODIO </w:t>
            </w:r>
          </w:p>
        </w:tc>
        <w:tc>
          <w:tcPr>
            <w:tcW w:w="0" w:type="auto"/>
            <w:vAlign w:val="center"/>
            <w:hideMark/>
          </w:tcPr>
          <w:p w:rsidR="00000000" w:rsidRDefault="00D96955">
            <w:pPr>
              <w:jc w:val="right"/>
              <w:rPr>
                <w:rFonts w:eastAsia="Times New Roman"/>
              </w:rPr>
            </w:pPr>
            <w:r>
              <w:rPr>
                <w:rFonts w:eastAsia="Times New Roman"/>
              </w:rPr>
              <w:t>2815.11.00.00 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METIL ETIL CETONA </w:t>
            </w:r>
          </w:p>
        </w:tc>
        <w:tc>
          <w:tcPr>
            <w:tcW w:w="0" w:type="auto"/>
            <w:vAlign w:val="center"/>
            <w:hideMark/>
          </w:tcPr>
          <w:p w:rsidR="00000000" w:rsidRDefault="00D96955">
            <w:pPr>
              <w:jc w:val="right"/>
              <w:rPr>
                <w:rFonts w:eastAsia="Times New Roman"/>
              </w:rPr>
            </w:pPr>
            <w:r>
              <w:rPr>
                <w:rFonts w:eastAsia="Times New Roman"/>
              </w:rPr>
              <w:t>2914.12.00.00 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METIL ISOBUTIL CETONA </w:t>
            </w:r>
          </w:p>
        </w:tc>
        <w:tc>
          <w:tcPr>
            <w:tcW w:w="0" w:type="auto"/>
            <w:vAlign w:val="center"/>
            <w:hideMark/>
          </w:tcPr>
          <w:p w:rsidR="00000000" w:rsidRDefault="00D96955">
            <w:pPr>
              <w:jc w:val="right"/>
              <w:rPr>
                <w:rFonts w:eastAsia="Times New Roman"/>
              </w:rPr>
            </w:pPr>
            <w:r>
              <w:rPr>
                <w:rFonts w:eastAsia="Times New Roman"/>
              </w:rPr>
              <w:t>2914.13.00.00 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n-HEXANO </w:t>
            </w:r>
          </w:p>
        </w:tc>
        <w:tc>
          <w:tcPr>
            <w:tcW w:w="0" w:type="auto"/>
            <w:vAlign w:val="center"/>
            <w:hideMark/>
          </w:tcPr>
          <w:p w:rsidR="00000000" w:rsidRDefault="00D96955">
            <w:pPr>
              <w:jc w:val="right"/>
              <w:rPr>
                <w:rFonts w:eastAsia="Times New Roman"/>
              </w:rPr>
            </w:pPr>
            <w:r>
              <w:rPr>
                <w:rFonts w:eastAsia="Times New Roman"/>
              </w:rPr>
              <w:t>2901.10.00.00 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PERMANGANATO DE POTASIO </w:t>
            </w:r>
          </w:p>
        </w:tc>
        <w:tc>
          <w:tcPr>
            <w:tcW w:w="0" w:type="auto"/>
            <w:vAlign w:val="center"/>
            <w:hideMark/>
          </w:tcPr>
          <w:p w:rsidR="00000000" w:rsidRDefault="00D96955">
            <w:pPr>
              <w:jc w:val="right"/>
              <w:rPr>
                <w:rFonts w:eastAsia="Times New Roman"/>
              </w:rPr>
            </w:pPr>
            <w:r>
              <w:rPr>
                <w:rFonts w:eastAsia="Times New Roman"/>
              </w:rPr>
              <w:t>2841.61.00.00 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SULFATO DE SODIO </w:t>
            </w:r>
          </w:p>
        </w:tc>
        <w:tc>
          <w:tcPr>
            <w:tcW w:w="0" w:type="auto"/>
            <w:vAlign w:val="center"/>
            <w:hideMark/>
          </w:tcPr>
          <w:p w:rsidR="00000000" w:rsidRDefault="00D96955">
            <w:pPr>
              <w:jc w:val="right"/>
              <w:rPr>
                <w:rFonts w:eastAsia="Times New Roman"/>
              </w:rPr>
            </w:pPr>
            <w:r>
              <w:rPr>
                <w:rFonts w:eastAsia="Times New Roman"/>
              </w:rPr>
              <w:t>2833.11.00.00 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TOLUENO </w:t>
            </w:r>
          </w:p>
        </w:tc>
        <w:tc>
          <w:tcPr>
            <w:tcW w:w="0" w:type="auto"/>
            <w:vAlign w:val="center"/>
            <w:hideMark/>
          </w:tcPr>
          <w:p w:rsidR="00000000" w:rsidRDefault="00D96955">
            <w:pPr>
              <w:jc w:val="right"/>
              <w:rPr>
                <w:rFonts w:eastAsia="Times New Roman"/>
              </w:rPr>
            </w:pPr>
            <w:r>
              <w:rPr>
                <w:rFonts w:eastAsia="Times New Roman"/>
              </w:rPr>
              <w:t>2902.30.00.00 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w:t>
            </w:r>
          </w:p>
        </w:tc>
        <w:tc>
          <w:tcPr>
            <w:tcW w:w="0" w:type="auto"/>
            <w:vAlign w:val="center"/>
            <w:hideMark/>
          </w:tcPr>
          <w:p w:rsidR="00000000" w:rsidRDefault="00D96955">
            <w:pPr>
              <w:jc w:val="right"/>
              <w:rPr>
                <w:rFonts w:eastAsia="Times New Roman"/>
              </w:rPr>
            </w:pPr>
            <w:r>
              <w:rPr>
                <w:rFonts w:eastAsia="Times New Roman"/>
              </w:rPr>
              <w:t>2707.20.00.00 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-TRICLOROETILENO </w:t>
            </w:r>
          </w:p>
        </w:tc>
        <w:tc>
          <w:tcPr>
            <w:tcW w:w="0" w:type="auto"/>
            <w:vAlign w:val="center"/>
            <w:hideMark/>
          </w:tcPr>
          <w:p w:rsidR="00000000" w:rsidRDefault="00D96955">
            <w:pPr>
              <w:jc w:val="right"/>
              <w:rPr>
                <w:rFonts w:eastAsia="Times New Roman"/>
              </w:rPr>
            </w:pPr>
            <w:r>
              <w:rPr>
                <w:rFonts w:eastAsia="Times New Roman"/>
              </w:rPr>
              <w:t>2903.22.00.00 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XILENO mezcla de isómeros </w:t>
            </w:r>
          </w:p>
        </w:tc>
        <w:tc>
          <w:tcPr>
            <w:tcW w:w="0" w:type="auto"/>
            <w:vAlign w:val="center"/>
            <w:hideMark/>
          </w:tcPr>
          <w:p w:rsidR="00000000" w:rsidRDefault="00D96955">
            <w:pPr>
              <w:jc w:val="right"/>
              <w:rPr>
                <w:rFonts w:eastAsia="Times New Roman"/>
              </w:rPr>
            </w:pPr>
            <w:r>
              <w:rPr>
                <w:rFonts w:eastAsia="Times New Roman"/>
              </w:rPr>
              <w:t>2902.44.00.00 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w:t>
            </w:r>
          </w:p>
        </w:tc>
        <w:tc>
          <w:tcPr>
            <w:tcW w:w="0" w:type="auto"/>
            <w:vAlign w:val="center"/>
            <w:hideMark/>
          </w:tcPr>
          <w:p w:rsidR="00000000" w:rsidRDefault="00D96955">
            <w:pPr>
              <w:jc w:val="right"/>
              <w:rPr>
                <w:rFonts w:eastAsia="Times New Roman"/>
              </w:rPr>
            </w:pPr>
            <w:r>
              <w:rPr>
                <w:rFonts w:eastAsia="Times New Roman"/>
              </w:rPr>
              <w:t>2902.41.00.00 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w:t>
            </w:r>
          </w:p>
        </w:tc>
        <w:tc>
          <w:tcPr>
            <w:tcW w:w="0" w:type="auto"/>
            <w:vAlign w:val="center"/>
            <w:hideMark/>
          </w:tcPr>
          <w:p w:rsidR="00000000" w:rsidRDefault="00D96955">
            <w:pPr>
              <w:jc w:val="right"/>
              <w:rPr>
                <w:rFonts w:eastAsia="Times New Roman"/>
              </w:rPr>
            </w:pPr>
            <w:r>
              <w:rPr>
                <w:rFonts w:eastAsia="Times New Roman"/>
              </w:rPr>
              <w:t>2902.42.00.00 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w:t>
            </w:r>
          </w:p>
        </w:tc>
        <w:tc>
          <w:tcPr>
            <w:tcW w:w="0" w:type="auto"/>
            <w:vAlign w:val="center"/>
            <w:hideMark/>
          </w:tcPr>
          <w:p w:rsidR="00000000" w:rsidRDefault="00D96955">
            <w:pPr>
              <w:jc w:val="right"/>
              <w:rPr>
                <w:rFonts w:eastAsia="Times New Roman"/>
              </w:rPr>
            </w:pPr>
            <w:r>
              <w:rPr>
                <w:rFonts w:eastAsia="Times New Roman"/>
              </w:rPr>
              <w:t>2902.43.00.00 </w:t>
            </w:r>
          </w:p>
        </w:tc>
      </w:tr>
      <w:tr w:rsidR="00000000">
        <w:trPr>
          <w:tblCellSpacing w:w="15" w:type="dxa"/>
        </w:trPr>
        <w:tc>
          <w:tcPr>
            <w:tcW w:w="0" w:type="auto"/>
            <w:vAlign w:val="center"/>
            <w:hideMark/>
          </w:tcPr>
          <w:p w:rsidR="00000000" w:rsidRDefault="00D96955">
            <w:pPr>
              <w:rPr>
                <w:rFonts w:eastAsia="Times New Roman"/>
              </w:rPr>
            </w:pPr>
            <w:r>
              <w:rPr>
                <w:rFonts w:eastAsia="Times New Roman"/>
              </w:rPr>
              <w:t> </w:t>
            </w:r>
          </w:p>
        </w:tc>
        <w:tc>
          <w:tcPr>
            <w:tcW w:w="0" w:type="auto"/>
            <w:vAlign w:val="center"/>
            <w:hideMark/>
          </w:tcPr>
          <w:p w:rsidR="00000000" w:rsidRDefault="00D96955">
            <w:pPr>
              <w:jc w:val="right"/>
              <w:rPr>
                <w:rFonts w:eastAsia="Times New Roman"/>
              </w:rPr>
            </w:pPr>
            <w:r>
              <w:rPr>
                <w:rFonts w:eastAsia="Times New Roman"/>
              </w:rPr>
              <w:t>2707.30.00.00 </w:t>
            </w:r>
          </w:p>
        </w:tc>
      </w:tr>
    </w:tbl>
    <w:p w:rsidR="00000000" w:rsidRDefault="00D96955">
      <w:pPr>
        <w:divId w:val="128128838"/>
        <w:rPr>
          <w:rFonts w:eastAsia="Times New Roman"/>
          <w:sz w:val="30"/>
          <w:szCs w:val="30"/>
          <w:lang w:val="es-ES"/>
        </w:rPr>
      </w:pPr>
      <w:r>
        <w:rPr>
          <w:rFonts w:eastAsia="Times New Roman"/>
          <w:sz w:val="30"/>
          <w:szCs w:val="30"/>
          <w:lang w:val="es-ES"/>
        </w:rPr>
        <w:t>*Espítiru de Petróleo, Bencina, Gasolina</w:t>
      </w:r>
    </w:p>
    <w:p w:rsidR="00000000" w:rsidRDefault="00D9695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r>
      <w:r>
        <w:rPr>
          <w:rFonts w:eastAsia="Times New Roman"/>
          <w:b/>
          <w:bCs/>
          <w:sz w:val="36"/>
          <w:szCs w:val="36"/>
          <w:lang w:val="es-ES"/>
        </w:rPr>
        <w:t>FUENTES DE LA PRESENTE EDICIÓN DE LA LEY ORGÁNICA DE PREVENCIÓN INTEGRAL DEL FENÓMENO SOCIO ECONÓMICO DE LAS DROGAS Y DE REGULACIÓN Y CONTROL DEL USO DE SUSTANCIAS CATALOGADAS SUJETAS A FISCALIZACIÓN</w:t>
      </w:r>
    </w:p>
    <w:p w:rsidR="00D96955" w:rsidRDefault="00D96955">
      <w:pPr>
        <w:divId w:val="1676959419"/>
        <w:rPr>
          <w:rFonts w:eastAsia="Times New Roman"/>
          <w:sz w:val="30"/>
          <w:szCs w:val="30"/>
          <w:lang w:val="es-ES"/>
        </w:rPr>
      </w:pPr>
      <w:r>
        <w:rPr>
          <w:rFonts w:eastAsia="Times New Roman"/>
          <w:sz w:val="30"/>
          <w:szCs w:val="30"/>
          <w:lang w:val="es-ES"/>
        </w:rPr>
        <w:br/>
      </w:r>
      <w:r>
        <w:rPr>
          <w:rFonts w:eastAsia="Times New Roman"/>
          <w:sz w:val="30"/>
          <w:szCs w:val="30"/>
          <w:lang w:val="es-ES"/>
        </w:rPr>
        <w:br/>
        <w:t>1.- Ley s/n (Suplemento del Registro Oficial 615, 26-X</w:t>
      </w:r>
      <w:r>
        <w:rPr>
          <w:rFonts w:eastAsia="Times New Roman"/>
          <w:sz w:val="30"/>
          <w:szCs w:val="30"/>
          <w:lang w:val="es-ES"/>
        </w:rPr>
        <w:t>-2015).</w:t>
      </w:r>
    </w:p>
    <w:sectPr w:rsidR="00D969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71A0B"/>
    <w:rsid w:val="00B71A0B"/>
    <w:rsid w:val="00D9695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2194AF-62A6-4D28-9314-E91A713D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2346">
      <w:marLeft w:val="0"/>
      <w:marRight w:val="0"/>
      <w:marTop w:val="0"/>
      <w:marBottom w:val="0"/>
      <w:divBdr>
        <w:top w:val="none" w:sz="0" w:space="0" w:color="auto"/>
        <w:left w:val="none" w:sz="0" w:space="0" w:color="auto"/>
        <w:bottom w:val="none" w:sz="0" w:space="0" w:color="auto"/>
        <w:right w:val="none" w:sz="0" w:space="0" w:color="auto"/>
      </w:divBdr>
    </w:div>
    <w:div w:id="49040107">
      <w:marLeft w:val="0"/>
      <w:marRight w:val="0"/>
      <w:marTop w:val="0"/>
      <w:marBottom w:val="0"/>
      <w:divBdr>
        <w:top w:val="none" w:sz="0" w:space="0" w:color="auto"/>
        <w:left w:val="none" w:sz="0" w:space="0" w:color="auto"/>
        <w:bottom w:val="none" w:sz="0" w:space="0" w:color="auto"/>
        <w:right w:val="none" w:sz="0" w:space="0" w:color="auto"/>
      </w:divBdr>
    </w:div>
    <w:div w:id="94181947">
      <w:marLeft w:val="0"/>
      <w:marRight w:val="0"/>
      <w:marTop w:val="0"/>
      <w:marBottom w:val="0"/>
      <w:divBdr>
        <w:top w:val="none" w:sz="0" w:space="0" w:color="auto"/>
        <w:left w:val="none" w:sz="0" w:space="0" w:color="auto"/>
        <w:bottom w:val="none" w:sz="0" w:space="0" w:color="auto"/>
        <w:right w:val="none" w:sz="0" w:space="0" w:color="auto"/>
      </w:divBdr>
    </w:div>
    <w:div w:id="120002748">
      <w:marLeft w:val="0"/>
      <w:marRight w:val="0"/>
      <w:marTop w:val="0"/>
      <w:marBottom w:val="0"/>
      <w:divBdr>
        <w:top w:val="none" w:sz="0" w:space="0" w:color="auto"/>
        <w:left w:val="none" w:sz="0" w:space="0" w:color="auto"/>
        <w:bottom w:val="none" w:sz="0" w:space="0" w:color="auto"/>
        <w:right w:val="none" w:sz="0" w:space="0" w:color="auto"/>
      </w:divBdr>
    </w:div>
    <w:div w:id="122694277">
      <w:marLeft w:val="0"/>
      <w:marRight w:val="0"/>
      <w:marTop w:val="0"/>
      <w:marBottom w:val="0"/>
      <w:divBdr>
        <w:top w:val="none" w:sz="0" w:space="0" w:color="auto"/>
        <w:left w:val="none" w:sz="0" w:space="0" w:color="auto"/>
        <w:bottom w:val="none" w:sz="0" w:space="0" w:color="auto"/>
        <w:right w:val="none" w:sz="0" w:space="0" w:color="auto"/>
      </w:divBdr>
    </w:div>
    <w:div w:id="128128838">
      <w:marLeft w:val="0"/>
      <w:marRight w:val="0"/>
      <w:marTop w:val="0"/>
      <w:marBottom w:val="0"/>
      <w:divBdr>
        <w:top w:val="none" w:sz="0" w:space="0" w:color="auto"/>
        <w:left w:val="none" w:sz="0" w:space="0" w:color="auto"/>
        <w:bottom w:val="none" w:sz="0" w:space="0" w:color="auto"/>
        <w:right w:val="none" w:sz="0" w:space="0" w:color="auto"/>
      </w:divBdr>
    </w:div>
    <w:div w:id="151141764">
      <w:marLeft w:val="0"/>
      <w:marRight w:val="0"/>
      <w:marTop w:val="0"/>
      <w:marBottom w:val="0"/>
      <w:divBdr>
        <w:top w:val="none" w:sz="0" w:space="0" w:color="auto"/>
        <w:left w:val="none" w:sz="0" w:space="0" w:color="auto"/>
        <w:bottom w:val="none" w:sz="0" w:space="0" w:color="auto"/>
        <w:right w:val="none" w:sz="0" w:space="0" w:color="auto"/>
      </w:divBdr>
    </w:div>
    <w:div w:id="158929734">
      <w:marLeft w:val="0"/>
      <w:marRight w:val="0"/>
      <w:marTop w:val="0"/>
      <w:marBottom w:val="0"/>
      <w:divBdr>
        <w:top w:val="none" w:sz="0" w:space="0" w:color="auto"/>
        <w:left w:val="none" w:sz="0" w:space="0" w:color="auto"/>
        <w:bottom w:val="none" w:sz="0" w:space="0" w:color="auto"/>
        <w:right w:val="none" w:sz="0" w:space="0" w:color="auto"/>
      </w:divBdr>
    </w:div>
    <w:div w:id="274482506">
      <w:marLeft w:val="0"/>
      <w:marRight w:val="0"/>
      <w:marTop w:val="0"/>
      <w:marBottom w:val="0"/>
      <w:divBdr>
        <w:top w:val="none" w:sz="0" w:space="0" w:color="auto"/>
        <w:left w:val="none" w:sz="0" w:space="0" w:color="auto"/>
        <w:bottom w:val="none" w:sz="0" w:space="0" w:color="auto"/>
        <w:right w:val="none" w:sz="0" w:space="0" w:color="auto"/>
      </w:divBdr>
    </w:div>
    <w:div w:id="279265291">
      <w:marLeft w:val="0"/>
      <w:marRight w:val="0"/>
      <w:marTop w:val="0"/>
      <w:marBottom w:val="0"/>
      <w:divBdr>
        <w:top w:val="none" w:sz="0" w:space="0" w:color="auto"/>
        <w:left w:val="none" w:sz="0" w:space="0" w:color="auto"/>
        <w:bottom w:val="none" w:sz="0" w:space="0" w:color="auto"/>
        <w:right w:val="none" w:sz="0" w:space="0" w:color="auto"/>
      </w:divBdr>
    </w:div>
    <w:div w:id="330644098">
      <w:marLeft w:val="0"/>
      <w:marRight w:val="0"/>
      <w:marTop w:val="0"/>
      <w:marBottom w:val="0"/>
      <w:divBdr>
        <w:top w:val="none" w:sz="0" w:space="0" w:color="auto"/>
        <w:left w:val="none" w:sz="0" w:space="0" w:color="auto"/>
        <w:bottom w:val="none" w:sz="0" w:space="0" w:color="auto"/>
        <w:right w:val="none" w:sz="0" w:space="0" w:color="auto"/>
      </w:divBdr>
    </w:div>
    <w:div w:id="373695426">
      <w:marLeft w:val="0"/>
      <w:marRight w:val="0"/>
      <w:marTop w:val="0"/>
      <w:marBottom w:val="0"/>
      <w:divBdr>
        <w:top w:val="none" w:sz="0" w:space="0" w:color="auto"/>
        <w:left w:val="none" w:sz="0" w:space="0" w:color="auto"/>
        <w:bottom w:val="none" w:sz="0" w:space="0" w:color="auto"/>
        <w:right w:val="none" w:sz="0" w:space="0" w:color="auto"/>
      </w:divBdr>
    </w:div>
    <w:div w:id="423696867">
      <w:marLeft w:val="0"/>
      <w:marRight w:val="0"/>
      <w:marTop w:val="0"/>
      <w:marBottom w:val="0"/>
      <w:divBdr>
        <w:top w:val="none" w:sz="0" w:space="0" w:color="auto"/>
        <w:left w:val="none" w:sz="0" w:space="0" w:color="auto"/>
        <w:bottom w:val="none" w:sz="0" w:space="0" w:color="auto"/>
        <w:right w:val="none" w:sz="0" w:space="0" w:color="auto"/>
      </w:divBdr>
    </w:div>
    <w:div w:id="453525970">
      <w:marLeft w:val="0"/>
      <w:marRight w:val="0"/>
      <w:marTop w:val="0"/>
      <w:marBottom w:val="0"/>
      <w:divBdr>
        <w:top w:val="none" w:sz="0" w:space="0" w:color="auto"/>
        <w:left w:val="none" w:sz="0" w:space="0" w:color="auto"/>
        <w:bottom w:val="none" w:sz="0" w:space="0" w:color="auto"/>
        <w:right w:val="none" w:sz="0" w:space="0" w:color="auto"/>
      </w:divBdr>
    </w:div>
    <w:div w:id="482820148">
      <w:marLeft w:val="0"/>
      <w:marRight w:val="0"/>
      <w:marTop w:val="0"/>
      <w:marBottom w:val="0"/>
      <w:divBdr>
        <w:top w:val="none" w:sz="0" w:space="0" w:color="auto"/>
        <w:left w:val="none" w:sz="0" w:space="0" w:color="auto"/>
        <w:bottom w:val="none" w:sz="0" w:space="0" w:color="auto"/>
        <w:right w:val="none" w:sz="0" w:space="0" w:color="auto"/>
      </w:divBdr>
    </w:div>
    <w:div w:id="526872220">
      <w:marLeft w:val="0"/>
      <w:marRight w:val="0"/>
      <w:marTop w:val="0"/>
      <w:marBottom w:val="0"/>
      <w:divBdr>
        <w:top w:val="none" w:sz="0" w:space="0" w:color="auto"/>
        <w:left w:val="none" w:sz="0" w:space="0" w:color="auto"/>
        <w:bottom w:val="none" w:sz="0" w:space="0" w:color="auto"/>
        <w:right w:val="none" w:sz="0" w:space="0" w:color="auto"/>
      </w:divBdr>
    </w:div>
    <w:div w:id="533734393">
      <w:marLeft w:val="0"/>
      <w:marRight w:val="0"/>
      <w:marTop w:val="0"/>
      <w:marBottom w:val="0"/>
      <w:divBdr>
        <w:top w:val="none" w:sz="0" w:space="0" w:color="auto"/>
        <w:left w:val="none" w:sz="0" w:space="0" w:color="auto"/>
        <w:bottom w:val="none" w:sz="0" w:space="0" w:color="auto"/>
        <w:right w:val="none" w:sz="0" w:space="0" w:color="auto"/>
      </w:divBdr>
    </w:div>
    <w:div w:id="549150815">
      <w:marLeft w:val="0"/>
      <w:marRight w:val="0"/>
      <w:marTop w:val="0"/>
      <w:marBottom w:val="0"/>
      <w:divBdr>
        <w:top w:val="none" w:sz="0" w:space="0" w:color="auto"/>
        <w:left w:val="none" w:sz="0" w:space="0" w:color="auto"/>
        <w:bottom w:val="none" w:sz="0" w:space="0" w:color="auto"/>
        <w:right w:val="none" w:sz="0" w:space="0" w:color="auto"/>
      </w:divBdr>
    </w:div>
    <w:div w:id="590697512">
      <w:marLeft w:val="0"/>
      <w:marRight w:val="0"/>
      <w:marTop w:val="0"/>
      <w:marBottom w:val="0"/>
      <w:divBdr>
        <w:top w:val="none" w:sz="0" w:space="0" w:color="auto"/>
        <w:left w:val="none" w:sz="0" w:space="0" w:color="auto"/>
        <w:bottom w:val="none" w:sz="0" w:space="0" w:color="auto"/>
        <w:right w:val="none" w:sz="0" w:space="0" w:color="auto"/>
      </w:divBdr>
    </w:div>
    <w:div w:id="618494192">
      <w:marLeft w:val="0"/>
      <w:marRight w:val="0"/>
      <w:marTop w:val="0"/>
      <w:marBottom w:val="0"/>
      <w:divBdr>
        <w:top w:val="none" w:sz="0" w:space="0" w:color="auto"/>
        <w:left w:val="none" w:sz="0" w:space="0" w:color="auto"/>
        <w:bottom w:val="none" w:sz="0" w:space="0" w:color="auto"/>
        <w:right w:val="none" w:sz="0" w:space="0" w:color="auto"/>
      </w:divBdr>
    </w:div>
    <w:div w:id="654140942">
      <w:marLeft w:val="0"/>
      <w:marRight w:val="0"/>
      <w:marTop w:val="0"/>
      <w:marBottom w:val="0"/>
      <w:divBdr>
        <w:top w:val="none" w:sz="0" w:space="0" w:color="auto"/>
        <w:left w:val="none" w:sz="0" w:space="0" w:color="auto"/>
        <w:bottom w:val="none" w:sz="0" w:space="0" w:color="auto"/>
        <w:right w:val="none" w:sz="0" w:space="0" w:color="auto"/>
      </w:divBdr>
    </w:div>
    <w:div w:id="657654162">
      <w:marLeft w:val="0"/>
      <w:marRight w:val="0"/>
      <w:marTop w:val="0"/>
      <w:marBottom w:val="0"/>
      <w:divBdr>
        <w:top w:val="none" w:sz="0" w:space="0" w:color="auto"/>
        <w:left w:val="none" w:sz="0" w:space="0" w:color="auto"/>
        <w:bottom w:val="none" w:sz="0" w:space="0" w:color="auto"/>
        <w:right w:val="none" w:sz="0" w:space="0" w:color="auto"/>
      </w:divBdr>
    </w:div>
    <w:div w:id="660889606">
      <w:marLeft w:val="0"/>
      <w:marRight w:val="0"/>
      <w:marTop w:val="0"/>
      <w:marBottom w:val="0"/>
      <w:divBdr>
        <w:top w:val="none" w:sz="0" w:space="0" w:color="auto"/>
        <w:left w:val="none" w:sz="0" w:space="0" w:color="auto"/>
        <w:bottom w:val="none" w:sz="0" w:space="0" w:color="auto"/>
        <w:right w:val="none" w:sz="0" w:space="0" w:color="auto"/>
      </w:divBdr>
    </w:div>
    <w:div w:id="663049256">
      <w:marLeft w:val="0"/>
      <w:marRight w:val="0"/>
      <w:marTop w:val="0"/>
      <w:marBottom w:val="0"/>
      <w:divBdr>
        <w:top w:val="none" w:sz="0" w:space="0" w:color="auto"/>
        <w:left w:val="none" w:sz="0" w:space="0" w:color="auto"/>
        <w:bottom w:val="none" w:sz="0" w:space="0" w:color="auto"/>
        <w:right w:val="none" w:sz="0" w:space="0" w:color="auto"/>
      </w:divBdr>
    </w:div>
    <w:div w:id="665670844">
      <w:marLeft w:val="0"/>
      <w:marRight w:val="0"/>
      <w:marTop w:val="0"/>
      <w:marBottom w:val="0"/>
      <w:divBdr>
        <w:top w:val="none" w:sz="0" w:space="0" w:color="auto"/>
        <w:left w:val="none" w:sz="0" w:space="0" w:color="auto"/>
        <w:bottom w:val="none" w:sz="0" w:space="0" w:color="auto"/>
        <w:right w:val="none" w:sz="0" w:space="0" w:color="auto"/>
      </w:divBdr>
    </w:div>
    <w:div w:id="665714849">
      <w:marLeft w:val="0"/>
      <w:marRight w:val="0"/>
      <w:marTop w:val="0"/>
      <w:marBottom w:val="0"/>
      <w:divBdr>
        <w:top w:val="none" w:sz="0" w:space="0" w:color="auto"/>
        <w:left w:val="none" w:sz="0" w:space="0" w:color="auto"/>
        <w:bottom w:val="none" w:sz="0" w:space="0" w:color="auto"/>
        <w:right w:val="none" w:sz="0" w:space="0" w:color="auto"/>
      </w:divBdr>
    </w:div>
    <w:div w:id="667372056">
      <w:marLeft w:val="0"/>
      <w:marRight w:val="0"/>
      <w:marTop w:val="0"/>
      <w:marBottom w:val="0"/>
      <w:divBdr>
        <w:top w:val="none" w:sz="0" w:space="0" w:color="auto"/>
        <w:left w:val="none" w:sz="0" w:space="0" w:color="auto"/>
        <w:bottom w:val="none" w:sz="0" w:space="0" w:color="auto"/>
        <w:right w:val="none" w:sz="0" w:space="0" w:color="auto"/>
      </w:divBdr>
    </w:div>
    <w:div w:id="668100817">
      <w:marLeft w:val="0"/>
      <w:marRight w:val="0"/>
      <w:marTop w:val="0"/>
      <w:marBottom w:val="0"/>
      <w:divBdr>
        <w:top w:val="none" w:sz="0" w:space="0" w:color="auto"/>
        <w:left w:val="none" w:sz="0" w:space="0" w:color="auto"/>
        <w:bottom w:val="none" w:sz="0" w:space="0" w:color="auto"/>
        <w:right w:val="none" w:sz="0" w:space="0" w:color="auto"/>
      </w:divBdr>
    </w:div>
    <w:div w:id="680011700">
      <w:marLeft w:val="0"/>
      <w:marRight w:val="0"/>
      <w:marTop w:val="0"/>
      <w:marBottom w:val="0"/>
      <w:divBdr>
        <w:top w:val="none" w:sz="0" w:space="0" w:color="auto"/>
        <w:left w:val="none" w:sz="0" w:space="0" w:color="auto"/>
        <w:bottom w:val="none" w:sz="0" w:space="0" w:color="auto"/>
        <w:right w:val="none" w:sz="0" w:space="0" w:color="auto"/>
      </w:divBdr>
    </w:div>
    <w:div w:id="696925821">
      <w:marLeft w:val="0"/>
      <w:marRight w:val="0"/>
      <w:marTop w:val="0"/>
      <w:marBottom w:val="0"/>
      <w:divBdr>
        <w:top w:val="none" w:sz="0" w:space="0" w:color="auto"/>
        <w:left w:val="none" w:sz="0" w:space="0" w:color="auto"/>
        <w:bottom w:val="none" w:sz="0" w:space="0" w:color="auto"/>
        <w:right w:val="none" w:sz="0" w:space="0" w:color="auto"/>
      </w:divBdr>
    </w:div>
    <w:div w:id="701366978">
      <w:marLeft w:val="0"/>
      <w:marRight w:val="0"/>
      <w:marTop w:val="0"/>
      <w:marBottom w:val="0"/>
      <w:divBdr>
        <w:top w:val="none" w:sz="0" w:space="0" w:color="auto"/>
        <w:left w:val="none" w:sz="0" w:space="0" w:color="auto"/>
        <w:bottom w:val="none" w:sz="0" w:space="0" w:color="auto"/>
        <w:right w:val="none" w:sz="0" w:space="0" w:color="auto"/>
      </w:divBdr>
    </w:div>
    <w:div w:id="746459209">
      <w:marLeft w:val="0"/>
      <w:marRight w:val="0"/>
      <w:marTop w:val="0"/>
      <w:marBottom w:val="0"/>
      <w:divBdr>
        <w:top w:val="none" w:sz="0" w:space="0" w:color="auto"/>
        <w:left w:val="none" w:sz="0" w:space="0" w:color="auto"/>
        <w:bottom w:val="none" w:sz="0" w:space="0" w:color="auto"/>
        <w:right w:val="none" w:sz="0" w:space="0" w:color="auto"/>
      </w:divBdr>
    </w:div>
    <w:div w:id="795677949">
      <w:marLeft w:val="0"/>
      <w:marRight w:val="0"/>
      <w:marTop w:val="0"/>
      <w:marBottom w:val="0"/>
      <w:divBdr>
        <w:top w:val="none" w:sz="0" w:space="0" w:color="auto"/>
        <w:left w:val="none" w:sz="0" w:space="0" w:color="auto"/>
        <w:bottom w:val="none" w:sz="0" w:space="0" w:color="auto"/>
        <w:right w:val="none" w:sz="0" w:space="0" w:color="auto"/>
      </w:divBdr>
    </w:div>
    <w:div w:id="811481490">
      <w:marLeft w:val="0"/>
      <w:marRight w:val="0"/>
      <w:marTop w:val="0"/>
      <w:marBottom w:val="0"/>
      <w:divBdr>
        <w:top w:val="none" w:sz="0" w:space="0" w:color="auto"/>
        <w:left w:val="none" w:sz="0" w:space="0" w:color="auto"/>
        <w:bottom w:val="none" w:sz="0" w:space="0" w:color="auto"/>
        <w:right w:val="none" w:sz="0" w:space="0" w:color="auto"/>
      </w:divBdr>
    </w:div>
    <w:div w:id="823743996">
      <w:marLeft w:val="0"/>
      <w:marRight w:val="0"/>
      <w:marTop w:val="0"/>
      <w:marBottom w:val="0"/>
      <w:divBdr>
        <w:top w:val="none" w:sz="0" w:space="0" w:color="auto"/>
        <w:left w:val="none" w:sz="0" w:space="0" w:color="auto"/>
        <w:bottom w:val="none" w:sz="0" w:space="0" w:color="auto"/>
        <w:right w:val="none" w:sz="0" w:space="0" w:color="auto"/>
      </w:divBdr>
    </w:div>
    <w:div w:id="845285178">
      <w:marLeft w:val="0"/>
      <w:marRight w:val="0"/>
      <w:marTop w:val="0"/>
      <w:marBottom w:val="0"/>
      <w:divBdr>
        <w:top w:val="none" w:sz="0" w:space="0" w:color="auto"/>
        <w:left w:val="none" w:sz="0" w:space="0" w:color="auto"/>
        <w:bottom w:val="none" w:sz="0" w:space="0" w:color="auto"/>
        <w:right w:val="none" w:sz="0" w:space="0" w:color="auto"/>
      </w:divBdr>
    </w:div>
    <w:div w:id="858469951">
      <w:marLeft w:val="0"/>
      <w:marRight w:val="0"/>
      <w:marTop w:val="0"/>
      <w:marBottom w:val="0"/>
      <w:divBdr>
        <w:top w:val="none" w:sz="0" w:space="0" w:color="auto"/>
        <w:left w:val="none" w:sz="0" w:space="0" w:color="auto"/>
        <w:bottom w:val="none" w:sz="0" w:space="0" w:color="auto"/>
        <w:right w:val="none" w:sz="0" w:space="0" w:color="auto"/>
      </w:divBdr>
    </w:div>
    <w:div w:id="882207428">
      <w:marLeft w:val="0"/>
      <w:marRight w:val="0"/>
      <w:marTop w:val="0"/>
      <w:marBottom w:val="0"/>
      <w:divBdr>
        <w:top w:val="none" w:sz="0" w:space="0" w:color="auto"/>
        <w:left w:val="none" w:sz="0" w:space="0" w:color="auto"/>
        <w:bottom w:val="none" w:sz="0" w:space="0" w:color="auto"/>
        <w:right w:val="none" w:sz="0" w:space="0" w:color="auto"/>
      </w:divBdr>
    </w:div>
    <w:div w:id="887843568">
      <w:marLeft w:val="0"/>
      <w:marRight w:val="0"/>
      <w:marTop w:val="0"/>
      <w:marBottom w:val="0"/>
      <w:divBdr>
        <w:top w:val="none" w:sz="0" w:space="0" w:color="auto"/>
        <w:left w:val="none" w:sz="0" w:space="0" w:color="auto"/>
        <w:bottom w:val="none" w:sz="0" w:space="0" w:color="auto"/>
        <w:right w:val="none" w:sz="0" w:space="0" w:color="auto"/>
      </w:divBdr>
    </w:div>
    <w:div w:id="889534354">
      <w:marLeft w:val="0"/>
      <w:marRight w:val="0"/>
      <w:marTop w:val="0"/>
      <w:marBottom w:val="0"/>
      <w:divBdr>
        <w:top w:val="none" w:sz="0" w:space="0" w:color="auto"/>
        <w:left w:val="none" w:sz="0" w:space="0" w:color="auto"/>
        <w:bottom w:val="none" w:sz="0" w:space="0" w:color="auto"/>
        <w:right w:val="none" w:sz="0" w:space="0" w:color="auto"/>
      </w:divBdr>
    </w:div>
    <w:div w:id="901141499">
      <w:marLeft w:val="0"/>
      <w:marRight w:val="0"/>
      <w:marTop w:val="0"/>
      <w:marBottom w:val="0"/>
      <w:divBdr>
        <w:top w:val="none" w:sz="0" w:space="0" w:color="auto"/>
        <w:left w:val="none" w:sz="0" w:space="0" w:color="auto"/>
        <w:bottom w:val="none" w:sz="0" w:space="0" w:color="auto"/>
        <w:right w:val="none" w:sz="0" w:space="0" w:color="auto"/>
      </w:divBdr>
    </w:div>
    <w:div w:id="905408931">
      <w:marLeft w:val="0"/>
      <w:marRight w:val="0"/>
      <w:marTop w:val="0"/>
      <w:marBottom w:val="0"/>
      <w:divBdr>
        <w:top w:val="none" w:sz="0" w:space="0" w:color="auto"/>
        <w:left w:val="none" w:sz="0" w:space="0" w:color="auto"/>
        <w:bottom w:val="none" w:sz="0" w:space="0" w:color="auto"/>
        <w:right w:val="none" w:sz="0" w:space="0" w:color="auto"/>
      </w:divBdr>
    </w:div>
    <w:div w:id="915357091">
      <w:marLeft w:val="0"/>
      <w:marRight w:val="0"/>
      <w:marTop w:val="0"/>
      <w:marBottom w:val="0"/>
      <w:divBdr>
        <w:top w:val="none" w:sz="0" w:space="0" w:color="auto"/>
        <w:left w:val="none" w:sz="0" w:space="0" w:color="auto"/>
        <w:bottom w:val="none" w:sz="0" w:space="0" w:color="auto"/>
        <w:right w:val="none" w:sz="0" w:space="0" w:color="auto"/>
      </w:divBdr>
    </w:div>
    <w:div w:id="942684962">
      <w:marLeft w:val="0"/>
      <w:marRight w:val="0"/>
      <w:marTop w:val="0"/>
      <w:marBottom w:val="0"/>
      <w:divBdr>
        <w:top w:val="none" w:sz="0" w:space="0" w:color="auto"/>
        <w:left w:val="none" w:sz="0" w:space="0" w:color="auto"/>
        <w:bottom w:val="none" w:sz="0" w:space="0" w:color="auto"/>
        <w:right w:val="none" w:sz="0" w:space="0" w:color="auto"/>
      </w:divBdr>
    </w:div>
    <w:div w:id="981539392">
      <w:marLeft w:val="0"/>
      <w:marRight w:val="0"/>
      <w:marTop w:val="0"/>
      <w:marBottom w:val="0"/>
      <w:divBdr>
        <w:top w:val="none" w:sz="0" w:space="0" w:color="auto"/>
        <w:left w:val="none" w:sz="0" w:space="0" w:color="auto"/>
        <w:bottom w:val="none" w:sz="0" w:space="0" w:color="auto"/>
        <w:right w:val="none" w:sz="0" w:space="0" w:color="auto"/>
      </w:divBdr>
    </w:div>
    <w:div w:id="1010453772">
      <w:marLeft w:val="0"/>
      <w:marRight w:val="0"/>
      <w:marTop w:val="0"/>
      <w:marBottom w:val="0"/>
      <w:divBdr>
        <w:top w:val="none" w:sz="0" w:space="0" w:color="auto"/>
        <w:left w:val="none" w:sz="0" w:space="0" w:color="auto"/>
        <w:bottom w:val="none" w:sz="0" w:space="0" w:color="auto"/>
        <w:right w:val="none" w:sz="0" w:space="0" w:color="auto"/>
      </w:divBdr>
    </w:div>
    <w:div w:id="1033387089">
      <w:marLeft w:val="0"/>
      <w:marRight w:val="0"/>
      <w:marTop w:val="0"/>
      <w:marBottom w:val="0"/>
      <w:divBdr>
        <w:top w:val="none" w:sz="0" w:space="0" w:color="auto"/>
        <w:left w:val="none" w:sz="0" w:space="0" w:color="auto"/>
        <w:bottom w:val="none" w:sz="0" w:space="0" w:color="auto"/>
        <w:right w:val="none" w:sz="0" w:space="0" w:color="auto"/>
      </w:divBdr>
    </w:div>
    <w:div w:id="1042097197">
      <w:marLeft w:val="0"/>
      <w:marRight w:val="0"/>
      <w:marTop w:val="0"/>
      <w:marBottom w:val="0"/>
      <w:divBdr>
        <w:top w:val="none" w:sz="0" w:space="0" w:color="auto"/>
        <w:left w:val="none" w:sz="0" w:space="0" w:color="auto"/>
        <w:bottom w:val="none" w:sz="0" w:space="0" w:color="auto"/>
        <w:right w:val="none" w:sz="0" w:space="0" w:color="auto"/>
      </w:divBdr>
    </w:div>
    <w:div w:id="1067921960">
      <w:marLeft w:val="0"/>
      <w:marRight w:val="0"/>
      <w:marTop w:val="0"/>
      <w:marBottom w:val="0"/>
      <w:divBdr>
        <w:top w:val="none" w:sz="0" w:space="0" w:color="auto"/>
        <w:left w:val="none" w:sz="0" w:space="0" w:color="auto"/>
        <w:bottom w:val="none" w:sz="0" w:space="0" w:color="auto"/>
        <w:right w:val="none" w:sz="0" w:space="0" w:color="auto"/>
      </w:divBdr>
    </w:div>
    <w:div w:id="1106732083">
      <w:marLeft w:val="0"/>
      <w:marRight w:val="0"/>
      <w:marTop w:val="0"/>
      <w:marBottom w:val="0"/>
      <w:divBdr>
        <w:top w:val="none" w:sz="0" w:space="0" w:color="auto"/>
        <w:left w:val="none" w:sz="0" w:space="0" w:color="auto"/>
        <w:bottom w:val="none" w:sz="0" w:space="0" w:color="auto"/>
        <w:right w:val="none" w:sz="0" w:space="0" w:color="auto"/>
      </w:divBdr>
    </w:div>
    <w:div w:id="1138187398">
      <w:marLeft w:val="0"/>
      <w:marRight w:val="0"/>
      <w:marTop w:val="0"/>
      <w:marBottom w:val="0"/>
      <w:divBdr>
        <w:top w:val="none" w:sz="0" w:space="0" w:color="auto"/>
        <w:left w:val="none" w:sz="0" w:space="0" w:color="auto"/>
        <w:bottom w:val="none" w:sz="0" w:space="0" w:color="auto"/>
        <w:right w:val="none" w:sz="0" w:space="0" w:color="auto"/>
      </w:divBdr>
    </w:div>
    <w:div w:id="1161774213">
      <w:marLeft w:val="0"/>
      <w:marRight w:val="0"/>
      <w:marTop w:val="0"/>
      <w:marBottom w:val="0"/>
      <w:divBdr>
        <w:top w:val="none" w:sz="0" w:space="0" w:color="auto"/>
        <w:left w:val="none" w:sz="0" w:space="0" w:color="auto"/>
        <w:bottom w:val="none" w:sz="0" w:space="0" w:color="auto"/>
        <w:right w:val="none" w:sz="0" w:space="0" w:color="auto"/>
      </w:divBdr>
    </w:div>
    <w:div w:id="1236011859">
      <w:marLeft w:val="0"/>
      <w:marRight w:val="0"/>
      <w:marTop w:val="0"/>
      <w:marBottom w:val="0"/>
      <w:divBdr>
        <w:top w:val="none" w:sz="0" w:space="0" w:color="auto"/>
        <w:left w:val="none" w:sz="0" w:space="0" w:color="auto"/>
        <w:bottom w:val="none" w:sz="0" w:space="0" w:color="auto"/>
        <w:right w:val="none" w:sz="0" w:space="0" w:color="auto"/>
      </w:divBdr>
    </w:div>
    <w:div w:id="1250848146">
      <w:marLeft w:val="0"/>
      <w:marRight w:val="0"/>
      <w:marTop w:val="0"/>
      <w:marBottom w:val="0"/>
      <w:divBdr>
        <w:top w:val="none" w:sz="0" w:space="0" w:color="auto"/>
        <w:left w:val="none" w:sz="0" w:space="0" w:color="auto"/>
        <w:bottom w:val="none" w:sz="0" w:space="0" w:color="auto"/>
        <w:right w:val="none" w:sz="0" w:space="0" w:color="auto"/>
      </w:divBdr>
    </w:div>
    <w:div w:id="1316839397">
      <w:marLeft w:val="0"/>
      <w:marRight w:val="0"/>
      <w:marTop w:val="0"/>
      <w:marBottom w:val="0"/>
      <w:divBdr>
        <w:top w:val="none" w:sz="0" w:space="0" w:color="auto"/>
        <w:left w:val="none" w:sz="0" w:space="0" w:color="auto"/>
        <w:bottom w:val="none" w:sz="0" w:space="0" w:color="auto"/>
        <w:right w:val="none" w:sz="0" w:space="0" w:color="auto"/>
      </w:divBdr>
    </w:div>
    <w:div w:id="1354114704">
      <w:marLeft w:val="0"/>
      <w:marRight w:val="0"/>
      <w:marTop w:val="0"/>
      <w:marBottom w:val="0"/>
      <w:divBdr>
        <w:top w:val="none" w:sz="0" w:space="0" w:color="auto"/>
        <w:left w:val="none" w:sz="0" w:space="0" w:color="auto"/>
        <w:bottom w:val="none" w:sz="0" w:space="0" w:color="auto"/>
        <w:right w:val="none" w:sz="0" w:space="0" w:color="auto"/>
      </w:divBdr>
    </w:div>
    <w:div w:id="1379161872">
      <w:marLeft w:val="0"/>
      <w:marRight w:val="0"/>
      <w:marTop w:val="0"/>
      <w:marBottom w:val="0"/>
      <w:divBdr>
        <w:top w:val="none" w:sz="0" w:space="0" w:color="auto"/>
        <w:left w:val="none" w:sz="0" w:space="0" w:color="auto"/>
        <w:bottom w:val="none" w:sz="0" w:space="0" w:color="auto"/>
        <w:right w:val="none" w:sz="0" w:space="0" w:color="auto"/>
      </w:divBdr>
    </w:div>
    <w:div w:id="1389036964">
      <w:marLeft w:val="0"/>
      <w:marRight w:val="0"/>
      <w:marTop w:val="0"/>
      <w:marBottom w:val="0"/>
      <w:divBdr>
        <w:top w:val="none" w:sz="0" w:space="0" w:color="auto"/>
        <w:left w:val="none" w:sz="0" w:space="0" w:color="auto"/>
        <w:bottom w:val="none" w:sz="0" w:space="0" w:color="auto"/>
        <w:right w:val="none" w:sz="0" w:space="0" w:color="auto"/>
      </w:divBdr>
    </w:div>
    <w:div w:id="1389648729">
      <w:marLeft w:val="0"/>
      <w:marRight w:val="0"/>
      <w:marTop w:val="0"/>
      <w:marBottom w:val="0"/>
      <w:divBdr>
        <w:top w:val="none" w:sz="0" w:space="0" w:color="auto"/>
        <w:left w:val="none" w:sz="0" w:space="0" w:color="auto"/>
        <w:bottom w:val="none" w:sz="0" w:space="0" w:color="auto"/>
        <w:right w:val="none" w:sz="0" w:space="0" w:color="auto"/>
      </w:divBdr>
    </w:div>
    <w:div w:id="1411268936">
      <w:marLeft w:val="0"/>
      <w:marRight w:val="0"/>
      <w:marTop w:val="0"/>
      <w:marBottom w:val="0"/>
      <w:divBdr>
        <w:top w:val="none" w:sz="0" w:space="0" w:color="auto"/>
        <w:left w:val="none" w:sz="0" w:space="0" w:color="auto"/>
        <w:bottom w:val="none" w:sz="0" w:space="0" w:color="auto"/>
        <w:right w:val="none" w:sz="0" w:space="0" w:color="auto"/>
      </w:divBdr>
    </w:div>
    <w:div w:id="1458141536">
      <w:marLeft w:val="0"/>
      <w:marRight w:val="0"/>
      <w:marTop w:val="0"/>
      <w:marBottom w:val="0"/>
      <w:divBdr>
        <w:top w:val="none" w:sz="0" w:space="0" w:color="auto"/>
        <w:left w:val="none" w:sz="0" w:space="0" w:color="auto"/>
        <w:bottom w:val="none" w:sz="0" w:space="0" w:color="auto"/>
        <w:right w:val="none" w:sz="0" w:space="0" w:color="auto"/>
      </w:divBdr>
    </w:div>
    <w:div w:id="1466657366">
      <w:marLeft w:val="0"/>
      <w:marRight w:val="0"/>
      <w:marTop w:val="0"/>
      <w:marBottom w:val="0"/>
      <w:divBdr>
        <w:top w:val="none" w:sz="0" w:space="0" w:color="auto"/>
        <w:left w:val="none" w:sz="0" w:space="0" w:color="auto"/>
        <w:bottom w:val="none" w:sz="0" w:space="0" w:color="auto"/>
        <w:right w:val="none" w:sz="0" w:space="0" w:color="auto"/>
      </w:divBdr>
    </w:div>
    <w:div w:id="1493794595">
      <w:marLeft w:val="0"/>
      <w:marRight w:val="0"/>
      <w:marTop w:val="0"/>
      <w:marBottom w:val="0"/>
      <w:divBdr>
        <w:top w:val="none" w:sz="0" w:space="0" w:color="auto"/>
        <w:left w:val="none" w:sz="0" w:space="0" w:color="auto"/>
        <w:bottom w:val="none" w:sz="0" w:space="0" w:color="auto"/>
        <w:right w:val="none" w:sz="0" w:space="0" w:color="auto"/>
      </w:divBdr>
    </w:div>
    <w:div w:id="1497837868">
      <w:marLeft w:val="0"/>
      <w:marRight w:val="0"/>
      <w:marTop w:val="0"/>
      <w:marBottom w:val="0"/>
      <w:divBdr>
        <w:top w:val="none" w:sz="0" w:space="0" w:color="auto"/>
        <w:left w:val="none" w:sz="0" w:space="0" w:color="auto"/>
        <w:bottom w:val="none" w:sz="0" w:space="0" w:color="auto"/>
        <w:right w:val="none" w:sz="0" w:space="0" w:color="auto"/>
      </w:divBdr>
    </w:div>
    <w:div w:id="1499223465">
      <w:marLeft w:val="0"/>
      <w:marRight w:val="0"/>
      <w:marTop w:val="0"/>
      <w:marBottom w:val="0"/>
      <w:divBdr>
        <w:top w:val="none" w:sz="0" w:space="0" w:color="auto"/>
        <w:left w:val="none" w:sz="0" w:space="0" w:color="auto"/>
        <w:bottom w:val="none" w:sz="0" w:space="0" w:color="auto"/>
        <w:right w:val="none" w:sz="0" w:space="0" w:color="auto"/>
      </w:divBdr>
    </w:div>
    <w:div w:id="1509759127">
      <w:marLeft w:val="0"/>
      <w:marRight w:val="0"/>
      <w:marTop w:val="0"/>
      <w:marBottom w:val="0"/>
      <w:divBdr>
        <w:top w:val="none" w:sz="0" w:space="0" w:color="auto"/>
        <w:left w:val="none" w:sz="0" w:space="0" w:color="auto"/>
        <w:bottom w:val="none" w:sz="0" w:space="0" w:color="auto"/>
        <w:right w:val="none" w:sz="0" w:space="0" w:color="auto"/>
      </w:divBdr>
    </w:div>
    <w:div w:id="1547330212">
      <w:marLeft w:val="0"/>
      <w:marRight w:val="0"/>
      <w:marTop w:val="0"/>
      <w:marBottom w:val="0"/>
      <w:divBdr>
        <w:top w:val="none" w:sz="0" w:space="0" w:color="auto"/>
        <w:left w:val="none" w:sz="0" w:space="0" w:color="auto"/>
        <w:bottom w:val="none" w:sz="0" w:space="0" w:color="auto"/>
        <w:right w:val="none" w:sz="0" w:space="0" w:color="auto"/>
      </w:divBdr>
    </w:div>
    <w:div w:id="1558467059">
      <w:marLeft w:val="0"/>
      <w:marRight w:val="0"/>
      <w:marTop w:val="0"/>
      <w:marBottom w:val="0"/>
      <w:divBdr>
        <w:top w:val="none" w:sz="0" w:space="0" w:color="auto"/>
        <w:left w:val="none" w:sz="0" w:space="0" w:color="auto"/>
        <w:bottom w:val="none" w:sz="0" w:space="0" w:color="auto"/>
        <w:right w:val="none" w:sz="0" w:space="0" w:color="auto"/>
      </w:divBdr>
    </w:div>
    <w:div w:id="1605378131">
      <w:marLeft w:val="0"/>
      <w:marRight w:val="0"/>
      <w:marTop w:val="0"/>
      <w:marBottom w:val="0"/>
      <w:divBdr>
        <w:top w:val="none" w:sz="0" w:space="0" w:color="auto"/>
        <w:left w:val="none" w:sz="0" w:space="0" w:color="auto"/>
        <w:bottom w:val="none" w:sz="0" w:space="0" w:color="auto"/>
        <w:right w:val="none" w:sz="0" w:space="0" w:color="auto"/>
      </w:divBdr>
    </w:div>
    <w:div w:id="1676959419">
      <w:marLeft w:val="0"/>
      <w:marRight w:val="0"/>
      <w:marTop w:val="0"/>
      <w:marBottom w:val="0"/>
      <w:divBdr>
        <w:top w:val="none" w:sz="0" w:space="0" w:color="auto"/>
        <w:left w:val="none" w:sz="0" w:space="0" w:color="auto"/>
        <w:bottom w:val="none" w:sz="0" w:space="0" w:color="auto"/>
        <w:right w:val="none" w:sz="0" w:space="0" w:color="auto"/>
      </w:divBdr>
    </w:div>
    <w:div w:id="1687366953">
      <w:marLeft w:val="0"/>
      <w:marRight w:val="0"/>
      <w:marTop w:val="0"/>
      <w:marBottom w:val="0"/>
      <w:divBdr>
        <w:top w:val="none" w:sz="0" w:space="0" w:color="auto"/>
        <w:left w:val="none" w:sz="0" w:space="0" w:color="auto"/>
        <w:bottom w:val="none" w:sz="0" w:space="0" w:color="auto"/>
        <w:right w:val="none" w:sz="0" w:space="0" w:color="auto"/>
      </w:divBdr>
    </w:div>
    <w:div w:id="1712652938">
      <w:marLeft w:val="0"/>
      <w:marRight w:val="0"/>
      <w:marTop w:val="0"/>
      <w:marBottom w:val="0"/>
      <w:divBdr>
        <w:top w:val="none" w:sz="0" w:space="0" w:color="auto"/>
        <w:left w:val="none" w:sz="0" w:space="0" w:color="auto"/>
        <w:bottom w:val="none" w:sz="0" w:space="0" w:color="auto"/>
        <w:right w:val="none" w:sz="0" w:space="0" w:color="auto"/>
      </w:divBdr>
    </w:div>
    <w:div w:id="1713767005">
      <w:marLeft w:val="0"/>
      <w:marRight w:val="0"/>
      <w:marTop w:val="0"/>
      <w:marBottom w:val="0"/>
      <w:divBdr>
        <w:top w:val="none" w:sz="0" w:space="0" w:color="auto"/>
        <w:left w:val="none" w:sz="0" w:space="0" w:color="auto"/>
        <w:bottom w:val="none" w:sz="0" w:space="0" w:color="auto"/>
        <w:right w:val="none" w:sz="0" w:space="0" w:color="auto"/>
      </w:divBdr>
    </w:div>
    <w:div w:id="1729646427">
      <w:marLeft w:val="0"/>
      <w:marRight w:val="0"/>
      <w:marTop w:val="0"/>
      <w:marBottom w:val="0"/>
      <w:divBdr>
        <w:top w:val="none" w:sz="0" w:space="0" w:color="auto"/>
        <w:left w:val="none" w:sz="0" w:space="0" w:color="auto"/>
        <w:bottom w:val="none" w:sz="0" w:space="0" w:color="auto"/>
        <w:right w:val="none" w:sz="0" w:space="0" w:color="auto"/>
      </w:divBdr>
    </w:div>
    <w:div w:id="1802067890">
      <w:marLeft w:val="0"/>
      <w:marRight w:val="0"/>
      <w:marTop w:val="0"/>
      <w:marBottom w:val="0"/>
      <w:divBdr>
        <w:top w:val="none" w:sz="0" w:space="0" w:color="auto"/>
        <w:left w:val="none" w:sz="0" w:space="0" w:color="auto"/>
        <w:bottom w:val="none" w:sz="0" w:space="0" w:color="auto"/>
        <w:right w:val="none" w:sz="0" w:space="0" w:color="auto"/>
      </w:divBdr>
    </w:div>
    <w:div w:id="1802571169">
      <w:marLeft w:val="0"/>
      <w:marRight w:val="0"/>
      <w:marTop w:val="0"/>
      <w:marBottom w:val="0"/>
      <w:divBdr>
        <w:top w:val="none" w:sz="0" w:space="0" w:color="auto"/>
        <w:left w:val="none" w:sz="0" w:space="0" w:color="auto"/>
        <w:bottom w:val="none" w:sz="0" w:space="0" w:color="auto"/>
        <w:right w:val="none" w:sz="0" w:space="0" w:color="auto"/>
      </w:divBdr>
    </w:div>
    <w:div w:id="1804928794">
      <w:marLeft w:val="0"/>
      <w:marRight w:val="0"/>
      <w:marTop w:val="0"/>
      <w:marBottom w:val="0"/>
      <w:divBdr>
        <w:top w:val="none" w:sz="0" w:space="0" w:color="auto"/>
        <w:left w:val="none" w:sz="0" w:space="0" w:color="auto"/>
        <w:bottom w:val="none" w:sz="0" w:space="0" w:color="auto"/>
        <w:right w:val="none" w:sz="0" w:space="0" w:color="auto"/>
      </w:divBdr>
    </w:div>
    <w:div w:id="1818372819">
      <w:marLeft w:val="0"/>
      <w:marRight w:val="0"/>
      <w:marTop w:val="0"/>
      <w:marBottom w:val="0"/>
      <w:divBdr>
        <w:top w:val="none" w:sz="0" w:space="0" w:color="auto"/>
        <w:left w:val="none" w:sz="0" w:space="0" w:color="auto"/>
        <w:bottom w:val="none" w:sz="0" w:space="0" w:color="auto"/>
        <w:right w:val="none" w:sz="0" w:space="0" w:color="auto"/>
      </w:divBdr>
    </w:div>
    <w:div w:id="1883977725">
      <w:marLeft w:val="0"/>
      <w:marRight w:val="0"/>
      <w:marTop w:val="0"/>
      <w:marBottom w:val="0"/>
      <w:divBdr>
        <w:top w:val="none" w:sz="0" w:space="0" w:color="auto"/>
        <w:left w:val="none" w:sz="0" w:space="0" w:color="auto"/>
        <w:bottom w:val="none" w:sz="0" w:space="0" w:color="auto"/>
        <w:right w:val="none" w:sz="0" w:space="0" w:color="auto"/>
      </w:divBdr>
    </w:div>
    <w:div w:id="1916434609">
      <w:marLeft w:val="0"/>
      <w:marRight w:val="0"/>
      <w:marTop w:val="0"/>
      <w:marBottom w:val="0"/>
      <w:divBdr>
        <w:top w:val="none" w:sz="0" w:space="0" w:color="auto"/>
        <w:left w:val="none" w:sz="0" w:space="0" w:color="auto"/>
        <w:bottom w:val="none" w:sz="0" w:space="0" w:color="auto"/>
        <w:right w:val="none" w:sz="0" w:space="0" w:color="auto"/>
      </w:divBdr>
    </w:div>
    <w:div w:id="1954439020">
      <w:marLeft w:val="0"/>
      <w:marRight w:val="0"/>
      <w:marTop w:val="0"/>
      <w:marBottom w:val="0"/>
      <w:divBdr>
        <w:top w:val="none" w:sz="0" w:space="0" w:color="auto"/>
        <w:left w:val="none" w:sz="0" w:space="0" w:color="auto"/>
        <w:bottom w:val="none" w:sz="0" w:space="0" w:color="auto"/>
        <w:right w:val="none" w:sz="0" w:space="0" w:color="auto"/>
      </w:divBdr>
    </w:div>
    <w:div w:id="1956520421">
      <w:marLeft w:val="0"/>
      <w:marRight w:val="0"/>
      <w:marTop w:val="0"/>
      <w:marBottom w:val="0"/>
      <w:divBdr>
        <w:top w:val="none" w:sz="0" w:space="0" w:color="auto"/>
        <w:left w:val="none" w:sz="0" w:space="0" w:color="auto"/>
        <w:bottom w:val="none" w:sz="0" w:space="0" w:color="auto"/>
        <w:right w:val="none" w:sz="0" w:space="0" w:color="auto"/>
      </w:divBdr>
    </w:div>
    <w:div w:id="1974141171">
      <w:marLeft w:val="0"/>
      <w:marRight w:val="0"/>
      <w:marTop w:val="0"/>
      <w:marBottom w:val="0"/>
      <w:divBdr>
        <w:top w:val="none" w:sz="0" w:space="0" w:color="auto"/>
        <w:left w:val="none" w:sz="0" w:space="0" w:color="auto"/>
        <w:bottom w:val="none" w:sz="0" w:space="0" w:color="auto"/>
        <w:right w:val="none" w:sz="0" w:space="0" w:color="auto"/>
      </w:divBdr>
    </w:div>
    <w:div w:id="2024354861">
      <w:marLeft w:val="0"/>
      <w:marRight w:val="0"/>
      <w:marTop w:val="0"/>
      <w:marBottom w:val="0"/>
      <w:divBdr>
        <w:top w:val="none" w:sz="0" w:space="0" w:color="auto"/>
        <w:left w:val="none" w:sz="0" w:space="0" w:color="auto"/>
        <w:bottom w:val="none" w:sz="0" w:space="0" w:color="auto"/>
        <w:right w:val="none" w:sz="0" w:space="0" w:color="auto"/>
      </w:divBdr>
    </w:div>
    <w:div w:id="2024434530">
      <w:marLeft w:val="0"/>
      <w:marRight w:val="0"/>
      <w:marTop w:val="0"/>
      <w:marBottom w:val="0"/>
      <w:divBdr>
        <w:top w:val="none" w:sz="0" w:space="0" w:color="auto"/>
        <w:left w:val="none" w:sz="0" w:space="0" w:color="auto"/>
        <w:bottom w:val="none" w:sz="0" w:space="0" w:color="auto"/>
        <w:right w:val="none" w:sz="0" w:space="0" w:color="auto"/>
      </w:divBdr>
    </w:div>
    <w:div w:id="2095777138">
      <w:marLeft w:val="0"/>
      <w:marRight w:val="0"/>
      <w:marTop w:val="0"/>
      <w:marBottom w:val="0"/>
      <w:divBdr>
        <w:top w:val="none" w:sz="0" w:space="0" w:color="auto"/>
        <w:left w:val="none" w:sz="0" w:space="0" w:color="auto"/>
        <w:bottom w:val="none" w:sz="0" w:space="0" w:color="auto"/>
        <w:right w:val="none" w:sz="0" w:space="0" w:color="auto"/>
      </w:divBdr>
    </w:div>
    <w:div w:id="2111272190">
      <w:marLeft w:val="0"/>
      <w:marRight w:val="0"/>
      <w:marTop w:val="0"/>
      <w:marBottom w:val="0"/>
      <w:divBdr>
        <w:top w:val="none" w:sz="0" w:space="0" w:color="auto"/>
        <w:left w:val="none" w:sz="0" w:space="0" w:color="auto"/>
        <w:bottom w:val="none" w:sz="0" w:space="0" w:color="auto"/>
        <w:right w:val="none" w:sz="0" w:space="0" w:color="auto"/>
      </w:divBdr>
    </w:div>
    <w:div w:id="2123112364">
      <w:marLeft w:val="0"/>
      <w:marRight w:val="0"/>
      <w:marTop w:val="0"/>
      <w:marBottom w:val="0"/>
      <w:divBdr>
        <w:top w:val="none" w:sz="0" w:space="0" w:color="auto"/>
        <w:left w:val="none" w:sz="0" w:space="0" w:color="auto"/>
        <w:bottom w:val="none" w:sz="0" w:space="0" w:color="auto"/>
        <w:right w:val="none" w:sz="0" w:space="0" w:color="auto"/>
      </w:divBdr>
    </w:div>
    <w:div w:id="2139757935">
      <w:marLeft w:val="0"/>
      <w:marRight w:val="0"/>
      <w:marTop w:val="0"/>
      <w:marBottom w:val="0"/>
      <w:divBdr>
        <w:top w:val="none" w:sz="0" w:space="0" w:color="auto"/>
        <w:left w:val="none" w:sz="0" w:space="0" w:color="auto"/>
        <w:bottom w:val="none" w:sz="0" w:space="0" w:color="auto"/>
        <w:right w:val="none" w:sz="0" w:space="0" w:color="auto"/>
      </w:divBdr>
    </w:div>
    <w:div w:id="214384449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13838</Words>
  <Characters>76111</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2017-11-20T19:26:00Z</dcterms:created>
  <dcterms:modified xsi:type="dcterms:W3CDTF">2017-11-20T19:26:00Z</dcterms:modified>
</cp:coreProperties>
</file>