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77208">
      <w:pPr>
        <w:pStyle w:val="NormalWeb"/>
        <w:rPr>
          <w:lang w:val="es-ES"/>
        </w:rPr>
      </w:pPr>
      <w:bookmarkStart w:id="0" w:name="_GoBack"/>
      <w:bookmarkEnd w:id="0"/>
      <w:r>
        <w:rPr>
          <w:b/>
          <w:bCs/>
          <w:lang w:val="es-ES"/>
        </w:rPr>
        <w:t>Normativa:</w:t>
      </w:r>
      <w:r>
        <w:rPr>
          <w:lang w:val="es-ES"/>
        </w:rPr>
        <w:t xml:space="preserve"> Vigente</w:t>
      </w:r>
    </w:p>
    <w:p w:rsidR="00000000" w:rsidRDefault="00F7720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CODIFICACIÓN DEL REGLAMENTO PARA EL FUNCIONAMIENTO DEL CENTRO DE ARBITRAJE Y MEDIACIÓN DE LA CÁMARA DE COMERCIO DE QUITO</w:t>
      </w:r>
    </w:p>
    <w:p w:rsidR="00000000" w:rsidRDefault="00F77208">
      <w:pPr>
        <w:divId w:val="1666587842"/>
        <w:rPr>
          <w:rFonts w:eastAsia="Times New Roman"/>
          <w:sz w:val="30"/>
          <w:szCs w:val="30"/>
          <w:lang w:val="es-ES"/>
        </w:rPr>
      </w:pPr>
      <w:r>
        <w:rPr>
          <w:rFonts w:eastAsia="Times New Roman"/>
          <w:sz w:val="30"/>
          <w:szCs w:val="30"/>
          <w:lang w:val="es-ES"/>
        </w:rPr>
        <w:br/>
      </w:r>
      <w:r>
        <w:rPr>
          <w:rFonts w:eastAsia="Times New Roman"/>
          <w:sz w:val="30"/>
          <w:szCs w:val="30"/>
          <w:lang w:val="es-ES"/>
        </w:rPr>
        <w:br/>
        <w:t>El Directorio de la Cámara de Comercio de Quito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Art. 97 de los Estatutos Codificados de la Cámara de Comercio de Quito crea el Centro de Conciliación y Arbitraje de la Cámara de Comercio de Quito.</w:t>
      </w:r>
      <w:r>
        <w:rPr>
          <w:rFonts w:eastAsia="Times New Roman"/>
          <w:sz w:val="30"/>
          <w:szCs w:val="30"/>
          <w:lang w:val="es-ES"/>
        </w:rPr>
        <w:br/>
      </w:r>
      <w:r>
        <w:rPr>
          <w:rFonts w:eastAsia="Times New Roman"/>
          <w:sz w:val="30"/>
          <w:szCs w:val="30"/>
          <w:lang w:val="es-ES"/>
        </w:rPr>
        <w:br/>
        <w:t>Que en razón de la promulgación de la Ley de Arbitraje y Mediación, y que el Directorio de la Cámar</w:t>
      </w:r>
      <w:r>
        <w:rPr>
          <w:rFonts w:eastAsia="Times New Roman"/>
          <w:sz w:val="30"/>
          <w:szCs w:val="30"/>
          <w:lang w:val="es-ES"/>
        </w:rPr>
        <w:t>a de Comercio de Quito aprobó el cambio de nombre del Centro de Conciliación y Arbitraje de la Cámara de Comercio de Quito por el de Centro de Arbitraje y Mediación de la Cámara de Comercio de Quito.</w:t>
      </w:r>
      <w:r>
        <w:rPr>
          <w:rFonts w:eastAsia="Times New Roman"/>
          <w:sz w:val="30"/>
          <w:szCs w:val="30"/>
          <w:lang w:val="es-ES"/>
        </w:rPr>
        <w:br/>
      </w:r>
      <w:r>
        <w:rPr>
          <w:rFonts w:eastAsia="Times New Roman"/>
          <w:sz w:val="30"/>
          <w:szCs w:val="30"/>
          <w:lang w:val="es-ES"/>
        </w:rPr>
        <w:br/>
        <w:t>Que en cumplimiento de los Arts. 39 y 40 de la Ley de A</w:t>
      </w:r>
      <w:r>
        <w:rPr>
          <w:rFonts w:eastAsia="Times New Roman"/>
          <w:sz w:val="30"/>
          <w:szCs w:val="30"/>
          <w:lang w:val="es-ES"/>
        </w:rPr>
        <w:t>rbitraje y Mediación y en uso de las atribuciones que le confieren los Arts. 5 literal f), 62 literal p) y 97 de los Estatutos Codificados de la Cámara de Comercio de Quito, expide el siguiente</w:t>
      </w:r>
      <w:r>
        <w:rPr>
          <w:rFonts w:eastAsia="Times New Roman"/>
          <w:sz w:val="30"/>
          <w:szCs w:val="30"/>
          <w:lang w:val="es-ES"/>
        </w:rPr>
        <w:br/>
      </w:r>
      <w:r>
        <w:rPr>
          <w:rFonts w:eastAsia="Times New Roman"/>
          <w:sz w:val="30"/>
          <w:szCs w:val="30"/>
          <w:lang w:val="es-ES"/>
        </w:rPr>
        <w:br/>
        <w:t>"Reglamento de Funcionamiento del Centro de Arbitraje y Media</w:t>
      </w:r>
      <w:r>
        <w:rPr>
          <w:rFonts w:eastAsia="Times New Roman"/>
          <w:sz w:val="30"/>
          <w:szCs w:val="30"/>
          <w:lang w:val="es-ES"/>
        </w:rPr>
        <w:t>ción de la Cámara de Comercio de Quito"</w:t>
      </w:r>
    </w:p>
    <w:p w:rsidR="00000000" w:rsidRDefault="00F7720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NATURALEZA Y OBJETO DEL CENTRO</w:t>
      </w:r>
    </w:p>
    <w:p w:rsidR="00000000" w:rsidRDefault="00F77208">
      <w:pPr>
        <w:divId w:val="1022241579"/>
        <w:rPr>
          <w:rFonts w:eastAsia="Times New Roman"/>
          <w:sz w:val="30"/>
          <w:szCs w:val="30"/>
          <w:lang w:val="es-ES"/>
        </w:rPr>
      </w:pPr>
      <w:r>
        <w:rPr>
          <w:rFonts w:eastAsia="Times New Roman"/>
          <w:sz w:val="30"/>
          <w:szCs w:val="30"/>
          <w:lang w:val="es-ES"/>
        </w:rPr>
        <w:lastRenderedPageBreak/>
        <w:t>Art. 1.-</w:t>
      </w:r>
      <w:r>
        <w:rPr>
          <w:rFonts w:eastAsia="Times New Roman"/>
          <w:b/>
          <w:bCs/>
          <w:sz w:val="30"/>
          <w:szCs w:val="30"/>
          <w:lang w:val="es-ES"/>
        </w:rPr>
        <w:t xml:space="preserve"> Naturaleza.- </w:t>
      </w:r>
      <w:r>
        <w:rPr>
          <w:rFonts w:eastAsia="Times New Roman"/>
          <w:sz w:val="30"/>
          <w:szCs w:val="30"/>
          <w:lang w:val="es-ES"/>
        </w:rPr>
        <w:t>El Centro de Arbitraje y Mediación de la Cámara de Comercio, que en adelante se denominará el Centro, está adscrito a la Cámara de Comercio de Qu</w:t>
      </w:r>
      <w:r>
        <w:rPr>
          <w:rFonts w:eastAsia="Times New Roman"/>
          <w:sz w:val="30"/>
          <w:szCs w:val="30"/>
          <w:lang w:val="es-ES"/>
        </w:rPr>
        <w:t>ito. Para su gestión se sujetará a la Ley de Arbitraje y Mediación, al Reglamento a la Ley de Arbitraje y Mediación, a los Estatutos Codificados de la Cámara de Comercio de Quito, al presente Reglamento y a las demás normas que se dictaren.</w:t>
      </w:r>
      <w:r>
        <w:rPr>
          <w:rFonts w:eastAsia="Times New Roman"/>
          <w:sz w:val="30"/>
          <w:szCs w:val="30"/>
          <w:lang w:val="es-ES"/>
        </w:rPr>
        <w:br/>
      </w:r>
      <w:r>
        <w:rPr>
          <w:rFonts w:eastAsia="Times New Roman"/>
          <w:sz w:val="30"/>
          <w:szCs w:val="30"/>
          <w:lang w:val="es-ES"/>
        </w:rPr>
        <w:br/>
        <w:t>El domicilio d</w:t>
      </w:r>
      <w:r>
        <w:rPr>
          <w:rFonts w:eastAsia="Times New Roman"/>
          <w:sz w:val="30"/>
          <w:szCs w:val="30"/>
          <w:lang w:val="es-ES"/>
        </w:rPr>
        <w:t>el Centro será la ciudad de Quito y para el cumplimiento de su objeto cuenta con una sede ubicada en las avenidas Amazonas y República, edificio de "Las Cámaras", tercer piso.</w:t>
      </w:r>
      <w:r>
        <w:rPr>
          <w:rFonts w:eastAsia="Times New Roman"/>
          <w:sz w:val="30"/>
          <w:szCs w:val="30"/>
          <w:lang w:val="es-ES"/>
        </w:rPr>
        <w:br/>
      </w:r>
      <w:r>
        <w:rPr>
          <w:rFonts w:eastAsia="Times New Roman"/>
          <w:sz w:val="30"/>
          <w:szCs w:val="30"/>
          <w:lang w:val="es-ES"/>
        </w:rPr>
        <w:br/>
        <w:t>El Centro estará dotado de suficiente personal administrativo y técnico para se</w:t>
      </w:r>
      <w:r>
        <w:rPr>
          <w:rFonts w:eastAsia="Times New Roman"/>
          <w:sz w:val="30"/>
          <w:szCs w:val="30"/>
          <w:lang w:val="es-ES"/>
        </w:rPr>
        <w:t>rvir de apoyo en las mediaciones, en los juicios arbitrales y para dar capacitación a los mediadores, árbitros y secretarios que conforman las listas oficiales del Centro.</w:t>
      </w:r>
    </w:p>
    <w:p w:rsidR="00000000" w:rsidRDefault="00F77208">
      <w:pPr>
        <w:divId w:val="472252788"/>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Objeto.- </w:t>
      </w:r>
      <w:r>
        <w:rPr>
          <w:rFonts w:eastAsia="Times New Roman"/>
          <w:sz w:val="30"/>
          <w:szCs w:val="30"/>
          <w:lang w:val="es-ES"/>
        </w:rPr>
        <w:t xml:space="preserve">El Centro tiene por objeto contribuir a la solución de conflictos </w:t>
      </w:r>
      <w:r>
        <w:rPr>
          <w:rFonts w:eastAsia="Times New Roman"/>
          <w:sz w:val="30"/>
          <w:szCs w:val="30"/>
          <w:lang w:val="es-ES"/>
        </w:rPr>
        <w:t>susceptibles de transacción mediante la utilización de diversos métodos alternativos, especialmente la negociación, la mediación y el arbitraje.</w:t>
      </w:r>
      <w:r>
        <w:rPr>
          <w:rFonts w:eastAsia="Times New Roman"/>
          <w:sz w:val="30"/>
          <w:szCs w:val="30"/>
          <w:lang w:val="es-ES"/>
        </w:rPr>
        <w:br/>
      </w:r>
      <w:r>
        <w:rPr>
          <w:rFonts w:eastAsia="Times New Roman"/>
          <w:sz w:val="30"/>
          <w:szCs w:val="30"/>
          <w:lang w:val="es-ES"/>
        </w:rPr>
        <w:br/>
        <w:t>Todo conflicto o controversia que se someta a mediación o conciliación y arbitraje de la Cámara de Comercio de</w:t>
      </w:r>
      <w:r>
        <w:rPr>
          <w:rFonts w:eastAsia="Times New Roman"/>
          <w:sz w:val="30"/>
          <w:szCs w:val="30"/>
          <w:lang w:val="es-ES"/>
        </w:rPr>
        <w:t xml:space="preserve"> Quito, se entenderá sometido a este Centro, y se tramitará y resolverá de acuerdo a la Ley de Arbitraje y Mediación, al Reglamento a la Ley de Arbitraje y Mediación, al presente reglamento, y a las demás normas que para el efecto se dictaren.</w:t>
      </w:r>
    </w:p>
    <w:p w:rsidR="00000000" w:rsidRDefault="00F77208">
      <w:pPr>
        <w:divId w:val="1002469560"/>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Par</w:t>
      </w:r>
      <w:r>
        <w:rPr>
          <w:rFonts w:eastAsia="Times New Roman"/>
          <w:sz w:val="30"/>
          <w:szCs w:val="30"/>
          <w:lang w:val="es-ES"/>
        </w:rPr>
        <w:t>a el cumplimiento del objetivo establecido, el Centro tendrá las siguientes funciones: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Promover y tramitar las mediaciones que como mecanismo extra proceso se sometan a su conocimiento y que de acuerdo con la ley, pueden ser resueltas mediante este mec</w:t>
      </w:r>
      <w:r>
        <w:rPr>
          <w:rFonts w:eastAsia="Times New Roman"/>
          <w:sz w:val="30"/>
          <w:szCs w:val="30"/>
          <w:lang w:val="es-ES"/>
        </w:rPr>
        <w:t>anismo;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Tramitar las demandas arbitrales que sean sometidas al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Administrar los procesos de arbitraje que se sometan al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 xml:space="preserve">Recomendar al Directorio de la Cámara de Comercio de Quito, los </w:t>
      </w:r>
      <w:r>
        <w:rPr>
          <w:rFonts w:eastAsia="Times New Roman"/>
          <w:sz w:val="30"/>
          <w:szCs w:val="30"/>
          <w:lang w:val="es-ES"/>
        </w:rPr>
        <w:lastRenderedPageBreak/>
        <w:t>candidatos a integrar las listas oficiales de</w:t>
      </w:r>
      <w:r>
        <w:rPr>
          <w:rFonts w:eastAsia="Times New Roman"/>
          <w:sz w:val="30"/>
          <w:szCs w:val="30"/>
          <w:lang w:val="es-ES"/>
        </w:rPr>
        <w:t xml:space="preserve"> mediadores, árbitros, secretarios y peritos de los tribunales arbitrales;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Designar árbitros y mediadores, para casos específicos, cuando a ello hubiere lugar, de conformidad con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 xml:space="preserve">Llevar archivo sistematizado de laudos y actas de mediación, </w:t>
      </w:r>
      <w:r>
        <w:rPr>
          <w:rFonts w:eastAsia="Times New Roman"/>
          <w:sz w:val="30"/>
          <w:szCs w:val="30"/>
          <w:lang w:val="es-ES"/>
        </w:rPr>
        <w:t>que permitan la consulta y la expedición de copias certificadas en los casos autorizados por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Promover el conocimiento y la utilización del arbitraje, la mediación y otros métodos alternativos de solución de conflictos;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Desarrollar programas</w:t>
      </w:r>
      <w:r>
        <w:rPr>
          <w:rFonts w:eastAsia="Times New Roman"/>
          <w:sz w:val="30"/>
          <w:szCs w:val="30"/>
          <w:lang w:val="es-ES"/>
        </w:rPr>
        <w:t xml:space="preserve"> de capacitación sobre métodos alternativos de solución de conflictos, para árbitros, mediadores, secretarios de tribunales arbitrales y público en general, con la colaboración de otros centros, universidades, instituciones públicas o privadas, previa susc</w:t>
      </w:r>
      <w:r>
        <w:rPr>
          <w:rFonts w:eastAsia="Times New Roman"/>
          <w:sz w:val="30"/>
          <w:szCs w:val="30"/>
          <w:lang w:val="es-ES"/>
        </w:rPr>
        <w:t>ripción de los acuerdos correspondientes, de conformidad con la Ley de Arbitraje y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Llevar archivos estadísticos que permitan conocer cualitativamente el desarrollo del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Elaborar estudios e informes sobre cuestiones relativas a los</w:t>
      </w:r>
      <w:r>
        <w:rPr>
          <w:rFonts w:eastAsia="Times New Roman"/>
          <w:sz w:val="30"/>
          <w:szCs w:val="30"/>
          <w:lang w:val="es-ES"/>
        </w:rPr>
        <w:t xml:space="preserve"> métodos alternativos de solución de conflictos, tanto en el ámbito nacional como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Desempeñar las funciones y representación que competa a la Cámara de Comercio de Quito, en los temas relacionados con su ámbito de acción;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Mantener, fo</w:t>
      </w:r>
      <w:r>
        <w:rPr>
          <w:rFonts w:eastAsia="Times New Roman"/>
          <w:sz w:val="30"/>
          <w:szCs w:val="30"/>
          <w:lang w:val="es-ES"/>
        </w:rPr>
        <w:t>mentar y celebrar acuerdos tendientes a estrechar relaciones con organismos e instituciones, nacionales y extranjeros, interesados en la mediación, el arbitraje y los demás métodos alternativos de solución de conflictos;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w:t>
      </w:r>
      <w:r>
        <w:rPr>
          <w:rFonts w:eastAsia="Times New Roman"/>
          <w:sz w:val="30"/>
          <w:szCs w:val="30"/>
          <w:lang w:val="es-ES"/>
        </w:rPr>
        <w:t xml:space="preserve"> Prestar servicios de asesorí</w:t>
      </w:r>
      <w:r>
        <w:rPr>
          <w:rFonts w:eastAsia="Times New Roman"/>
          <w:sz w:val="30"/>
          <w:szCs w:val="30"/>
          <w:lang w:val="es-ES"/>
        </w:rPr>
        <w:t xml:space="preserve">a y capacitación a otros Centros de Arbitraje y Mediación o instituciones u organismos que así lo requieran, así como desarrollar eventos p presentaciones que tiendan a </w:t>
      </w:r>
      <w:r>
        <w:rPr>
          <w:rFonts w:eastAsia="Times New Roman"/>
          <w:sz w:val="30"/>
          <w:szCs w:val="30"/>
          <w:lang w:val="es-ES"/>
        </w:rPr>
        <w:lastRenderedPageBreak/>
        <w:t>fomentar los medios alternativos de solución de conflictos y de evaluación.</w:t>
      </w:r>
    </w:p>
    <w:p w:rsidR="00000000" w:rsidRDefault="00F77208">
      <w:pPr>
        <w:divId w:val="1223062285"/>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La</w:t>
      </w:r>
      <w:r>
        <w:rPr>
          <w:rFonts w:eastAsia="Times New Roman"/>
          <w:sz w:val="30"/>
          <w:szCs w:val="30"/>
          <w:lang w:val="es-ES"/>
        </w:rPr>
        <w:t>s actividades del Centro tienen carácter confidencial, de obligatorio cumplimiento para quienes en ellas participen, sea cual fuere la calidad con que lo hicieren.</w:t>
      </w:r>
    </w:p>
    <w:p w:rsidR="00000000" w:rsidRDefault="00F77208">
      <w:pPr>
        <w:divId w:val="1443643196"/>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El Centro estará integrado administrativamente por un Director, un Subdirector, por</w:t>
      </w:r>
      <w:r>
        <w:rPr>
          <w:rFonts w:eastAsia="Times New Roman"/>
          <w:sz w:val="30"/>
          <w:szCs w:val="30"/>
          <w:lang w:val="es-ES"/>
        </w:rPr>
        <w:t xml:space="preserve"> el personal de apoyo que sea necesario, y además por las listas oficiales de mediadores, árbitros, secretarios y peritos.</w:t>
      </w:r>
    </w:p>
    <w:p w:rsidR="00000000" w:rsidRDefault="00F77208">
      <w:pPr>
        <w:divId w:val="27875024"/>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El Presidente de la Cámara de Comercio de Quito será el Presidente del Centro.</w:t>
      </w:r>
    </w:p>
    <w:p w:rsidR="00000000" w:rsidRDefault="00F7720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ORGANIZACIÓN ADMINISTRATIV</w:t>
      </w:r>
      <w:r>
        <w:rPr>
          <w:rFonts w:eastAsia="Times New Roman"/>
          <w:b/>
          <w:bCs/>
          <w:sz w:val="36"/>
          <w:szCs w:val="36"/>
          <w:lang w:val="es-ES"/>
        </w:rPr>
        <w:t>A DEL CENTRO</w:t>
      </w:r>
    </w:p>
    <w:p w:rsidR="00000000" w:rsidRDefault="00F7720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DIRECTORIO DEL CENTRO</w:t>
      </w:r>
    </w:p>
    <w:p w:rsidR="00000000" w:rsidRDefault="00F77208">
      <w:pPr>
        <w:divId w:val="42291017"/>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El Directorio del Centro es el máximo órgano y estará integrado de la siguiente manera: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El Presidente del Centro de Arbitraje y Mediación, o su delegado, quien lo presidirá;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El Presidente d</w:t>
      </w:r>
      <w:r>
        <w:rPr>
          <w:rFonts w:eastAsia="Times New Roman"/>
          <w:sz w:val="30"/>
          <w:szCs w:val="30"/>
          <w:lang w:val="es-ES"/>
        </w:rPr>
        <w:t>e la Comisión de Reclamos y Arbitraje de la Cámara de Comercio de Quito, o su delegado;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El Director Jurídico de la Cámara de Comercio de Quito;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El presidente o coordinador del Consejo Jurídico. Este consejo será designado por el Directorio de la Cá</w:t>
      </w:r>
      <w:r>
        <w:rPr>
          <w:rFonts w:eastAsia="Times New Roman"/>
          <w:sz w:val="30"/>
          <w:szCs w:val="30"/>
          <w:lang w:val="es-ES"/>
        </w:rPr>
        <w:t>mara de Comercio de Quito y estará integrado por cinco miembros. Podrán formar parte de este consejo, árbitros de la lista calificada del Centro. El Consejo Jurídico asesorará al Director del Centro. El quorum del Consejo Jurídico será de cuatro miembros d</w:t>
      </w:r>
      <w:r>
        <w:rPr>
          <w:rFonts w:eastAsia="Times New Roman"/>
          <w:sz w:val="30"/>
          <w:szCs w:val="30"/>
          <w:lang w:val="es-ES"/>
        </w:rPr>
        <w:t>el Directorio y las resoluciones se tomarán con un mínimo de dos votos favorables.</w:t>
      </w:r>
      <w:r>
        <w:rPr>
          <w:rFonts w:eastAsia="Times New Roman"/>
          <w:sz w:val="30"/>
          <w:szCs w:val="30"/>
          <w:lang w:val="es-ES"/>
        </w:rPr>
        <w:br/>
      </w:r>
      <w:r>
        <w:rPr>
          <w:rFonts w:eastAsia="Times New Roman"/>
          <w:sz w:val="30"/>
          <w:szCs w:val="30"/>
          <w:lang w:val="es-ES"/>
        </w:rPr>
        <w:br/>
        <w:t>El Presidente del Centro tendrá voto dirimente en caso de empate.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El Vicepresidente del Directorio y del Centro, será el Presidente de la Comisión de Reclamos y Arbitraje </w:t>
      </w:r>
      <w:r>
        <w:rPr>
          <w:rFonts w:eastAsia="Times New Roman"/>
          <w:sz w:val="30"/>
          <w:szCs w:val="30"/>
          <w:lang w:val="es-ES"/>
        </w:rPr>
        <w:t>de la Cámara de Comercio de Quito y subrogará al Presidente en caso de ausencia de éste.</w:t>
      </w:r>
      <w:r>
        <w:rPr>
          <w:rFonts w:eastAsia="Times New Roman"/>
          <w:sz w:val="30"/>
          <w:szCs w:val="30"/>
          <w:lang w:val="es-ES"/>
        </w:rPr>
        <w:br/>
      </w:r>
      <w:r>
        <w:rPr>
          <w:rFonts w:eastAsia="Times New Roman"/>
          <w:sz w:val="30"/>
          <w:szCs w:val="30"/>
          <w:lang w:val="es-ES"/>
        </w:rPr>
        <w:br/>
        <w:t>El Director del Centro actuará como secretario del Directorio y participará en las sesiones con voz informativa solamente.</w:t>
      </w:r>
    </w:p>
    <w:p w:rsidR="00000000" w:rsidRDefault="00F77208">
      <w:pPr>
        <w:divId w:val="1133331277"/>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El Directorio del Centro se reunir</w:t>
      </w:r>
      <w:r>
        <w:rPr>
          <w:rFonts w:eastAsia="Times New Roman"/>
          <w:sz w:val="30"/>
          <w:szCs w:val="30"/>
          <w:lang w:val="es-ES"/>
        </w:rPr>
        <w:t>á por convocatoria de su Presidente. Las sesiones del Directorio del Centro tendrán carácter de reservado, salvo que la mayoría de los miembros presentes en la sesión respectiva acuerden lo contrario.</w:t>
      </w:r>
    </w:p>
    <w:p w:rsidR="00000000" w:rsidRDefault="00F77208">
      <w:pPr>
        <w:divId w:val="2014995048"/>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El nombramiento para integrar el Directorio del Centro será por un período de un año y se lo realizará en abril de cada año.</w:t>
      </w:r>
    </w:p>
    <w:p w:rsidR="00000000" w:rsidRDefault="00F77208">
      <w:pPr>
        <w:divId w:val="1295254361"/>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Serán funciones del Directorio del Centro,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Asegurar la aplicación del presente Reglamento, para tal e</w:t>
      </w:r>
      <w:r>
        <w:rPr>
          <w:rFonts w:eastAsia="Times New Roman"/>
          <w:sz w:val="30"/>
          <w:szCs w:val="30"/>
          <w:lang w:val="es-ES"/>
        </w:rPr>
        <w:t>fecto, dispondrá de todas las facultades necesarias;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Velar porque el Centro cumpla las funciones señaladas en el Art. 3 del presente reglamento, de una manera eficiente y conforme a la ley y a la ética;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 xml:space="preserve">Someter para aprobación del Directorio de la </w:t>
      </w:r>
      <w:r>
        <w:rPr>
          <w:rFonts w:eastAsia="Times New Roman"/>
          <w:sz w:val="30"/>
          <w:szCs w:val="30"/>
          <w:lang w:val="es-ES"/>
        </w:rPr>
        <w:t>Cámara de Comercio de Quito, las tarifas de honorarios y gastos administrativos para el arbitraje y para la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Aprobar las solicitudes de las personas que deseen integrar las listas oficiales de mediadores, árbitros, secretarios y peritos del C</w:t>
      </w:r>
      <w:r>
        <w:rPr>
          <w:rFonts w:eastAsia="Times New Roman"/>
          <w:sz w:val="30"/>
          <w:szCs w:val="30"/>
          <w:lang w:val="es-ES"/>
        </w:rPr>
        <w:t>entro, y proponer los nombres para que el Directorio de la Cámara de Comercio de Quito, a su entera discreción, resuelva la incorporación en las listas oficiales respectivas;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Estudiar la exclusión de mediadores, árbitros, secretarios y peritos que inte</w:t>
      </w:r>
      <w:r>
        <w:rPr>
          <w:rFonts w:eastAsia="Times New Roman"/>
          <w:sz w:val="30"/>
          <w:szCs w:val="30"/>
          <w:lang w:val="es-ES"/>
        </w:rPr>
        <w:t>gran la lista oficial del Centro, y poner en conocimiento del Directorio de la Cámara de Comercio de Quito un informe, para que éste resuelva conforme corresponda;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 xml:space="preserve">Formular las modificaciones que estime necesarias al presente reglamento y presentarlas </w:t>
      </w:r>
      <w:r>
        <w:rPr>
          <w:rFonts w:eastAsia="Times New Roman"/>
          <w:sz w:val="30"/>
          <w:szCs w:val="30"/>
          <w:lang w:val="es-ES"/>
        </w:rPr>
        <w:t>para la aprobación del Directorio de la Cámara de Comercio de Quito;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g) </w:t>
      </w:r>
      <w:r>
        <w:rPr>
          <w:rFonts w:eastAsia="Times New Roman"/>
          <w:sz w:val="30"/>
          <w:szCs w:val="30"/>
          <w:lang w:val="es-ES"/>
        </w:rPr>
        <w:t>Servir como órgano consultivo del Director del Centro;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Asistir cuando lo estime conveniente a las audiencias que se lleven a efecto en el Centro.</w:t>
      </w:r>
    </w:p>
    <w:p w:rsidR="00000000" w:rsidRDefault="00F77208">
      <w:pPr>
        <w:divId w:val="9188643"/>
        <w:rPr>
          <w:rFonts w:eastAsia="Times New Roman"/>
          <w:sz w:val="30"/>
          <w:szCs w:val="30"/>
          <w:lang w:val="es-ES"/>
        </w:rPr>
      </w:pPr>
      <w:r>
        <w:rPr>
          <w:rFonts w:eastAsia="Times New Roman"/>
          <w:b/>
          <w:bCs/>
          <w:sz w:val="30"/>
          <w:szCs w:val="30"/>
          <w:lang w:val="es-ES"/>
        </w:rPr>
        <w:t xml:space="preserve">Art. 11.- </w:t>
      </w:r>
      <w:r>
        <w:rPr>
          <w:rFonts w:eastAsia="Times New Roman"/>
          <w:sz w:val="30"/>
          <w:szCs w:val="30"/>
          <w:lang w:val="es-ES"/>
        </w:rPr>
        <w:t>Cuando algún miembro</w:t>
      </w:r>
      <w:r>
        <w:rPr>
          <w:rFonts w:eastAsia="Times New Roman"/>
          <w:sz w:val="30"/>
          <w:szCs w:val="30"/>
          <w:lang w:val="es-ES"/>
        </w:rPr>
        <w:t xml:space="preserve"> del Directorio del Centro tenga interés directo en un asunto o litigio sometido a mediación o arbitraje quedará inhabilitado para participar en las sesiones en que se trate el asunto, en cuyo caso el Directorio del Centro podrá designar un miembro ad-hoc.</w:t>
      </w:r>
    </w:p>
    <w:p w:rsidR="00000000" w:rsidRDefault="00F77208">
      <w:pPr>
        <w:divId w:val="323314048"/>
        <w:rPr>
          <w:rFonts w:eastAsia="Times New Roman"/>
          <w:sz w:val="30"/>
          <w:szCs w:val="30"/>
          <w:lang w:val="es-ES"/>
        </w:rPr>
      </w:pPr>
      <w:r>
        <w:rPr>
          <w:rFonts w:eastAsia="Times New Roman"/>
          <w:b/>
          <w:bCs/>
          <w:sz w:val="30"/>
          <w:szCs w:val="30"/>
          <w:lang w:val="es-ES"/>
        </w:rPr>
        <w:t xml:space="preserve">Art. 12.- </w:t>
      </w:r>
      <w:r>
        <w:rPr>
          <w:rFonts w:eastAsia="Times New Roman"/>
          <w:sz w:val="30"/>
          <w:szCs w:val="30"/>
          <w:lang w:val="es-ES"/>
        </w:rPr>
        <w:t>Es facultad del Directorio del Centro, conformar comisiones con sus miembros para que avoquen conocimiento o estudien materias específicas. Así mismo, el Directorio del Centro podrá delegar en uno o más de sus miembros, funciones o tareas especi</w:t>
      </w:r>
      <w:r>
        <w:rPr>
          <w:rFonts w:eastAsia="Times New Roman"/>
          <w:sz w:val="30"/>
          <w:szCs w:val="30"/>
          <w:lang w:val="es-ES"/>
        </w:rPr>
        <w:t>ales.</w:t>
      </w:r>
    </w:p>
    <w:p w:rsidR="00000000" w:rsidRDefault="00F77208">
      <w:pPr>
        <w:divId w:val="409545826"/>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El Presidente del Directorio podrá delegar todas las obligaciones que la Ley de Arbitraje y Mediación le imponen.</w:t>
      </w:r>
    </w:p>
    <w:p w:rsidR="00000000" w:rsidRDefault="00F7720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DIRECTOR DEL CENTRO</w:t>
      </w:r>
    </w:p>
    <w:p w:rsidR="00000000" w:rsidRDefault="00F77208">
      <w:pPr>
        <w:divId w:val="1096363670"/>
        <w:rPr>
          <w:rFonts w:eastAsia="Times New Roman"/>
          <w:sz w:val="30"/>
          <w:szCs w:val="30"/>
          <w:lang w:val="es-ES"/>
        </w:rPr>
      </w:pPr>
      <w:r>
        <w:rPr>
          <w:rFonts w:eastAsia="Times New Roman"/>
          <w:b/>
          <w:bCs/>
          <w:sz w:val="30"/>
          <w:szCs w:val="30"/>
          <w:lang w:val="es-ES"/>
        </w:rPr>
        <w:t xml:space="preserve">Art. 14.- </w:t>
      </w:r>
      <w:r>
        <w:rPr>
          <w:rFonts w:eastAsia="Times New Roman"/>
          <w:sz w:val="30"/>
          <w:szCs w:val="30"/>
          <w:lang w:val="es-ES"/>
        </w:rPr>
        <w:t>El</w:t>
      </w:r>
      <w:r>
        <w:rPr>
          <w:rFonts w:eastAsia="Times New Roman"/>
          <w:b/>
          <w:bCs/>
          <w:sz w:val="30"/>
          <w:szCs w:val="30"/>
          <w:lang w:val="es-ES"/>
        </w:rPr>
        <w:t xml:space="preserve"> </w:t>
      </w:r>
      <w:r>
        <w:rPr>
          <w:rFonts w:eastAsia="Times New Roman"/>
          <w:sz w:val="30"/>
          <w:szCs w:val="30"/>
          <w:lang w:val="es-ES"/>
        </w:rPr>
        <w:t>Director del Centro será el responsable de la administración y control genera</w:t>
      </w:r>
      <w:r>
        <w:rPr>
          <w:rFonts w:eastAsia="Times New Roman"/>
          <w:sz w:val="30"/>
          <w:szCs w:val="30"/>
          <w:lang w:val="es-ES"/>
        </w:rPr>
        <w:t>l del Centro, sin perjuicio de las facultades especialmente deferidas a otras personas en este Reglamento.</w:t>
      </w:r>
    </w:p>
    <w:p w:rsidR="00000000" w:rsidRDefault="00F77208">
      <w:pPr>
        <w:divId w:val="1148745907"/>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El Director del Centro, deberá tener el título de Doctor en Jurisprudencia, con amplios conocimientos y experiencia en Métodos Alternativos</w:t>
      </w:r>
      <w:r>
        <w:rPr>
          <w:rFonts w:eastAsia="Times New Roman"/>
          <w:sz w:val="30"/>
          <w:szCs w:val="30"/>
          <w:lang w:val="es-ES"/>
        </w:rPr>
        <w:t xml:space="preserve"> de Solución de Conflictos, así como de administración y dirección del Centro.</w:t>
      </w:r>
      <w:r>
        <w:rPr>
          <w:rFonts w:eastAsia="Times New Roman"/>
          <w:sz w:val="30"/>
          <w:szCs w:val="30"/>
          <w:lang w:val="es-ES"/>
        </w:rPr>
        <w:br/>
      </w:r>
      <w:r>
        <w:rPr>
          <w:rFonts w:eastAsia="Times New Roman"/>
          <w:sz w:val="30"/>
          <w:szCs w:val="30"/>
          <w:lang w:val="es-ES"/>
        </w:rPr>
        <w:br/>
        <w:t>El Director del Centro será designado por el Presidente de la Cámara de Comercio de Quito, previa verificación del cumplimiento de los requisitos establecidos en el presente re</w:t>
      </w:r>
      <w:r>
        <w:rPr>
          <w:rFonts w:eastAsia="Times New Roman"/>
          <w:sz w:val="30"/>
          <w:szCs w:val="30"/>
          <w:lang w:val="es-ES"/>
        </w:rPr>
        <w:t>glamento.</w:t>
      </w:r>
      <w:r>
        <w:rPr>
          <w:rFonts w:eastAsia="Times New Roman"/>
          <w:sz w:val="30"/>
          <w:szCs w:val="30"/>
          <w:lang w:val="es-ES"/>
        </w:rPr>
        <w:br/>
      </w:r>
      <w:r>
        <w:rPr>
          <w:rFonts w:eastAsia="Times New Roman"/>
          <w:sz w:val="30"/>
          <w:szCs w:val="30"/>
          <w:lang w:val="es-ES"/>
        </w:rPr>
        <w:br/>
        <w:t>Previo a asumir su cargo, el Director del Centro deberá realizar una declaración de bienes debidamente protocolizada y se someterá a lo establecido en el Código de Ética del Centro en cuanto le sea aplicable.</w:t>
      </w:r>
    </w:p>
    <w:p w:rsidR="00000000" w:rsidRDefault="00F77208">
      <w:pPr>
        <w:divId w:val="628556171"/>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Son</w:t>
      </w:r>
      <w:r>
        <w:rPr>
          <w:rFonts w:eastAsia="Times New Roman"/>
          <w:b/>
          <w:bCs/>
          <w:sz w:val="30"/>
          <w:szCs w:val="30"/>
          <w:lang w:val="es-ES"/>
        </w:rPr>
        <w:t xml:space="preserve"> </w:t>
      </w:r>
      <w:r>
        <w:rPr>
          <w:rFonts w:eastAsia="Times New Roman"/>
          <w:sz w:val="30"/>
          <w:szCs w:val="30"/>
          <w:lang w:val="es-ES"/>
        </w:rPr>
        <w:t>funciones y facultades</w:t>
      </w:r>
      <w:r>
        <w:rPr>
          <w:rFonts w:eastAsia="Times New Roman"/>
          <w:sz w:val="30"/>
          <w:szCs w:val="30"/>
          <w:lang w:val="es-ES"/>
        </w:rPr>
        <w:t xml:space="preserve"> del Director del Centro, además de las señaladas en la ley,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Elaborar en el mes de diciembre de cada año, un informe de las </w:t>
      </w:r>
      <w:r>
        <w:rPr>
          <w:rFonts w:eastAsia="Times New Roman"/>
          <w:sz w:val="30"/>
          <w:szCs w:val="30"/>
          <w:lang w:val="es-ES"/>
        </w:rPr>
        <w:lastRenderedPageBreak/>
        <w:t>actividades realizadas en ese año calendario;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Elaborar en el mes de enero de cada año, un plan de actividade</w:t>
      </w:r>
      <w:r>
        <w:rPr>
          <w:rFonts w:eastAsia="Times New Roman"/>
          <w:sz w:val="30"/>
          <w:szCs w:val="30"/>
          <w:lang w:val="es-ES"/>
        </w:rPr>
        <w:t>s a realizarse en ese año calendario;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Velar porque la prestación de los servicios del Centro se lleven a cabo de manera eficiente y conforme a la Ley de Arbitraje y Mediación, al Reglamento a Ley de Arbitraje y Mediación, a este reglamento y al Código </w:t>
      </w:r>
      <w:r>
        <w:rPr>
          <w:rFonts w:eastAsia="Times New Roman"/>
          <w:sz w:val="30"/>
          <w:szCs w:val="30"/>
          <w:lang w:val="es-ES"/>
        </w:rPr>
        <w:t>de Ética;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Calificar las demandas arbitrales que se presenten al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Designar árbitros y mediadores, en los casos específicos previstos en la ley y reglamentos, para lo cual deberá identificar la materia del conflicto;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Definir y coordinar lo</w:t>
      </w:r>
      <w:r>
        <w:rPr>
          <w:rFonts w:eastAsia="Times New Roman"/>
          <w:sz w:val="30"/>
          <w:szCs w:val="30"/>
          <w:lang w:val="es-ES"/>
        </w:rPr>
        <w:t>s programas de difusión, investigación y desarrollo con los distintos establecimientos educativos, gremiales y económicos;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Planificar programas de capacitación para mediadores, árbitros y secretarios de los tribunales y demás interesados en la utilizac</w:t>
      </w:r>
      <w:r>
        <w:rPr>
          <w:rFonts w:eastAsia="Times New Roman"/>
          <w:sz w:val="30"/>
          <w:szCs w:val="30"/>
          <w:lang w:val="es-ES"/>
        </w:rPr>
        <w:t>ión de Métodos Alternativos de Solución de Conflictos;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Coordinar con otros Centros y con universidades, la difusión y la capacitación en Métodos Alternativos de Solución de Conflictos, así como cualquier otro programa que resulte de mutua conveniencia;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Expedir los correspondientes certificados de idoneidad de los mediadores, árbitros y secretarios de los Tribunales Arbitrales del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Verificar que los aspirantes a integrar las listas oficiales cumplan con los requisitos señalados por la ley </w:t>
      </w:r>
      <w:r>
        <w:rPr>
          <w:rFonts w:eastAsia="Times New Roman"/>
          <w:sz w:val="30"/>
          <w:szCs w:val="30"/>
          <w:lang w:val="es-ES"/>
        </w:rPr>
        <w:t>y por este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Llevar los libros oficiales de mediadores, árbitros y secretarios de los Tribunales Arbitrales;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Elevar a consideración del Directorio del Centro, los nombres de los aspirantes a conformar la lista oficial de mediadores, árbit</w:t>
      </w:r>
      <w:r>
        <w:rPr>
          <w:rFonts w:eastAsia="Times New Roman"/>
          <w:sz w:val="30"/>
          <w:szCs w:val="30"/>
          <w:lang w:val="es-ES"/>
        </w:rPr>
        <w:t xml:space="preserve">ros, </w:t>
      </w:r>
      <w:r>
        <w:rPr>
          <w:rFonts w:eastAsia="Times New Roman"/>
          <w:sz w:val="30"/>
          <w:szCs w:val="30"/>
          <w:lang w:val="es-ES"/>
        </w:rPr>
        <w:lastRenderedPageBreak/>
        <w:t>secretarios y peritos;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w:t>
      </w:r>
      <w:r>
        <w:rPr>
          <w:rFonts w:eastAsia="Times New Roman"/>
          <w:sz w:val="30"/>
          <w:szCs w:val="30"/>
          <w:lang w:val="es-ES"/>
        </w:rPr>
        <w:t xml:space="preserve"> Proponer al Directorio del Centro, la inscripción y/o exclusión de los mediadores, árbitros, secretarios y peritos del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w:t>
      </w:r>
      <w:r>
        <w:rPr>
          <w:rFonts w:eastAsia="Times New Roman"/>
          <w:sz w:val="30"/>
          <w:szCs w:val="30"/>
          <w:lang w:val="es-ES"/>
        </w:rPr>
        <w:t xml:space="preserve"> Llevar un registro de las solicitudes de mediaciones y demandas arbitrales presentadas en el </w:t>
      </w:r>
      <w:r>
        <w:rPr>
          <w:rFonts w:eastAsia="Times New Roman"/>
          <w:sz w:val="30"/>
          <w:szCs w:val="30"/>
          <w:lang w:val="es-ES"/>
        </w:rPr>
        <w:t>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w:t>
      </w:r>
      <w:r>
        <w:rPr>
          <w:rFonts w:eastAsia="Times New Roman"/>
          <w:sz w:val="30"/>
          <w:szCs w:val="30"/>
          <w:lang w:val="es-ES"/>
        </w:rPr>
        <w:t xml:space="preserve"> Delegar el ejercicio de sus facultades al Subdirector del Centro, cuando la gestión administrativa lo requiera;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w:t>
      </w:r>
      <w:r>
        <w:rPr>
          <w:rFonts w:eastAsia="Times New Roman"/>
          <w:sz w:val="30"/>
          <w:szCs w:val="30"/>
          <w:lang w:val="es-ES"/>
        </w:rPr>
        <w:t xml:space="preserve"> Delegar todas las obligaciones que la Ley de Arbitraje y Mediación le impone; y, q) Ejercer las demás funciones que el Directori</w:t>
      </w:r>
      <w:r>
        <w:rPr>
          <w:rFonts w:eastAsia="Times New Roman"/>
          <w:sz w:val="30"/>
          <w:szCs w:val="30"/>
          <w:lang w:val="es-ES"/>
        </w:rPr>
        <w:t>o del Centro le asigne.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w:t>
      </w:r>
      <w:r>
        <w:rPr>
          <w:rFonts w:eastAsia="Times New Roman"/>
          <w:sz w:val="30"/>
          <w:szCs w:val="30"/>
          <w:lang w:val="es-ES"/>
        </w:rPr>
        <w:t xml:space="preserve"> Permitir la asistencia de observadores a las Audiencias de Mediación previo consentimiento de las partes.</w:t>
      </w:r>
    </w:p>
    <w:p w:rsidR="00000000" w:rsidRDefault="00F77208">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SUBDIRECTOR DEL CENTRO</w:t>
      </w:r>
    </w:p>
    <w:p w:rsidR="00000000" w:rsidRDefault="00F77208">
      <w:pPr>
        <w:divId w:val="665983502"/>
        <w:rPr>
          <w:rFonts w:eastAsia="Times New Roman"/>
          <w:sz w:val="30"/>
          <w:szCs w:val="30"/>
          <w:lang w:val="es-ES"/>
        </w:rPr>
      </w:pPr>
      <w:r>
        <w:rPr>
          <w:rFonts w:eastAsia="Times New Roman"/>
          <w:b/>
          <w:bCs/>
          <w:sz w:val="30"/>
          <w:szCs w:val="30"/>
          <w:lang w:val="es-ES"/>
        </w:rPr>
        <w:t xml:space="preserve">Art. 17.- </w:t>
      </w:r>
      <w:r>
        <w:rPr>
          <w:rFonts w:eastAsia="Times New Roman"/>
          <w:sz w:val="30"/>
          <w:szCs w:val="30"/>
          <w:lang w:val="es-ES"/>
        </w:rPr>
        <w:t>El</w:t>
      </w:r>
      <w:r>
        <w:rPr>
          <w:rFonts w:eastAsia="Times New Roman"/>
          <w:b/>
          <w:bCs/>
          <w:sz w:val="30"/>
          <w:szCs w:val="30"/>
          <w:lang w:val="es-ES"/>
        </w:rPr>
        <w:t xml:space="preserve"> </w:t>
      </w:r>
      <w:r>
        <w:rPr>
          <w:rFonts w:eastAsia="Times New Roman"/>
          <w:sz w:val="30"/>
          <w:szCs w:val="30"/>
          <w:lang w:val="es-ES"/>
        </w:rPr>
        <w:t>Subdirector del Centro será el responsable de la coordinación, admini</w:t>
      </w:r>
      <w:r>
        <w:rPr>
          <w:rFonts w:eastAsia="Times New Roman"/>
          <w:sz w:val="30"/>
          <w:szCs w:val="30"/>
          <w:lang w:val="es-ES"/>
        </w:rPr>
        <w:t>stración y ejecución de todos los procesos de Mediación y Arbitraje del Centro, sin perjuicio de las especialmente deferidas a otras personas en este Reglamento.</w:t>
      </w:r>
    </w:p>
    <w:p w:rsidR="00000000" w:rsidRDefault="00F77208">
      <w:pPr>
        <w:divId w:val="162168285"/>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El Subdirector del Centro, deberá tener el título de Abogado, con amplios conocimien</w:t>
      </w:r>
      <w:r>
        <w:rPr>
          <w:rFonts w:eastAsia="Times New Roman"/>
          <w:sz w:val="30"/>
          <w:szCs w:val="30"/>
          <w:lang w:val="es-ES"/>
        </w:rPr>
        <w:t>tos y experiencia en Métodos Alternativos de Solución de Conflictos.</w:t>
      </w:r>
      <w:r>
        <w:rPr>
          <w:rFonts w:eastAsia="Times New Roman"/>
          <w:sz w:val="30"/>
          <w:szCs w:val="30"/>
          <w:lang w:val="es-ES"/>
        </w:rPr>
        <w:br/>
      </w:r>
      <w:r>
        <w:rPr>
          <w:rFonts w:eastAsia="Times New Roman"/>
          <w:sz w:val="30"/>
          <w:szCs w:val="30"/>
          <w:lang w:val="es-ES"/>
        </w:rPr>
        <w:br/>
        <w:t>El Subdirector del Centro será designado por el Presidente de la Cámara de Comercio de Quito, previa verificación del cumplimiento de los requisitos establecidos en el presente reglament</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Previo a asumir su cargo, el Subdirector del Centro deberá realizar una declaración de bienes debidamente protocolizada y se someterá a lo establecido en el Código de Ética del Centro en cuanto le sea aplicable.</w:t>
      </w:r>
    </w:p>
    <w:p w:rsidR="00000000" w:rsidRDefault="00F77208">
      <w:pPr>
        <w:divId w:val="709957792"/>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Son atribuciones y deberes del Subdirector del Centro, además de las señaladas en la ley,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a) </w:t>
      </w:r>
      <w:r>
        <w:rPr>
          <w:rFonts w:eastAsia="Times New Roman"/>
          <w:sz w:val="30"/>
          <w:szCs w:val="30"/>
          <w:lang w:val="es-ES"/>
        </w:rPr>
        <w:t>Hacer las veces de Director del Centro en las faltas temporales, accidentales o definitivas de aquel;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Servir de Secretario Ad-hoc en la instal</w:t>
      </w:r>
      <w:r>
        <w:rPr>
          <w:rFonts w:eastAsia="Times New Roman"/>
          <w:sz w:val="30"/>
          <w:szCs w:val="30"/>
          <w:lang w:val="es-ES"/>
        </w:rPr>
        <w:t>ación de los tribunales, cuando fuere necesario;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Coadyuvar a que la prestación de los servicios del Centro se lleven a cabo de manera eficiente y conforme a la ley, a este reglamento y a la ética;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Coordinar la pronta integración de los Tribunales A</w:t>
      </w:r>
      <w:r>
        <w:rPr>
          <w:rFonts w:eastAsia="Times New Roman"/>
          <w:sz w:val="30"/>
          <w:szCs w:val="30"/>
          <w:lang w:val="es-ES"/>
        </w:rPr>
        <w:t>rbitrales;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Organizar el archivo del Centro, tanto los procesos de mediación, como de arbitraje;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Coordinar la elaboración de la lista de mediadores, árbitros, secretarios y peritos del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Verificar el desarrollo de las Audiencias de Mediaci</w:t>
      </w:r>
      <w:r>
        <w:rPr>
          <w:rFonts w:eastAsia="Times New Roman"/>
          <w:sz w:val="30"/>
          <w:szCs w:val="30"/>
          <w:lang w:val="es-ES"/>
        </w:rPr>
        <w:t>ón y del cumplimiento de los deberes de los mediadores designados por este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Verificar el desarrollo de los procesos arbitrales y del cumplimiento de las obligaciones de los árbitros y secretarios de los Tribunales Arbitrales;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Verificar el cu</w:t>
      </w:r>
      <w:r>
        <w:rPr>
          <w:rFonts w:eastAsia="Times New Roman"/>
          <w:sz w:val="30"/>
          <w:szCs w:val="30"/>
          <w:lang w:val="es-ES"/>
        </w:rPr>
        <w:t>mplimiento de las obligaciones de los peritos en los juicios arbitrales;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Elaborar en el mes de diciembre de cada año, un informe de actividades sobre el desempeño de los mediadores, árbitros, secretarios y peritos del Centro, para conocimiento del Dire</w:t>
      </w:r>
      <w:r>
        <w:rPr>
          <w:rFonts w:eastAsia="Times New Roman"/>
          <w:sz w:val="30"/>
          <w:szCs w:val="30"/>
          <w:lang w:val="es-ES"/>
        </w:rPr>
        <w:t>ctor del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Coordinar y facilitar la consecución de los elementos físicos y logísticos que se requieran para adelantar y cumplir los deberes y funciones del Centro;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Las demás que le asigne o delegue el Director del Centro.</w:t>
      </w:r>
    </w:p>
    <w:p w:rsidR="00000000" w:rsidRDefault="00F77208">
      <w:pPr>
        <w:jc w:val="center"/>
        <w:rPr>
          <w:rFonts w:eastAsia="Times New Roman"/>
          <w:sz w:val="36"/>
          <w:szCs w:val="36"/>
          <w:lang w:val="es-ES"/>
        </w:rPr>
      </w:pPr>
      <w:r>
        <w:rPr>
          <w:rFonts w:eastAsia="Times New Roman"/>
          <w:b/>
          <w:bCs/>
          <w:sz w:val="36"/>
          <w:szCs w:val="36"/>
          <w:lang w:val="es-ES"/>
        </w:rPr>
        <w:lastRenderedPageBreak/>
        <w:br/>
        <w:t>Sección IV</w:t>
      </w:r>
      <w:r>
        <w:rPr>
          <w:rFonts w:eastAsia="Times New Roman"/>
          <w:b/>
          <w:bCs/>
          <w:sz w:val="36"/>
          <w:szCs w:val="36"/>
          <w:lang w:val="es-ES"/>
        </w:rPr>
        <w:br/>
        <w:t>PROHI</w:t>
      </w:r>
      <w:r>
        <w:rPr>
          <w:rFonts w:eastAsia="Times New Roman"/>
          <w:b/>
          <w:bCs/>
          <w:sz w:val="36"/>
          <w:szCs w:val="36"/>
          <w:lang w:val="es-ES"/>
        </w:rPr>
        <w:t>BICIONES</w:t>
      </w:r>
    </w:p>
    <w:p w:rsidR="00000000" w:rsidRDefault="00F77208">
      <w:pPr>
        <w:divId w:val="1298342801"/>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sz w:val="30"/>
          <w:szCs w:val="30"/>
          <w:lang w:val="es-ES"/>
        </w:rPr>
        <w:t>Por razón de las responsabilidades propias que atribuye el presente reglamento los Funcionarios del Centro y de la Cámara de Comercio de Quito con relación de dependencia, no podrán intervenir personalmente en calidad de abogados o asesores, en controversi</w:t>
      </w:r>
      <w:r>
        <w:rPr>
          <w:rFonts w:eastAsia="Times New Roman"/>
          <w:sz w:val="30"/>
          <w:szCs w:val="30"/>
          <w:lang w:val="es-ES"/>
        </w:rPr>
        <w:t>a alguna sometida a mediación o a los tribunales arbitrales del Centro.</w:t>
      </w:r>
    </w:p>
    <w:p w:rsidR="00000000" w:rsidRDefault="00F77208">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RESPONSABILIDADES</w:t>
      </w:r>
    </w:p>
    <w:p w:rsidR="00000000" w:rsidRDefault="00F77208">
      <w:pPr>
        <w:divId w:val="2003697989"/>
        <w:rPr>
          <w:rFonts w:eastAsia="Times New Roman"/>
          <w:sz w:val="30"/>
          <w:szCs w:val="30"/>
          <w:lang w:val="es-ES"/>
        </w:rPr>
      </w:pPr>
      <w:r>
        <w:rPr>
          <w:rFonts w:eastAsia="Times New Roman"/>
          <w:b/>
          <w:bCs/>
          <w:sz w:val="30"/>
          <w:szCs w:val="30"/>
          <w:lang w:val="es-ES"/>
        </w:rPr>
        <w:t xml:space="preserve">Art. 21.- </w:t>
      </w:r>
      <w:r>
        <w:rPr>
          <w:rFonts w:eastAsia="Times New Roman"/>
          <w:sz w:val="30"/>
          <w:szCs w:val="30"/>
          <w:lang w:val="es-ES"/>
        </w:rPr>
        <w:t xml:space="preserve">La Cámara de Comercio de Quito y el Centro de Arbitraje y Mediación no asumen ningún tipo de responsabilidad por los perjuicios que por acción u </w:t>
      </w:r>
      <w:r>
        <w:rPr>
          <w:rFonts w:eastAsia="Times New Roman"/>
          <w:sz w:val="30"/>
          <w:szCs w:val="30"/>
          <w:lang w:val="es-ES"/>
        </w:rPr>
        <w:t>omisión, en ejercicio de sus funciones los mediadores, árbitros, secretarios y peritos ocasionen a las partes o a terceros.</w:t>
      </w:r>
    </w:p>
    <w:p w:rsidR="00000000" w:rsidRDefault="00F7720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LISTAS OFICIALES DE MEDIADORES, ÁRBITROS, SECRETARIOS Y PERITOS</w:t>
      </w:r>
    </w:p>
    <w:p w:rsidR="00000000" w:rsidRDefault="00F77208">
      <w:pPr>
        <w:divId w:val="1319726189"/>
        <w:rPr>
          <w:rFonts w:eastAsia="Times New Roman"/>
          <w:sz w:val="30"/>
          <w:szCs w:val="30"/>
          <w:lang w:val="es-ES"/>
        </w:rPr>
      </w:pPr>
      <w:r>
        <w:rPr>
          <w:rFonts w:eastAsia="Times New Roman"/>
          <w:b/>
          <w:bCs/>
          <w:sz w:val="30"/>
          <w:szCs w:val="30"/>
          <w:lang w:val="es-ES"/>
        </w:rPr>
        <w:t xml:space="preserve">Art. 22.- </w:t>
      </w:r>
      <w:r>
        <w:rPr>
          <w:rFonts w:eastAsia="Times New Roman"/>
          <w:sz w:val="30"/>
          <w:szCs w:val="30"/>
          <w:lang w:val="es-ES"/>
        </w:rPr>
        <w:t>La lista oficial de mediadores, árbit</w:t>
      </w:r>
      <w:r>
        <w:rPr>
          <w:rFonts w:eastAsia="Times New Roman"/>
          <w:sz w:val="30"/>
          <w:szCs w:val="30"/>
          <w:lang w:val="es-ES"/>
        </w:rPr>
        <w:t>ros, secretarios y peritos de los tribunales arbitrales contará con un número variable de integrantes especializados en distintas materias, que permita atender de una manera ágil y eficaz la prestación de los servicios del Centro.</w:t>
      </w:r>
      <w:r>
        <w:rPr>
          <w:rFonts w:eastAsia="Times New Roman"/>
          <w:sz w:val="30"/>
          <w:szCs w:val="30"/>
          <w:lang w:val="es-ES"/>
        </w:rPr>
        <w:br/>
      </w:r>
      <w:r>
        <w:rPr>
          <w:rFonts w:eastAsia="Times New Roman"/>
          <w:sz w:val="30"/>
          <w:szCs w:val="30"/>
          <w:lang w:val="es-ES"/>
        </w:rPr>
        <w:br/>
        <w:t>Los interesados en integ</w:t>
      </w:r>
      <w:r>
        <w:rPr>
          <w:rFonts w:eastAsia="Times New Roman"/>
          <w:sz w:val="30"/>
          <w:szCs w:val="30"/>
          <w:lang w:val="es-ES"/>
        </w:rPr>
        <w:t>rar cualquiera de las listas deberán hacer una solicitud escrita dirigida al Director del Centro en la que constará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Nombres completos del aspirante.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xml:space="preserve"> Nacionalidad.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Profesión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w:t>
      </w:r>
      <w:r>
        <w:rPr>
          <w:rFonts w:eastAsia="Times New Roman"/>
          <w:sz w:val="30"/>
          <w:szCs w:val="30"/>
          <w:lang w:val="es-ES"/>
        </w:rPr>
        <w:t>. Lugar de residencia, dirección, teléfono, fax, correo</w:t>
      </w:r>
      <w:r>
        <w:rPr>
          <w:rFonts w:eastAsia="Times New Roman"/>
          <w:sz w:val="30"/>
          <w:szCs w:val="30"/>
          <w:lang w:val="es-ES"/>
        </w:rPr>
        <w:t xml:space="preserve"> electrónico.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w:t>
      </w:r>
      <w:r>
        <w:rPr>
          <w:rFonts w:eastAsia="Times New Roman"/>
          <w:sz w:val="30"/>
          <w:szCs w:val="30"/>
          <w:lang w:val="es-ES"/>
        </w:rPr>
        <w:t xml:space="preserve"> Compromiso de dar el tiempo necesario y racional de acuerdo a la </w:t>
      </w:r>
      <w:r>
        <w:rPr>
          <w:rFonts w:eastAsia="Times New Roman"/>
          <w:sz w:val="30"/>
          <w:szCs w:val="30"/>
          <w:lang w:val="es-ES"/>
        </w:rPr>
        <w:lastRenderedPageBreak/>
        <w:t>materia y circunstancias de cada caso.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sz w:val="30"/>
          <w:szCs w:val="30"/>
          <w:lang w:val="es-ES"/>
        </w:rPr>
        <w:t xml:space="preserve"> Compromiso de cumplir a cabalidad con sus funciones, obligaciones y responsabilidades conforme a la ley, reglamentos y Código de É</w:t>
      </w:r>
      <w:r>
        <w:rPr>
          <w:rFonts w:eastAsia="Times New Roman"/>
          <w:sz w:val="30"/>
          <w:szCs w:val="30"/>
          <w:lang w:val="es-ES"/>
        </w:rPr>
        <w:t>tica.</w:t>
      </w:r>
      <w:r>
        <w:rPr>
          <w:rFonts w:eastAsia="Times New Roman"/>
          <w:sz w:val="30"/>
          <w:szCs w:val="30"/>
          <w:lang w:val="es-ES"/>
        </w:rPr>
        <w:br/>
      </w:r>
      <w:r>
        <w:rPr>
          <w:rFonts w:eastAsia="Times New Roman"/>
          <w:sz w:val="30"/>
          <w:szCs w:val="30"/>
          <w:lang w:val="es-ES"/>
        </w:rPr>
        <w:br/>
        <w:t>A la solicitud se adjuntará la hoja de vida y demás documentos con que el aspirante acredite el cumplimiento de los requisitos exigidos por el presente reglamento.</w:t>
      </w:r>
      <w:r>
        <w:rPr>
          <w:rFonts w:eastAsia="Times New Roman"/>
          <w:sz w:val="30"/>
          <w:szCs w:val="30"/>
          <w:lang w:val="es-ES"/>
        </w:rPr>
        <w:br/>
      </w:r>
      <w:r>
        <w:rPr>
          <w:rFonts w:eastAsia="Times New Roman"/>
          <w:sz w:val="30"/>
          <w:szCs w:val="30"/>
          <w:lang w:val="es-ES"/>
        </w:rPr>
        <w:br/>
        <w:t>Para el caso de secretarios, también podrán ejercer estas funciones los funcionarios</w:t>
      </w:r>
      <w:r>
        <w:rPr>
          <w:rFonts w:eastAsia="Times New Roman"/>
          <w:sz w:val="30"/>
          <w:szCs w:val="30"/>
          <w:lang w:val="es-ES"/>
        </w:rPr>
        <w:t xml:space="preserve"> o empleados de la Cámara que presten sus servicios en el Centro de Arbitraje y Mediación, los que deberán cumplir con los requisitos aquí establecidos.</w:t>
      </w:r>
    </w:p>
    <w:p w:rsidR="00000000" w:rsidRDefault="00F77208">
      <w:pPr>
        <w:divId w:val="1235243142"/>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 xml:space="preserve">El Director del Centro deberá verificar el cumplimiento de los requisitos antes mencionados, </w:t>
      </w:r>
      <w:r>
        <w:rPr>
          <w:rFonts w:eastAsia="Times New Roman"/>
          <w:sz w:val="30"/>
          <w:szCs w:val="30"/>
          <w:lang w:val="es-ES"/>
        </w:rPr>
        <w:t>para proceder a la presentación del candidato ante el Directorio del Centro, quién a su discreción, o por recomendación del Director, decidirá si se acepta la solicitud, para la posterior aprobación del Directorio de la Cámara de Comercio de Quito.</w:t>
      </w:r>
    </w:p>
    <w:p w:rsidR="00000000" w:rsidRDefault="00F77208">
      <w:pPr>
        <w:divId w:val="1300913601"/>
        <w:rPr>
          <w:rFonts w:eastAsia="Times New Roman"/>
          <w:sz w:val="30"/>
          <w:szCs w:val="30"/>
          <w:lang w:val="es-ES"/>
        </w:rPr>
      </w:pPr>
      <w:r>
        <w:rPr>
          <w:rFonts w:eastAsia="Times New Roman"/>
          <w:b/>
          <w:bCs/>
          <w:sz w:val="30"/>
          <w:szCs w:val="30"/>
          <w:lang w:val="es-ES"/>
        </w:rPr>
        <w:t>Art. 24</w:t>
      </w:r>
      <w:r>
        <w:rPr>
          <w:rFonts w:eastAsia="Times New Roman"/>
          <w:b/>
          <w:bCs/>
          <w:sz w:val="30"/>
          <w:szCs w:val="30"/>
          <w:lang w:val="es-ES"/>
        </w:rPr>
        <w:t xml:space="preserve">.- </w:t>
      </w:r>
      <w:r>
        <w:rPr>
          <w:rFonts w:eastAsia="Times New Roman"/>
          <w:sz w:val="30"/>
          <w:szCs w:val="30"/>
          <w:lang w:val="es-ES"/>
        </w:rPr>
        <w:t>El Director del Centro, una vez aprobada por el Directorio de la Cámara de Comercio de Quito, la incorporación de los interesados en formar parte de las listas oficiales del Centro, procederá a la inscripción de las mismas en el libro oficial.</w:t>
      </w:r>
      <w:r>
        <w:rPr>
          <w:rFonts w:eastAsia="Times New Roman"/>
          <w:sz w:val="30"/>
          <w:szCs w:val="30"/>
          <w:lang w:val="es-ES"/>
        </w:rPr>
        <w:br/>
      </w:r>
      <w:r>
        <w:rPr>
          <w:rFonts w:eastAsia="Times New Roman"/>
          <w:sz w:val="30"/>
          <w:szCs w:val="30"/>
          <w:lang w:val="es-ES"/>
        </w:rPr>
        <w:br/>
        <w:t>La desig</w:t>
      </w:r>
      <w:r>
        <w:rPr>
          <w:rFonts w:eastAsia="Times New Roman"/>
          <w:sz w:val="30"/>
          <w:szCs w:val="30"/>
          <w:lang w:val="es-ES"/>
        </w:rPr>
        <w:t>nación y nombramiento de arbitro, mediador o secretario así como la inscripción en las listas oficiales tendrán una vigencia de dos años, pudiendo ser renovadas a decisión del Centro y conforme al procedimiento establecido en el artículo anterior.</w:t>
      </w:r>
    </w:p>
    <w:p w:rsidR="00000000" w:rsidRDefault="00F77208">
      <w:pPr>
        <w:jc w:val="center"/>
        <w:rPr>
          <w:rFonts w:eastAsia="Times New Roman"/>
          <w:sz w:val="36"/>
          <w:szCs w:val="36"/>
          <w:lang w:val="es-ES"/>
        </w:rPr>
      </w:pPr>
      <w:r>
        <w:rPr>
          <w:rFonts w:eastAsia="Times New Roman"/>
          <w:b/>
          <w:bCs/>
          <w:sz w:val="36"/>
          <w:szCs w:val="36"/>
          <w:lang w:val="es-ES"/>
        </w:rPr>
        <w:br/>
        <w:t>Capítul</w:t>
      </w:r>
      <w:r>
        <w:rPr>
          <w:rFonts w:eastAsia="Times New Roman"/>
          <w:b/>
          <w:bCs/>
          <w:sz w:val="36"/>
          <w:szCs w:val="36"/>
          <w:lang w:val="es-ES"/>
        </w:rPr>
        <w:t>o IV</w:t>
      </w:r>
      <w:r>
        <w:rPr>
          <w:rFonts w:eastAsia="Times New Roman"/>
          <w:b/>
          <w:bCs/>
          <w:sz w:val="36"/>
          <w:szCs w:val="36"/>
          <w:lang w:val="es-ES"/>
        </w:rPr>
        <w:br/>
        <w:t>DE LA MEDIACIÓN</w:t>
      </w:r>
    </w:p>
    <w:p w:rsidR="00000000" w:rsidRDefault="00F7720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 DE LA MEDIACIÓN</w:t>
      </w:r>
    </w:p>
    <w:p w:rsidR="00000000" w:rsidRDefault="00F77208">
      <w:pPr>
        <w:divId w:val="1411780240"/>
        <w:rPr>
          <w:rFonts w:eastAsia="Times New Roman"/>
          <w:sz w:val="30"/>
          <w:szCs w:val="30"/>
          <w:lang w:val="es-ES"/>
        </w:rPr>
      </w:pPr>
      <w:r>
        <w:rPr>
          <w:rFonts w:eastAsia="Times New Roman"/>
          <w:b/>
          <w:bCs/>
          <w:sz w:val="30"/>
          <w:szCs w:val="30"/>
          <w:lang w:val="es-ES"/>
        </w:rPr>
        <w:t xml:space="preserve">Art. 25.- </w:t>
      </w:r>
      <w:r>
        <w:rPr>
          <w:rFonts w:eastAsia="Times New Roman"/>
          <w:sz w:val="30"/>
          <w:szCs w:val="30"/>
          <w:lang w:val="es-ES"/>
        </w:rPr>
        <w:t>El</w:t>
      </w:r>
      <w:r>
        <w:rPr>
          <w:rFonts w:eastAsia="Times New Roman"/>
          <w:b/>
          <w:bCs/>
          <w:sz w:val="30"/>
          <w:szCs w:val="30"/>
          <w:lang w:val="es-ES"/>
        </w:rPr>
        <w:t xml:space="preserve"> </w:t>
      </w:r>
      <w:r>
        <w:rPr>
          <w:rFonts w:eastAsia="Times New Roman"/>
          <w:sz w:val="30"/>
          <w:szCs w:val="30"/>
          <w:lang w:val="es-ES"/>
        </w:rPr>
        <w:t>procedimiento de la mediación, como un mecanismo extra proceso de solución de conflictos se iniciará con la solicitud de mediación.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Para el caso de la mediación como una etapa </w:t>
      </w:r>
      <w:r>
        <w:rPr>
          <w:rFonts w:eastAsia="Times New Roman"/>
          <w:sz w:val="30"/>
          <w:szCs w:val="30"/>
          <w:lang w:val="es-ES"/>
        </w:rPr>
        <w:t>dentro del proceso arbitral se iniciará con el señalamiento del día y hora que haga el Director del Centro, previa notificación a las partes, para la realización de la audiencia de mediación, conforme a la Ley de Arbitraje y Mediación.</w:t>
      </w:r>
    </w:p>
    <w:p w:rsidR="00000000" w:rsidRDefault="00F77208">
      <w:pPr>
        <w:divId w:val="646588546"/>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 xml:space="preserve">Solicitud </w:t>
      </w:r>
      <w:r>
        <w:rPr>
          <w:rFonts w:eastAsia="Times New Roman"/>
          <w:b/>
          <w:bCs/>
          <w:sz w:val="30"/>
          <w:szCs w:val="30"/>
          <w:lang w:val="es-ES"/>
        </w:rPr>
        <w:t xml:space="preserve">de Mediación.- </w:t>
      </w:r>
      <w:r>
        <w:rPr>
          <w:rFonts w:eastAsia="Times New Roman"/>
          <w:sz w:val="30"/>
          <w:szCs w:val="30"/>
          <w:lang w:val="es-ES"/>
        </w:rPr>
        <w:t>La petición de mediación extra proceso se dirigirá por escrito al Director del Centro, solicitando la designación de un mediador para que intervenga como facilitador para lograr un acuerdo extrajudicial respecto a una controversia determinad</w:t>
      </w:r>
      <w:r>
        <w:rPr>
          <w:rFonts w:eastAsia="Times New Roman"/>
          <w:sz w:val="30"/>
          <w:szCs w:val="30"/>
          <w:lang w:val="es-ES"/>
        </w:rPr>
        <w:t>a. La petición podrá ser presentada por una o varias partes, o sus representantes, debidamente facultados.</w:t>
      </w:r>
      <w:r>
        <w:rPr>
          <w:rFonts w:eastAsia="Times New Roman"/>
          <w:sz w:val="30"/>
          <w:szCs w:val="30"/>
          <w:lang w:val="es-ES"/>
        </w:rPr>
        <w:br/>
      </w:r>
      <w:r>
        <w:rPr>
          <w:rFonts w:eastAsia="Times New Roman"/>
          <w:sz w:val="30"/>
          <w:szCs w:val="30"/>
          <w:lang w:val="es-ES"/>
        </w:rPr>
        <w:br/>
        <w:t>Sin perjuicio de lo dispuesto en la Ley de Arbitraje y Mediación, el escrito de solicitud indicará: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El nombre, dirección domiciliaria y/o casill</w:t>
      </w:r>
      <w:r>
        <w:rPr>
          <w:rFonts w:eastAsia="Times New Roman"/>
          <w:sz w:val="30"/>
          <w:szCs w:val="30"/>
          <w:lang w:val="es-ES"/>
        </w:rPr>
        <w:t>ero judicial de las partes y en lo que corresponda, de sus representantes o apoderados. Así como también números telefónicos, de fax y correo electrónico.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xml:space="preserve"> Un resumen de la naturaleza del conflicto o cuestiones materia de la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La estimación</w:t>
      </w:r>
      <w:r>
        <w:rPr>
          <w:rFonts w:eastAsia="Times New Roman"/>
          <w:sz w:val="30"/>
          <w:szCs w:val="30"/>
          <w:lang w:val="es-ES"/>
        </w:rPr>
        <w:t xml:space="preserve"> del valor de las diferencias o asuntos materia de la mediación o la indicación de carecer de un valor determinado.</w:t>
      </w:r>
      <w:r>
        <w:rPr>
          <w:rFonts w:eastAsia="Times New Roman"/>
          <w:sz w:val="30"/>
          <w:szCs w:val="30"/>
          <w:lang w:val="es-ES"/>
        </w:rPr>
        <w:br/>
      </w:r>
      <w:r>
        <w:rPr>
          <w:rFonts w:eastAsia="Times New Roman"/>
          <w:sz w:val="30"/>
          <w:szCs w:val="30"/>
          <w:lang w:val="es-ES"/>
        </w:rPr>
        <w:br/>
        <w:t>A la petición deberá adjuntarse copia del recibo del pago del valor equivalente a los gastos administrativos iniciales de la mediación.</w:t>
      </w:r>
    </w:p>
    <w:p w:rsidR="00000000" w:rsidRDefault="00F77208">
      <w:pPr>
        <w:divId w:val="692925276"/>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27.- </w:t>
      </w:r>
      <w:r>
        <w:rPr>
          <w:rFonts w:eastAsia="Times New Roman"/>
          <w:b/>
          <w:bCs/>
          <w:sz w:val="30"/>
          <w:szCs w:val="30"/>
          <w:lang w:val="es-ES"/>
        </w:rPr>
        <w:t xml:space="preserve">Trámite.- </w:t>
      </w:r>
      <w:r>
        <w:rPr>
          <w:rFonts w:eastAsia="Times New Roman"/>
          <w:sz w:val="30"/>
          <w:szCs w:val="30"/>
          <w:lang w:val="es-ES"/>
        </w:rPr>
        <w:t>Recibida la solicitud de mediación, el Director del Centro procederá dentro de los tres (3) días siguientes a designar el mediador, y convocará a las partes hasta por un máximo de dos ocasiones, mediante comunicación o notificación remitid</w:t>
      </w:r>
      <w:r>
        <w:rPr>
          <w:rFonts w:eastAsia="Times New Roman"/>
          <w:sz w:val="30"/>
          <w:szCs w:val="30"/>
          <w:lang w:val="es-ES"/>
        </w:rPr>
        <w:t>a a las direcciones registradas, señalando, fecha y hora para que tenga lugar la mediación.</w:t>
      </w:r>
      <w:r>
        <w:rPr>
          <w:rFonts w:eastAsia="Times New Roman"/>
          <w:sz w:val="30"/>
          <w:szCs w:val="30"/>
          <w:lang w:val="es-ES"/>
        </w:rPr>
        <w:br/>
      </w:r>
      <w:r>
        <w:rPr>
          <w:rFonts w:eastAsia="Times New Roman"/>
          <w:sz w:val="30"/>
          <w:szCs w:val="30"/>
          <w:lang w:val="es-ES"/>
        </w:rPr>
        <w:br/>
        <w:t>Los costos en que incurriere el Centro por convocatorias fuera de la ciudad o del país, serán asumidos por la parte solicitante.</w:t>
      </w:r>
      <w:r>
        <w:rPr>
          <w:rFonts w:eastAsia="Times New Roman"/>
          <w:sz w:val="30"/>
          <w:szCs w:val="30"/>
          <w:lang w:val="es-ES"/>
        </w:rPr>
        <w:br/>
      </w:r>
      <w:r>
        <w:rPr>
          <w:rFonts w:eastAsia="Times New Roman"/>
          <w:sz w:val="30"/>
          <w:szCs w:val="30"/>
          <w:lang w:val="es-ES"/>
        </w:rPr>
        <w:br/>
        <w:t>En las convocatorias deberá procu</w:t>
      </w:r>
      <w:r>
        <w:rPr>
          <w:rFonts w:eastAsia="Times New Roman"/>
          <w:sz w:val="30"/>
          <w:szCs w:val="30"/>
          <w:lang w:val="es-ES"/>
        </w:rPr>
        <w:t xml:space="preserve">rarse que las circunstancias de modo, tiempo y lugar de la reunión convengan por igual a los intereses de las partes. En todo caso al ser la mediación un mecanismo </w:t>
      </w:r>
      <w:r>
        <w:rPr>
          <w:rFonts w:eastAsia="Times New Roman"/>
          <w:sz w:val="30"/>
          <w:szCs w:val="30"/>
          <w:lang w:val="es-ES"/>
        </w:rPr>
        <w:lastRenderedPageBreak/>
        <w:t>voluntario, el Centro no se responsabiliza si las partes no concurren a las Audiencias de Me</w:t>
      </w:r>
      <w:r>
        <w:rPr>
          <w:rFonts w:eastAsia="Times New Roman"/>
          <w:sz w:val="30"/>
          <w:szCs w:val="30"/>
          <w:lang w:val="es-ES"/>
        </w:rPr>
        <w:t>diación.</w:t>
      </w:r>
    </w:p>
    <w:p w:rsidR="00000000" w:rsidRDefault="00F77208">
      <w:pPr>
        <w:divId w:val="2040734557"/>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Audiencia de Mediación.- </w:t>
      </w:r>
      <w:r>
        <w:rPr>
          <w:rFonts w:eastAsia="Times New Roman"/>
          <w:sz w:val="30"/>
          <w:szCs w:val="30"/>
          <w:lang w:val="es-ES"/>
        </w:rPr>
        <w:t>El mediador deberá actuar en forma imparcial, razonando sobre las distintas argumentaciones propuestas por las partes y estimulando la presentación de fórmulas de avenimiento respecto de las cuestiones controvert</w:t>
      </w:r>
      <w:r>
        <w:rPr>
          <w:rFonts w:eastAsia="Times New Roman"/>
          <w:sz w:val="30"/>
          <w:szCs w:val="30"/>
          <w:lang w:val="es-ES"/>
        </w:rPr>
        <w:t>idas.</w:t>
      </w:r>
      <w:r>
        <w:rPr>
          <w:rFonts w:eastAsia="Times New Roman"/>
          <w:sz w:val="30"/>
          <w:szCs w:val="30"/>
          <w:lang w:val="es-ES"/>
        </w:rPr>
        <w:br/>
      </w:r>
      <w:r>
        <w:rPr>
          <w:rFonts w:eastAsia="Times New Roman"/>
          <w:sz w:val="30"/>
          <w:szCs w:val="30"/>
          <w:lang w:val="es-ES"/>
        </w:rPr>
        <w:br/>
        <w:t>En caso de lograrse un acuerdo entre las partes para dirimir sus diferencias, el mediador elaborará de inmediato el acta de mediación para ser suscrita por las mismas y por el mediador.</w:t>
      </w:r>
    </w:p>
    <w:p w:rsidR="00000000" w:rsidRDefault="00F77208">
      <w:pPr>
        <w:divId w:val="824472267"/>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Reglas de la Mediación.- </w:t>
      </w:r>
      <w:r>
        <w:rPr>
          <w:rFonts w:eastAsia="Times New Roman"/>
          <w:sz w:val="30"/>
          <w:szCs w:val="30"/>
          <w:lang w:val="es-ES"/>
        </w:rPr>
        <w:t>El mediador y las partes una</w:t>
      </w:r>
      <w:r>
        <w:rPr>
          <w:rFonts w:eastAsia="Times New Roman"/>
          <w:sz w:val="30"/>
          <w:szCs w:val="30"/>
          <w:lang w:val="es-ES"/>
        </w:rPr>
        <w:t xml:space="preserve"> vez instalada la Audiencia de Mediación, sin perjuicio de lo dispuesto en la ley y demás reglamentos, deberán cumplir con las siguientes reglas de procedimiento: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Cuando las partes intervengan con apoderados o representantes deberán comunicar el partic</w:t>
      </w:r>
      <w:r>
        <w:rPr>
          <w:rFonts w:eastAsia="Times New Roman"/>
          <w:sz w:val="30"/>
          <w:szCs w:val="30"/>
          <w:lang w:val="es-ES"/>
        </w:rPr>
        <w:t>ular al mediador.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xml:space="preserve"> No se tratarán asuntos personales que perjudiquen la comunicación entre las partes y el mediador.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En lo posible se evitará tocar asuntos legales tendientes a influir o amedrentar a la otra parte.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w:t>
      </w:r>
      <w:r>
        <w:rPr>
          <w:rFonts w:eastAsia="Times New Roman"/>
          <w:sz w:val="30"/>
          <w:szCs w:val="30"/>
          <w:lang w:val="es-ES"/>
        </w:rPr>
        <w:t xml:space="preserve"> </w:t>
      </w:r>
      <w:r>
        <w:rPr>
          <w:rFonts w:eastAsia="Times New Roman"/>
          <w:sz w:val="30"/>
          <w:szCs w:val="30"/>
          <w:lang w:val="es-ES"/>
        </w:rPr>
        <w:t>El mediador podrá realizar anotaciones sobre las opciones o alternativas puestas en su conocimiento por las partes.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w:t>
      </w:r>
      <w:r>
        <w:rPr>
          <w:rFonts w:eastAsia="Times New Roman"/>
          <w:sz w:val="30"/>
          <w:szCs w:val="30"/>
          <w:lang w:val="es-ES"/>
        </w:rPr>
        <w:t xml:space="preserve"> Durante el proceso de la mediación, el mediador podrá realizar las preguntas que creyere convenientes, con el fin de comprender el asunt</w:t>
      </w:r>
      <w:r>
        <w:rPr>
          <w:rFonts w:eastAsia="Times New Roman"/>
          <w:sz w:val="30"/>
          <w:szCs w:val="30"/>
          <w:lang w:val="es-ES"/>
        </w:rPr>
        <w:t>o materia de la controversia.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sz w:val="30"/>
          <w:szCs w:val="30"/>
          <w:lang w:val="es-ES"/>
        </w:rPr>
        <w:t xml:space="preserve"> La Audiencia de Mediación y las reuniones que por esta razón mantuvieren el mediador con las partes en conjunto o por separado, son de carácter estrictamente privado y confidencial. Otras personas podrán asistir sólo con e</w:t>
      </w:r>
      <w:r>
        <w:rPr>
          <w:rFonts w:eastAsia="Times New Roman"/>
          <w:sz w:val="30"/>
          <w:szCs w:val="30"/>
          <w:lang w:val="es-ES"/>
        </w:rPr>
        <w:t>l permiso de las partes y con el consentimiento del mediador.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w:t>
      </w:r>
      <w:r>
        <w:rPr>
          <w:rFonts w:eastAsia="Times New Roman"/>
          <w:sz w:val="30"/>
          <w:szCs w:val="30"/>
          <w:lang w:val="es-ES"/>
        </w:rPr>
        <w:t xml:space="preserve"> El mediador podrá mantener reuniones por separado con las partes, para lo cual deberá comunicar con anticipación a la otra parte.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8.</w:t>
      </w:r>
      <w:r>
        <w:rPr>
          <w:rFonts w:eastAsia="Times New Roman"/>
          <w:sz w:val="30"/>
          <w:szCs w:val="30"/>
          <w:lang w:val="es-ES"/>
        </w:rPr>
        <w:t xml:space="preserve"> Todas las discusiones, comentarios y documentos que se r</w:t>
      </w:r>
      <w:r>
        <w:rPr>
          <w:rFonts w:eastAsia="Times New Roman"/>
          <w:sz w:val="30"/>
          <w:szCs w:val="30"/>
          <w:lang w:val="es-ES"/>
        </w:rPr>
        <w:t>ealicen o exhiban durante la mediación son confidenciales y no pueden ser usados como prueba en contra de la otra parte en futuras acciones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w:t>
      </w:r>
      <w:r>
        <w:rPr>
          <w:rFonts w:eastAsia="Times New Roman"/>
          <w:sz w:val="30"/>
          <w:szCs w:val="30"/>
          <w:lang w:val="es-ES"/>
        </w:rPr>
        <w:t xml:space="preserve"> Los puntos de vista expresados y las sugerencias hechas por una de las partes serán expuestas con el ma</w:t>
      </w:r>
      <w:r>
        <w:rPr>
          <w:rFonts w:eastAsia="Times New Roman"/>
          <w:sz w:val="30"/>
          <w:szCs w:val="30"/>
          <w:lang w:val="es-ES"/>
        </w:rPr>
        <w:t>yor respeto y discutidas del mismo modo.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 </w:t>
      </w:r>
      <w:r>
        <w:rPr>
          <w:rFonts w:eastAsia="Times New Roman"/>
          <w:sz w:val="30"/>
          <w:szCs w:val="30"/>
          <w:lang w:val="es-ES"/>
        </w:rPr>
        <w:t>Durante todo el proceso de la mediación no se podrán realizar grabaciones magnetofónicas o de vídeo, salvo que las partes lo autoricen para fines didácticos del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w:t>
      </w:r>
      <w:r>
        <w:rPr>
          <w:rFonts w:eastAsia="Times New Roman"/>
          <w:sz w:val="30"/>
          <w:szCs w:val="30"/>
          <w:lang w:val="es-ES"/>
        </w:rPr>
        <w:t>. Una vez concluida la mediación el me</w:t>
      </w:r>
      <w:r>
        <w:rPr>
          <w:rFonts w:eastAsia="Times New Roman"/>
          <w:sz w:val="30"/>
          <w:szCs w:val="30"/>
          <w:lang w:val="es-ES"/>
        </w:rPr>
        <w:t>diador verificará que en el archivo del Centro se conserve únicamente la solicitud de mediación, las convocatorias en las que se señala día y hora, las comunicaciones de excusas dirigidas por las partes al Centro, el acta de mediación o acta de imposibilid</w:t>
      </w:r>
      <w:r>
        <w:rPr>
          <w:rFonts w:eastAsia="Times New Roman"/>
          <w:sz w:val="30"/>
          <w:szCs w:val="30"/>
          <w:lang w:val="es-ES"/>
        </w:rPr>
        <w:t>ad de mediación.</w:t>
      </w:r>
    </w:p>
    <w:p w:rsidR="00000000" w:rsidRDefault="00F77208">
      <w:pPr>
        <w:divId w:val="113184003"/>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Si no comparece alguna de las partes o no se logra acuerdo alguno, se dará por concluida la actuación del mediador y se elaborará la Constancia de Imposibilidad o Acta de Imposibilidad de la Mediación, respectivamente, suscrita p</w:t>
      </w:r>
      <w:r>
        <w:rPr>
          <w:rFonts w:eastAsia="Times New Roman"/>
          <w:sz w:val="30"/>
          <w:szCs w:val="30"/>
          <w:lang w:val="es-ES"/>
        </w:rPr>
        <w:t>or los presentes y el mediador.</w:t>
      </w:r>
      <w:r>
        <w:rPr>
          <w:rFonts w:eastAsia="Times New Roman"/>
          <w:sz w:val="30"/>
          <w:szCs w:val="30"/>
          <w:lang w:val="es-ES"/>
        </w:rPr>
        <w:br/>
      </w:r>
      <w:r>
        <w:rPr>
          <w:rFonts w:eastAsia="Times New Roman"/>
          <w:sz w:val="30"/>
          <w:szCs w:val="30"/>
          <w:lang w:val="es-ES"/>
        </w:rPr>
        <w:br/>
        <w:t>Si la Audiencia no pudiere celebrarse por ausencia de una de las partes, previo informe del mediador, el Director podrá citar para una nueva audiencia, si no se pudiere realizar nuevamente por ausencia de una de las partes,</w:t>
      </w:r>
      <w:r>
        <w:rPr>
          <w:rFonts w:eastAsia="Times New Roman"/>
          <w:sz w:val="30"/>
          <w:szCs w:val="30"/>
          <w:lang w:val="es-ES"/>
        </w:rPr>
        <w:t xml:space="preserve"> se elaborará la correspondiente Acta de Imposibilidad.</w:t>
      </w:r>
      <w:r>
        <w:rPr>
          <w:rFonts w:eastAsia="Times New Roman"/>
          <w:sz w:val="30"/>
          <w:szCs w:val="30"/>
          <w:lang w:val="es-ES"/>
        </w:rPr>
        <w:br/>
      </w:r>
      <w:r>
        <w:rPr>
          <w:rFonts w:eastAsia="Times New Roman"/>
          <w:sz w:val="30"/>
          <w:szCs w:val="30"/>
          <w:lang w:val="es-ES"/>
        </w:rPr>
        <w:br/>
        <w:t>Si hay acuerdo total o parcial, El Acta de Mediación contendrá al menos, los nombres de los comparecientes y la calidad en que comparecen, un sumario de los antecedentes de la Mediación, la determina</w:t>
      </w:r>
      <w:r>
        <w:rPr>
          <w:rFonts w:eastAsia="Times New Roman"/>
          <w:sz w:val="30"/>
          <w:szCs w:val="30"/>
          <w:lang w:val="es-ES"/>
        </w:rPr>
        <w:t>ción de una manera clara y definida de los puntos de acuerdo, especificando las obligaciones de cada parte, el plazo para su cumplimiento y si se trata de obligaciones patrimoniales, su monto y demás acuerdos debidamente especificados. En la mediación parc</w:t>
      </w:r>
      <w:r>
        <w:rPr>
          <w:rFonts w:eastAsia="Times New Roman"/>
          <w:sz w:val="30"/>
          <w:szCs w:val="30"/>
          <w:lang w:val="es-ES"/>
        </w:rPr>
        <w:t>ial se determinará además, los puntos de desacuerdo. (Artículo reformado mediante reforma aprobada en sesión de Directorio de la Cámara de Comercio de Quito de fecha 21 de junio de 2011)</w:t>
      </w:r>
    </w:p>
    <w:p w:rsidR="00000000" w:rsidRDefault="00F77208">
      <w:pPr>
        <w:divId w:val="1257861582"/>
        <w:rPr>
          <w:rFonts w:eastAsia="Times New Roman"/>
          <w:sz w:val="30"/>
          <w:szCs w:val="30"/>
          <w:lang w:val="es-ES"/>
        </w:rPr>
      </w:pPr>
      <w:r>
        <w:rPr>
          <w:rFonts w:eastAsia="Times New Roman"/>
          <w:sz w:val="30"/>
          <w:szCs w:val="30"/>
          <w:lang w:val="es-ES"/>
        </w:rPr>
        <w:lastRenderedPageBreak/>
        <w:t xml:space="preserve">Art. 31.- </w:t>
      </w:r>
      <w:r>
        <w:rPr>
          <w:rFonts w:eastAsia="Times New Roman"/>
          <w:b/>
          <w:bCs/>
          <w:sz w:val="30"/>
          <w:szCs w:val="30"/>
          <w:lang w:val="es-ES"/>
        </w:rPr>
        <w:t xml:space="preserve">Gastos Iniciales.- </w:t>
      </w:r>
      <w:r>
        <w:rPr>
          <w:rFonts w:eastAsia="Times New Roman"/>
          <w:sz w:val="30"/>
          <w:szCs w:val="30"/>
          <w:lang w:val="es-ES"/>
        </w:rPr>
        <w:t>Para dar trámite a la solicitud de media</w:t>
      </w:r>
      <w:r>
        <w:rPr>
          <w:rFonts w:eastAsia="Times New Roman"/>
          <w:sz w:val="30"/>
          <w:szCs w:val="30"/>
          <w:lang w:val="es-ES"/>
        </w:rPr>
        <w:t>ción extra proceso, el Centro cobrará los gastos administrativos iniciales de la Mediación. El Directorio de la Cámara de Comercio de Quito aprobará, el valor de tales gastos, los cuales constarán en una tabla de tarifas la cual será parte integrante del p</w:t>
      </w:r>
      <w:r>
        <w:rPr>
          <w:rFonts w:eastAsia="Times New Roman"/>
          <w:sz w:val="30"/>
          <w:szCs w:val="30"/>
          <w:lang w:val="es-ES"/>
        </w:rPr>
        <w:t>resente Reglamento.</w:t>
      </w:r>
      <w:r>
        <w:rPr>
          <w:rFonts w:eastAsia="Times New Roman"/>
          <w:sz w:val="30"/>
          <w:szCs w:val="30"/>
          <w:lang w:val="es-ES"/>
        </w:rPr>
        <w:br/>
      </w:r>
      <w:r>
        <w:rPr>
          <w:rFonts w:eastAsia="Times New Roman"/>
          <w:sz w:val="30"/>
          <w:szCs w:val="30"/>
          <w:lang w:val="es-ES"/>
        </w:rPr>
        <w:br/>
        <w:t>Si quién solicita la mediación extra proceso no cancela el valor de los gastos administrativos iniciales, el Centro queda en libertad de no prestar el servicio de Mediación, sin que este hecho genere responsabilidad de ninguna naturale</w:t>
      </w:r>
      <w:r>
        <w:rPr>
          <w:rFonts w:eastAsia="Times New Roman"/>
          <w:sz w:val="30"/>
          <w:szCs w:val="30"/>
          <w:lang w:val="es-ES"/>
        </w:rPr>
        <w:t>za al Centro o a la Cámara de Comercio de Quito.</w:t>
      </w:r>
      <w:r>
        <w:rPr>
          <w:rFonts w:eastAsia="Times New Roman"/>
          <w:sz w:val="30"/>
          <w:szCs w:val="30"/>
          <w:lang w:val="es-ES"/>
        </w:rPr>
        <w:br/>
      </w:r>
      <w:r>
        <w:rPr>
          <w:rFonts w:eastAsia="Times New Roman"/>
          <w:sz w:val="30"/>
          <w:szCs w:val="30"/>
          <w:lang w:val="es-ES"/>
        </w:rPr>
        <w:br/>
        <w:t>Una vez realizada la primera convocatoria el Centro considerará devengados los gastos iniciales.</w:t>
      </w:r>
    </w:p>
    <w:p w:rsidR="00000000" w:rsidRDefault="00F77208">
      <w:pPr>
        <w:divId w:val="375160326"/>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Costos de la Mediación.- </w:t>
      </w:r>
      <w:r>
        <w:rPr>
          <w:rFonts w:eastAsia="Times New Roman"/>
          <w:sz w:val="30"/>
          <w:szCs w:val="30"/>
          <w:lang w:val="es-ES"/>
        </w:rPr>
        <w:t>Por el servicio de mediación extra proceso o por la mediación como una eta</w:t>
      </w:r>
      <w:r>
        <w:rPr>
          <w:rFonts w:eastAsia="Times New Roman"/>
          <w:sz w:val="30"/>
          <w:szCs w:val="30"/>
          <w:lang w:val="es-ES"/>
        </w:rPr>
        <w:t>pa dentro de un juicio arbitral, el Centro cobrará los costos respectivos.</w:t>
      </w:r>
      <w:r>
        <w:rPr>
          <w:rFonts w:eastAsia="Times New Roman"/>
          <w:sz w:val="30"/>
          <w:szCs w:val="30"/>
          <w:lang w:val="es-ES"/>
        </w:rPr>
        <w:br/>
      </w:r>
      <w:r>
        <w:rPr>
          <w:rFonts w:eastAsia="Times New Roman"/>
          <w:sz w:val="30"/>
          <w:szCs w:val="30"/>
          <w:lang w:val="es-ES"/>
        </w:rPr>
        <w:br/>
        <w:t>Para tal efecto el Directorio de la Cámara de Comercio de Quito aprobará la tabla de tarifas que será anexa al presente reglamento y que por tanto se constituye en parte integrante</w:t>
      </w:r>
      <w:r>
        <w:rPr>
          <w:rFonts w:eastAsia="Times New Roman"/>
          <w:sz w:val="30"/>
          <w:szCs w:val="30"/>
          <w:lang w:val="es-ES"/>
        </w:rPr>
        <w:t xml:space="preserve"> del mismo.</w:t>
      </w:r>
      <w:r>
        <w:rPr>
          <w:rFonts w:eastAsia="Times New Roman"/>
          <w:sz w:val="30"/>
          <w:szCs w:val="30"/>
          <w:lang w:val="es-ES"/>
        </w:rPr>
        <w:br/>
      </w:r>
      <w:r>
        <w:rPr>
          <w:rFonts w:eastAsia="Times New Roman"/>
          <w:sz w:val="30"/>
          <w:szCs w:val="30"/>
          <w:lang w:val="es-ES"/>
        </w:rPr>
        <w:br/>
        <w:t>Si las partes llegan a un acuerdo, el costo de la mediación se calculará en base a la cuantía total del acuerdo y aplicando la tabla de tarifas aprobado por el Directorio de la Cámara de Comercio de Quito. En caso de cuantía indeterminada el c</w:t>
      </w:r>
      <w:r>
        <w:rPr>
          <w:rFonts w:eastAsia="Times New Roman"/>
          <w:sz w:val="30"/>
          <w:szCs w:val="30"/>
          <w:lang w:val="es-ES"/>
        </w:rPr>
        <w:t>osto de la mediación será el equivalente al sesenta por ciento (60%) del valor de los gastos iniciales, por cada hora de trabajo. Si el acuerdo al que lleguen las partes contiene obligaciones mixtas, se tomarán en cuenta todas las obligaciones para realiza</w:t>
      </w:r>
      <w:r>
        <w:rPr>
          <w:rFonts w:eastAsia="Times New Roman"/>
          <w:sz w:val="30"/>
          <w:szCs w:val="30"/>
          <w:lang w:val="es-ES"/>
        </w:rPr>
        <w:t>r el cálculo de los costos finales.</w:t>
      </w:r>
      <w:r>
        <w:rPr>
          <w:rFonts w:eastAsia="Times New Roman"/>
          <w:sz w:val="30"/>
          <w:szCs w:val="30"/>
          <w:lang w:val="es-ES"/>
        </w:rPr>
        <w:br/>
      </w:r>
      <w:r>
        <w:rPr>
          <w:rFonts w:eastAsia="Times New Roman"/>
          <w:sz w:val="30"/>
          <w:szCs w:val="30"/>
          <w:lang w:val="es-ES"/>
        </w:rPr>
        <w:br/>
        <w:t>Si las partes y el mediador efectúan más de tres sesiones, el costo de la mediación de cuantía determinada se incrementará en un cinco por ciento (5%) del valor total resultante y para el caso de cuantía indeterminada e</w:t>
      </w:r>
      <w:r>
        <w:rPr>
          <w:rFonts w:eastAsia="Times New Roman"/>
          <w:sz w:val="30"/>
          <w:szCs w:val="30"/>
          <w:lang w:val="es-ES"/>
        </w:rPr>
        <w:t>l incremento será del diez por ciento (10%) del valor total resultante.</w:t>
      </w:r>
      <w:r>
        <w:rPr>
          <w:rFonts w:eastAsia="Times New Roman"/>
          <w:sz w:val="30"/>
          <w:szCs w:val="30"/>
          <w:lang w:val="es-ES"/>
        </w:rPr>
        <w:br/>
      </w:r>
      <w:r>
        <w:rPr>
          <w:rFonts w:eastAsia="Times New Roman"/>
          <w:sz w:val="30"/>
          <w:szCs w:val="30"/>
          <w:lang w:val="es-ES"/>
        </w:rPr>
        <w:br/>
        <w:t>En caso de suscribirse Acta de Imposibilidad de Acuerdo, el costo final de la mediación será el equivalente al veinte y cinco por ciento (25%) de los gastos iniciales por cada hora de</w:t>
      </w:r>
      <w:r>
        <w:rPr>
          <w:rFonts w:eastAsia="Times New Roman"/>
          <w:sz w:val="30"/>
          <w:szCs w:val="30"/>
          <w:lang w:val="es-ES"/>
        </w:rPr>
        <w:t xml:space="preserve"> trabajo. De suscribirse </w:t>
      </w:r>
      <w:r>
        <w:rPr>
          <w:rFonts w:eastAsia="Times New Roman"/>
          <w:sz w:val="30"/>
          <w:szCs w:val="30"/>
          <w:lang w:val="es-ES"/>
        </w:rPr>
        <w:lastRenderedPageBreak/>
        <w:t>Constancia de Imposibilidad de Mediación se cobrará el treinta por ciento (30%) de los gastos iniciales.</w:t>
      </w:r>
      <w:r>
        <w:rPr>
          <w:rFonts w:eastAsia="Times New Roman"/>
          <w:sz w:val="30"/>
          <w:szCs w:val="30"/>
          <w:lang w:val="es-ES"/>
        </w:rPr>
        <w:br/>
      </w:r>
      <w:r>
        <w:rPr>
          <w:rFonts w:eastAsia="Times New Roman"/>
          <w:sz w:val="30"/>
          <w:szCs w:val="30"/>
          <w:lang w:val="es-ES"/>
        </w:rPr>
        <w:br/>
        <w:t>Los costos por copias certificadas de Actas de Mediación, de Actas de Imposibilidad de Acuerdo o de Constancias de Imposibili</w:t>
      </w:r>
      <w:r>
        <w:rPr>
          <w:rFonts w:eastAsia="Times New Roman"/>
          <w:sz w:val="30"/>
          <w:szCs w:val="30"/>
          <w:lang w:val="es-ES"/>
        </w:rPr>
        <w:t>dad de Mediación, serán asumidos en su totalidad por la parte solicitante, el valor por este servicio será el establecido en la tabla de tarifas, aprobada por el Directorio de la Cámara de Comercio de Quito, de existir costos no cubiertos, el Centro se res</w:t>
      </w:r>
      <w:r>
        <w:rPr>
          <w:rFonts w:eastAsia="Times New Roman"/>
          <w:sz w:val="30"/>
          <w:szCs w:val="30"/>
          <w:lang w:val="es-ES"/>
        </w:rPr>
        <w:t>erva el derecho de no expedir la copia correspondiente.</w:t>
      </w:r>
    </w:p>
    <w:p w:rsidR="00000000" w:rsidRDefault="00F77208">
      <w:pPr>
        <w:divId w:val="1247039026"/>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Forma de Pago.- </w:t>
      </w:r>
      <w:r>
        <w:rPr>
          <w:rFonts w:eastAsia="Times New Roman"/>
          <w:sz w:val="30"/>
          <w:szCs w:val="30"/>
          <w:lang w:val="es-ES"/>
        </w:rPr>
        <w:t>En el caso de la mediación extra proceso, el solicitante deberá cancelar al Centro los costos de la mediación, una vez concluida ésta.</w:t>
      </w:r>
      <w:r>
        <w:rPr>
          <w:rFonts w:eastAsia="Times New Roman"/>
          <w:sz w:val="30"/>
          <w:szCs w:val="30"/>
          <w:lang w:val="es-ES"/>
        </w:rPr>
        <w:br/>
      </w:r>
      <w:r>
        <w:rPr>
          <w:rFonts w:eastAsia="Times New Roman"/>
          <w:sz w:val="30"/>
          <w:szCs w:val="30"/>
          <w:lang w:val="es-ES"/>
        </w:rPr>
        <w:br/>
        <w:t>En el evento de que no se cancelen los</w:t>
      </w:r>
      <w:r>
        <w:rPr>
          <w:rFonts w:eastAsia="Times New Roman"/>
          <w:sz w:val="30"/>
          <w:szCs w:val="30"/>
          <w:lang w:val="es-ES"/>
        </w:rPr>
        <w:t xml:space="preserve"> costos de la mediación, ni el mediador, ni el Centro entregarán la respectiva Acta de Mediación o de Imposibilidad a la Mediación según sea el caso, sin que este hecho genere responsabilidad de ninguna naturaleza al mediador, al Centro o a la Cámara de Co</w:t>
      </w:r>
      <w:r>
        <w:rPr>
          <w:rFonts w:eastAsia="Times New Roman"/>
          <w:sz w:val="30"/>
          <w:szCs w:val="30"/>
          <w:lang w:val="es-ES"/>
        </w:rPr>
        <w:t>mercio de Quito.</w:t>
      </w:r>
      <w:r>
        <w:rPr>
          <w:rFonts w:eastAsia="Times New Roman"/>
          <w:sz w:val="30"/>
          <w:szCs w:val="30"/>
          <w:lang w:val="es-ES"/>
        </w:rPr>
        <w:br/>
      </w:r>
      <w:r>
        <w:rPr>
          <w:rFonts w:eastAsia="Times New Roman"/>
          <w:sz w:val="30"/>
          <w:szCs w:val="30"/>
          <w:lang w:val="es-ES"/>
        </w:rPr>
        <w:br/>
        <w:t>El pago de los costos de una mediación como instancia dentro de un proceso arbitral, se efectuará utilizando los valores consignados por el actor a la presentación de la demanda, por concepto de costos del arbitraje. De existir una difere</w:t>
      </w:r>
      <w:r>
        <w:rPr>
          <w:rFonts w:eastAsia="Times New Roman"/>
          <w:sz w:val="30"/>
          <w:szCs w:val="30"/>
          <w:lang w:val="es-ES"/>
        </w:rPr>
        <w:t>ncia entre el valor consignado y el valor de la mediación y los gastos administrativos del arbitraje, ésta deberá ser restituida al actor, o cancelada al Centro.</w:t>
      </w:r>
      <w:r>
        <w:rPr>
          <w:rFonts w:eastAsia="Times New Roman"/>
          <w:sz w:val="30"/>
          <w:szCs w:val="30"/>
          <w:lang w:val="es-ES"/>
        </w:rPr>
        <w:br/>
      </w:r>
      <w:r>
        <w:rPr>
          <w:rFonts w:eastAsia="Times New Roman"/>
          <w:sz w:val="30"/>
          <w:szCs w:val="30"/>
          <w:lang w:val="es-ES"/>
        </w:rPr>
        <w:br/>
        <w:t>Sin perjuicio de lo señalado en los párrafos anteriores, las partes tendrán la facultad de ac</w:t>
      </w:r>
      <w:r>
        <w:rPr>
          <w:rFonts w:eastAsia="Times New Roman"/>
          <w:sz w:val="30"/>
          <w:szCs w:val="30"/>
          <w:lang w:val="es-ES"/>
        </w:rPr>
        <w:t>ordar entre ellas quién deberá asumir los costos de la mediación, sin que este hecho cambie la forma de pago establecida en este artículo.</w:t>
      </w:r>
      <w:r>
        <w:rPr>
          <w:rFonts w:eastAsia="Times New Roman"/>
          <w:sz w:val="30"/>
          <w:szCs w:val="30"/>
          <w:lang w:val="es-ES"/>
        </w:rPr>
        <w:br/>
      </w:r>
      <w:r>
        <w:rPr>
          <w:rFonts w:eastAsia="Times New Roman"/>
          <w:sz w:val="30"/>
          <w:szCs w:val="30"/>
          <w:lang w:val="es-ES"/>
        </w:rPr>
        <w:br/>
        <w:t>Para el caso de Acta Parcial de Mediación o Acta de Imposibilidad a la Mediación dentro de un proceso arbitral, el p</w:t>
      </w:r>
      <w:r>
        <w:rPr>
          <w:rFonts w:eastAsia="Times New Roman"/>
          <w:sz w:val="30"/>
          <w:szCs w:val="30"/>
          <w:lang w:val="es-ES"/>
        </w:rPr>
        <w:t xml:space="preserve">ago de los costos se efectuará utilizando el valor consignado por el actor a la presentación de la demanda. Sin embargo, el Actor deberá consignar nuevamente al Centro estos valores, a fin de continuar con el trámite del proceso arbitral, sin perjuicio de </w:t>
      </w:r>
      <w:r>
        <w:rPr>
          <w:rFonts w:eastAsia="Times New Roman"/>
          <w:sz w:val="30"/>
          <w:szCs w:val="30"/>
          <w:lang w:val="es-ES"/>
        </w:rPr>
        <w:t>que en laudo se le condene al demandado al pago de dichos costos.</w:t>
      </w:r>
    </w:p>
    <w:p w:rsidR="00000000" w:rsidRDefault="00F77208">
      <w:pPr>
        <w:divId w:val="2114473171"/>
        <w:rPr>
          <w:rFonts w:eastAsia="Times New Roman"/>
          <w:sz w:val="30"/>
          <w:szCs w:val="30"/>
          <w:lang w:val="es-ES"/>
        </w:rPr>
      </w:pPr>
      <w:r>
        <w:rPr>
          <w:rFonts w:eastAsia="Times New Roman"/>
          <w:sz w:val="30"/>
          <w:szCs w:val="30"/>
          <w:lang w:val="es-ES"/>
        </w:rPr>
        <w:lastRenderedPageBreak/>
        <w:t>Art. 34.-</w:t>
      </w:r>
      <w:r>
        <w:rPr>
          <w:rFonts w:eastAsia="Times New Roman"/>
          <w:b/>
          <w:bCs/>
          <w:sz w:val="30"/>
          <w:szCs w:val="30"/>
          <w:lang w:val="es-ES"/>
        </w:rPr>
        <w:t xml:space="preserve"> Pago de Honorarios a Mediadores.- </w:t>
      </w:r>
      <w:r>
        <w:rPr>
          <w:rFonts w:eastAsia="Times New Roman"/>
          <w:sz w:val="30"/>
          <w:szCs w:val="30"/>
          <w:lang w:val="es-ES"/>
        </w:rPr>
        <w:t>Una vez cobrados por el Centro el 100% de los costos finales de la mediación, el Director del Centro dispondrá se realice el pago de los honorario</w:t>
      </w:r>
      <w:r>
        <w:rPr>
          <w:rFonts w:eastAsia="Times New Roman"/>
          <w:sz w:val="30"/>
          <w:szCs w:val="30"/>
          <w:lang w:val="es-ES"/>
        </w:rPr>
        <w:t>s del mediador de la siguiente forma:</w:t>
      </w:r>
      <w:r>
        <w:rPr>
          <w:rFonts w:eastAsia="Times New Roman"/>
          <w:sz w:val="30"/>
          <w:szCs w:val="30"/>
          <w:lang w:val="es-ES"/>
        </w:rPr>
        <w:br/>
      </w:r>
      <w:r>
        <w:rPr>
          <w:rFonts w:eastAsia="Times New Roman"/>
          <w:sz w:val="30"/>
          <w:szCs w:val="30"/>
          <w:lang w:val="es-ES"/>
        </w:rPr>
        <w:br/>
        <w:t xml:space="preserve">Para el caso de haberse suscrito Acta de Mediación, corresponderá al mediador el equivalente al 50% del valor cobrado y el 50% restante, serán ingresos del Centro. En caso de haberse suscrito un Acta de Imposibilidad </w:t>
      </w:r>
      <w:r>
        <w:rPr>
          <w:rFonts w:eastAsia="Times New Roman"/>
          <w:sz w:val="30"/>
          <w:szCs w:val="30"/>
          <w:lang w:val="es-ES"/>
        </w:rPr>
        <w:t>de Acuerdo o una Constancia de Imposibilidad de Mediación, corresponderá al mediador el 100% de los costos finales.</w:t>
      </w:r>
      <w:r>
        <w:rPr>
          <w:rFonts w:eastAsia="Times New Roman"/>
          <w:sz w:val="30"/>
          <w:szCs w:val="30"/>
          <w:lang w:val="es-ES"/>
        </w:rPr>
        <w:br/>
      </w:r>
      <w:r>
        <w:rPr>
          <w:rFonts w:eastAsia="Times New Roman"/>
          <w:sz w:val="30"/>
          <w:szCs w:val="30"/>
          <w:lang w:val="es-ES"/>
        </w:rPr>
        <w:br/>
        <w:t>En el evento en que sean dos o más los mediadores que hayan intervenido, el pago se lo realizará al mediador que suscriba el Acta o Constan</w:t>
      </w:r>
      <w:r>
        <w:rPr>
          <w:rFonts w:eastAsia="Times New Roman"/>
          <w:sz w:val="30"/>
          <w:szCs w:val="30"/>
          <w:lang w:val="es-ES"/>
        </w:rPr>
        <w:t>cia.</w:t>
      </w:r>
    </w:p>
    <w:p w:rsidR="00000000" w:rsidRDefault="00F7720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MEDIADORES</w:t>
      </w:r>
    </w:p>
    <w:p w:rsidR="00000000" w:rsidRDefault="00F77208">
      <w:pPr>
        <w:divId w:val="1424378561"/>
        <w:rPr>
          <w:rFonts w:eastAsia="Times New Roman"/>
          <w:sz w:val="30"/>
          <w:szCs w:val="30"/>
          <w:lang w:val="es-ES"/>
        </w:rPr>
      </w:pPr>
      <w:r>
        <w:rPr>
          <w:rFonts w:eastAsia="Times New Roman"/>
          <w:b/>
          <w:bCs/>
          <w:sz w:val="30"/>
          <w:szCs w:val="30"/>
          <w:lang w:val="es-ES"/>
        </w:rPr>
        <w:t xml:space="preserve">Art. 35.- </w:t>
      </w:r>
      <w:r>
        <w:rPr>
          <w:rFonts w:eastAsia="Times New Roman"/>
          <w:sz w:val="30"/>
          <w:szCs w:val="30"/>
          <w:lang w:val="es-ES"/>
        </w:rPr>
        <w:t xml:space="preserve">Para ser autorizado como MEDIADOR de este Centro o independiente, se requiere: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Tener al menos 25 años de edad;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Justificar capacitación teórico práctica de 40 horas en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Justificar prácticas</w:t>
      </w:r>
      <w:r>
        <w:rPr>
          <w:rFonts w:eastAsia="Times New Roman"/>
          <w:sz w:val="30"/>
          <w:szCs w:val="30"/>
          <w:lang w:val="es-ES"/>
        </w:rPr>
        <w:t xml:space="preserve"> por un tiempo no menor a 40 horas en Mediación;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w:t>
      </w:r>
      <w:r>
        <w:rPr>
          <w:rFonts w:eastAsia="Times New Roman"/>
          <w:sz w:val="30"/>
          <w:szCs w:val="30"/>
          <w:lang w:val="es-ES"/>
        </w:rPr>
        <w:t xml:space="preserve"> Acreditar suficientes certificados de idoneidad profesional y ética.</w:t>
      </w:r>
    </w:p>
    <w:p w:rsidR="00000000" w:rsidRDefault="00F77208">
      <w:pPr>
        <w:divId w:val="1810438039"/>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Integración de la lista de mediadores: No obstante los requisitos establecidos previamente, para el conocimiento de los c</w:t>
      </w:r>
      <w:r>
        <w:rPr>
          <w:rFonts w:eastAsia="Times New Roman"/>
          <w:sz w:val="30"/>
          <w:szCs w:val="30"/>
          <w:lang w:val="es-ES"/>
        </w:rPr>
        <w:t>asos, la designación de los mediadores se realizará tomando en cuenta el tipo de lista a la que pertenecen.</w:t>
      </w:r>
      <w:r>
        <w:rPr>
          <w:rFonts w:eastAsia="Times New Roman"/>
          <w:sz w:val="30"/>
          <w:szCs w:val="30"/>
          <w:lang w:val="es-ES"/>
        </w:rPr>
        <w:br/>
      </w:r>
      <w:r>
        <w:rPr>
          <w:rFonts w:eastAsia="Times New Roman"/>
          <w:sz w:val="30"/>
          <w:szCs w:val="30"/>
          <w:lang w:val="es-ES"/>
        </w:rPr>
        <w:br/>
        <w:t>Los mediadores inscritos en las listas del Centro, tendrán la calidad de mediadores Lista A y Lista B, de acuerdo con el cumplimiento de los requis</w:t>
      </w:r>
      <w:r>
        <w:rPr>
          <w:rFonts w:eastAsia="Times New Roman"/>
          <w:sz w:val="30"/>
          <w:szCs w:val="30"/>
          <w:lang w:val="es-ES"/>
        </w:rPr>
        <w:t>itos establecidos a continuación:</w:t>
      </w:r>
      <w:r>
        <w:rPr>
          <w:rFonts w:eastAsia="Times New Roman"/>
          <w:sz w:val="30"/>
          <w:szCs w:val="30"/>
          <w:lang w:val="es-ES"/>
        </w:rPr>
        <w:br/>
      </w:r>
      <w:r>
        <w:rPr>
          <w:rFonts w:eastAsia="Times New Roman"/>
          <w:sz w:val="30"/>
          <w:szCs w:val="30"/>
          <w:lang w:val="es-ES"/>
        </w:rPr>
        <w:br/>
        <w:t>MEDIADORES LISTA A: Para ser mediador Tipo A, se requiere el cumplimiento de los siguientes requisitos:</w:t>
      </w:r>
      <w:r>
        <w:rPr>
          <w:rFonts w:eastAsia="Times New Roman"/>
          <w:sz w:val="30"/>
          <w:szCs w:val="30"/>
          <w:lang w:val="es-ES"/>
        </w:rPr>
        <w:br/>
      </w:r>
      <w:r>
        <w:rPr>
          <w:rFonts w:eastAsia="Times New Roman"/>
          <w:sz w:val="30"/>
          <w:szCs w:val="30"/>
          <w:lang w:val="es-ES"/>
        </w:rPr>
        <w:lastRenderedPageBreak/>
        <w:br/>
        <w:t>a) Llevar inscritos en la lista del centro más de tres (3) años.</w:t>
      </w:r>
      <w:r>
        <w:rPr>
          <w:rFonts w:eastAsia="Times New Roman"/>
          <w:sz w:val="30"/>
          <w:szCs w:val="30"/>
          <w:lang w:val="es-ES"/>
        </w:rPr>
        <w:br/>
      </w:r>
      <w:r>
        <w:rPr>
          <w:rFonts w:eastAsia="Times New Roman"/>
          <w:sz w:val="30"/>
          <w:szCs w:val="30"/>
          <w:lang w:val="es-ES"/>
        </w:rPr>
        <w:br/>
        <w:t>b) Haber atendido en calidad de Mediadores designa</w:t>
      </w:r>
      <w:r>
        <w:rPr>
          <w:rFonts w:eastAsia="Times New Roman"/>
          <w:sz w:val="30"/>
          <w:szCs w:val="30"/>
          <w:lang w:val="es-ES"/>
        </w:rPr>
        <w:t>do por este Centro, más de ciento sesenta horas pro bono desde su inscripción</w:t>
      </w:r>
      <w:r>
        <w:rPr>
          <w:rFonts w:eastAsia="Times New Roman"/>
          <w:sz w:val="30"/>
          <w:szCs w:val="30"/>
          <w:lang w:val="es-ES"/>
        </w:rPr>
        <w:br/>
      </w:r>
      <w:r>
        <w:rPr>
          <w:rFonts w:eastAsia="Times New Roman"/>
          <w:sz w:val="30"/>
          <w:szCs w:val="30"/>
          <w:lang w:val="es-ES"/>
        </w:rPr>
        <w:br/>
        <w:t>c) Acreditar cursos de formación en materia de solución de conflictos por mediación, negociación y/o conciliación.</w:t>
      </w:r>
      <w:r>
        <w:rPr>
          <w:rFonts w:eastAsia="Times New Roman"/>
          <w:sz w:val="30"/>
          <w:szCs w:val="30"/>
          <w:lang w:val="es-ES"/>
        </w:rPr>
        <w:br/>
      </w:r>
      <w:r>
        <w:rPr>
          <w:rFonts w:eastAsia="Times New Roman"/>
          <w:sz w:val="30"/>
          <w:szCs w:val="30"/>
          <w:lang w:val="es-ES"/>
        </w:rPr>
        <w:br/>
        <w:t xml:space="preserve">Los mediadores que integren esta lista podrán ser designados </w:t>
      </w:r>
      <w:r>
        <w:rPr>
          <w:rFonts w:eastAsia="Times New Roman"/>
          <w:sz w:val="30"/>
          <w:szCs w:val="30"/>
          <w:lang w:val="es-ES"/>
        </w:rPr>
        <w:t>por el Centro en cualquier trámite de mediación, pero serán preferidos en aquellos cuyas pretensiones sean superiores a US $ 5.000 (CINCO MIL DÓLARES DE LOS ESTADOS UNIDOS DE AMÉRICA), para lo cual se tendrá en cuenta su experiencia, especialidad y disponi</w:t>
      </w:r>
      <w:r>
        <w:rPr>
          <w:rFonts w:eastAsia="Times New Roman"/>
          <w:sz w:val="30"/>
          <w:szCs w:val="30"/>
          <w:lang w:val="es-ES"/>
        </w:rPr>
        <w:t>bilidad.</w:t>
      </w:r>
      <w:r>
        <w:rPr>
          <w:rFonts w:eastAsia="Times New Roman"/>
          <w:sz w:val="30"/>
          <w:szCs w:val="30"/>
          <w:lang w:val="es-ES"/>
        </w:rPr>
        <w:br/>
      </w:r>
      <w:r>
        <w:rPr>
          <w:rFonts w:eastAsia="Times New Roman"/>
          <w:sz w:val="30"/>
          <w:szCs w:val="30"/>
          <w:lang w:val="es-ES"/>
        </w:rPr>
        <w:br/>
        <w:t>MEDIADORES LISTA B: Los mediadores Lista B serán aquellos que integren por primera vez las listas del Centro. No obstante, el Centro se reserva la facultad de elevar un mediador Lista B a Lista A, de acuerdo con los resultados de sus funciones, s</w:t>
      </w:r>
      <w:r>
        <w:rPr>
          <w:rFonts w:eastAsia="Times New Roman"/>
          <w:sz w:val="30"/>
          <w:szCs w:val="30"/>
          <w:lang w:val="es-ES"/>
        </w:rPr>
        <w:t>u disponibilidad y colaboración en el manejo de solución de conflictos. Los mediadores de esta lista deberán atender obligatoriamente un total 160 probono.</w:t>
      </w:r>
      <w:r>
        <w:rPr>
          <w:rFonts w:eastAsia="Times New Roman"/>
          <w:sz w:val="30"/>
          <w:szCs w:val="30"/>
          <w:lang w:val="es-ES"/>
        </w:rPr>
        <w:br/>
      </w:r>
      <w:r>
        <w:rPr>
          <w:rFonts w:eastAsia="Times New Roman"/>
          <w:sz w:val="30"/>
          <w:szCs w:val="30"/>
          <w:lang w:val="es-ES"/>
        </w:rPr>
        <w:br/>
        <w:t>(Artículo incorporado mediante reforma aprobada en el sesión de Directorio de la Cámara de Comercio</w:t>
      </w:r>
      <w:r>
        <w:rPr>
          <w:rFonts w:eastAsia="Times New Roman"/>
          <w:sz w:val="30"/>
          <w:szCs w:val="30"/>
          <w:lang w:val="es-ES"/>
        </w:rPr>
        <w:t xml:space="preserve"> de Quito de fecha 21 de junio de 2011).</w:t>
      </w:r>
    </w:p>
    <w:p w:rsidR="00000000" w:rsidRDefault="00F77208">
      <w:pPr>
        <w:divId w:val="351105019"/>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Una vez inscritos los mediadores en la lista oficial del Centro, el Director del Centro extenderá una autorización escrita, con lo que quedarán habilitados para actuar como mediadores profesionales del Cen</w:t>
      </w:r>
      <w:r>
        <w:rPr>
          <w:rFonts w:eastAsia="Times New Roman"/>
          <w:sz w:val="30"/>
          <w:szCs w:val="30"/>
          <w:lang w:val="es-ES"/>
        </w:rPr>
        <w:t>tro o como mediadores independientes.</w:t>
      </w:r>
      <w:r>
        <w:rPr>
          <w:rFonts w:eastAsia="Times New Roman"/>
          <w:sz w:val="30"/>
          <w:szCs w:val="30"/>
          <w:lang w:val="es-ES"/>
        </w:rPr>
        <w:br/>
      </w:r>
      <w:r>
        <w:rPr>
          <w:rFonts w:eastAsia="Times New Roman"/>
          <w:sz w:val="30"/>
          <w:szCs w:val="30"/>
          <w:lang w:val="es-ES"/>
        </w:rPr>
        <w:br/>
        <w:t>En el caso de aspirantes a mediadores independientes estos obtendrán la autorización escrita extendida por el Director del Centro, una vez que hayan cumplido con todos los requisitos exigidos para los mediadores de la</w:t>
      </w:r>
      <w:r>
        <w:rPr>
          <w:rFonts w:eastAsia="Times New Roman"/>
          <w:sz w:val="30"/>
          <w:szCs w:val="30"/>
          <w:lang w:val="es-ES"/>
        </w:rPr>
        <w:t xml:space="preserve"> lista oficial del Centro, conforme a la ley de Arbitraje y Mediación, y su reglamento además deberán pasar por el procedimiento de selección establecido en el Art.22 de este reglamento.</w:t>
      </w:r>
    </w:p>
    <w:p w:rsidR="00000000" w:rsidRDefault="00F77208">
      <w:pPr>
        <w:divId w:val="584341517"/>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Procedimiento de renovación de inscripción: Para continuar </w:t>
      </w:r>
      <w:r>
        <w:rPr>
          <w:rFonts w:eastAsia="Times New Roman"/>
          <w:sz w:val="30"/>
          <w:szCs w:val="30"/>
          <w:lang w:val="es-ES"/>
        </w:rPr>
        <w:t xml:space="preserve">formando parte de las listas de mediadores "Activos" del Centro, los </w:t>
      </w:r>
      <w:r>
        <w:rPr>
          <w:rFonts w:eastAsia="Times New Roman"/>
          <w:sz w:val="30"/>
          <w:szCs w:val="30"/>
          <w:lang w:val="es-ES"/>
        </w:rPr>
        <w:lastRenderedPageBreak/>
        <w:t>mismos durante los quince primeros días del año, deberán suscribir una carta dirigida al Director del Centro, solicitando la renovación de su inscripción como mediadores.</w:t>
      </w:r>
      <w:r>
        <w:rPr>
          <w:rFonts w:eastAsia="Times New Roman"/>
          <w:sz w:val="30"/>
          <w:szCs w:val="30"/>
          <w:lang w:val="es-ES"/>
        </w:rPr>
        <w:br/>
      </w:r>
      <w:r>
        <w:rPr>
          <w:rFonts w:eastAsia="Times New Roman"/>
          <w:sz w:val="30"/>
          <w:szCs w:val="30"/>
          <w:lang w:val="es-ES"/>
        </w:rPr>
        <w:br/>
        <w:t>(Artículo incor</w:t>
      </w:r>
      <w:r>
        <w:rPr>
          <w:rFonts w:eastAsia="Times New Roman"/>
          <w:sz w:val="30"/>
          <w:szCs w:val="30"/>
          <w:lang w:val="es-ES"/>
        </w:rPr>
        <w:t>porado mediante reforma aprobada en el numeral 3 del Acta de Directorio No. 7 de la Cámara de Comercio de Quito de fecha 26 de abril de 2011).</w:t>
      </w:r>
    </w:p>
    <w:p w:rsidR="00000000" w:rsidRDefault="00F77208">
      <w:pPr>
        <w:divId w:val="420180746"/>
        <w:rPr>
          <w:rFonts w:eastAsia="Times New Roman"/>
          <w:sz w:val="30"/>
          <w:szCs w:val="30"/>
          <w:lang w:val="es-ES"/>
        </w:rPr>
      </w:pPr>
      <w:r>
        <w:rPr>
          <w:rFonts w:eastAsia="Times New Roman"/>
          <w:b/>
          <w:bCs/>
          <w:sz w:val="30"/>
          <w:szCs w:val="30"/>
          <w:lang w:val="es-ES"/>
        </w:rPr>
        <w:t xml:space="preserve">Art. 39.- </w:t>
      </w:r>
      <w:r>
        <w:rPr>
          <w:rFonts w:eastAsia="Times New Roman"/>
          <w:sz w:val="30"/>
          <w:szCs w:val="30"/>
          <w:lang w:val="es-ES"/>
        </w:rPr>
        <w:t>Mediadores "ACTIVOS" o "INACTIVOS": Se considerarán mediadores "Activos" a aquellos que cumplieron el p</w:t>
      </w:r>
      <w:r>
        <w:rPr>
          <w:rFonts w:eastAsia="Times New Roman"/>
          <w:sz w:val="30"/>
          <w:szCs w:val="30"/>
          <w:lang w:val="es-ES"/>
        </w:rPr>
        <w:t>rocedimiento respectivo de renovación de su inscripción ante este Centro; y serán "Inactivos" quienes no hayan realizado el procedimiento respectivo para renovar su inscripción.</w:t>
      </w:r>
      <w:r>
        <w:rPr>
          <w:rFonts w:eastAsia="Times New Roman"/>
          <w:sz w:val="30"/>
          <w:szCs w:val="30"/>
          <w:lang w:val="es-ES"/>
        </w:rPr>
        <w:br/>
      </w:r>
      <w:r>
        <w:rPr>
          <w:rFonts w:eastAsia="Times New Roman"/>
          <w:sz w:val="30"/>
          <w:szCs w:val="30"/>
          <w:lang w:val="es-ES"/>
        </w:rPr>
        <w:br/>
        <w:t>(Artículo incorporado mediante reforma aprobada en el numeral 3 del Acta de D</w:t>
      </w:r>
      <w:r>
        <w:rPr>
          <w:rFonts w:eastAsia="Times New Roman"/>
          <w:sz w:val="30"/>
          <w:szCs w:val="30"/>
          <w:lang w:val="es-ES"/>
        </w:rPr>
        <w:t>irectorio No. 7 de la Cámara de Comercio de Quito de fecha 26 de abril de 2011).</w:t>
      </w:r>
    </w:p>
    <w:p w:rsidR="00000000" w:rsidRDefault="00F77208">
      <w:pPr>
        <w:divId w:val="1863126481"/>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La designación del mediador que atenderá la Audiencia de Mediación en cada caso, la hará el Director del Centro de manera rotativa entre las personas que integren la</w:t>
      </w:r>
      <w:r>
        <w:rPr>
          <w:rFonts w:eastAsia="Times New Roman"/>
          <w:sz w:val="30"/>
          <w:szCs w:val="30"/>
          <w:lang w:val="es-ES"/>
        </w:rPr>
        <w:t xml:space="preserve"> lista de mediadores del Centro, teniendo en cuenta la especialidad del mediador en relación con la naturaleza del conflicto.</w:t>
      </w:r>
      <w:r>
        <w:rPr>
          <w:rFonts w:eastAsia="Times New Roman"/>
          <w:sz w:val="30"/>
          <w:szCs w:val="30"/>
          <w:lang w:val="es-ES"/>
        </w:rPr>
        <w:br/>
      </w:r>
      <w:r>
        <w:rPr>
          <w:rFonts w:eastAsia="Times New Roman"/>
          <w:sz w:val="30"/>
          <w:szCs w:val="30"/>
          <w:lang w:val="es-ES"/>
        </w:rPr>
        <w:br/>
        <w:t>Se deja a salvo el derecho de las partes, a elegir de mutuo acuerdo y por escrito de la lista oficial del Centro, el mediador que</w:t>
      </w:r>
      <w:r>
        <w:rPr>
          <w:rFonts w:eastAsia="Times New Roman"/>
          <w:sz w:val="30"/>
          <w:szCs w:val="30"/>
          <w:lang w:val="es-ES"/>
        </w:rPr>
        <w:t xml:space="preserve"> atenderá la audiencia respectiva.</w:t>
      </w:r>
      <w:r>
        <w:rPr>
          <w:rFonts w:eastAsia="Times New Roman"/>
          <w:sz w:val="30"/>
          <w:szCs w:val="30"/>
          <w:lang w:val="es-ES"/>
        </w:rPr>
        <w:br/>
      </w:r>
      <w:r>
        <w:rPr>
          <w:rFonts w:eastAsia="Times New Roman"/>
          <w:sz w:val="30"/>
          <w:szCs w:val="30"/>
          <w:lang w:val="es-ES"/>
        </w:rPr>
        <w:br/>
        <w:t>A solicitud de parte, el Centro podrá realizar co-mediaciones, en cuyo caso la parte solicitante deberá asumir los honorarios del segundo mediador, en base a la tabla de tarifas de mediaciones, aprobada por el Directorio</w:t>
      </w:r>
      <w:r>
        <w:rPr>
          <w:rFonts w:eastAsia="Times New Roman"/>
          <w:sz w:val="30"/>
          <w:szCs w:val="30"/>
          <w:lang w:val="es-ES"/>
        </w:rPr>
        <w:t xml:space="preserve"> de la Cámara de Comercio de Quito.</w:t>
      </w:r>
    </w:p>
    <w:p w:rsidR="00000000" w:rsidRDefault="00F77208">
      <w:pPr>
        <w:divId w:val="222714864"/>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El Director del Centro notificará por escrito la designación al mediador, para que éste, en el término de veinte y cuatro horas comunique su aceptación, caso contrario se realizará nueva designación.</w:t>
      </w:r>
    </w:p>
    <w:p w:rsidR="00000000" w:rsidRDefault="00F77208">
      <w:pPr>
        <w:divId w:val="452597813"/>
        <w:rPr>
          <w:rFonts w:eastAsia="Times New Roman"/>
          <w:sz w:val="30"/>
          <w:szCs w:val="30"/>
          <w:lang w:val="es-ES"/>
        </w:rPr>
      </w:pPr>
      <w:r>
        <w:rPr>
          <w:rFonts w:eastAsia="Times New Roman"/>
          <w:b/>
          <w:bCs/>
          <w:sz w:val="30"/>
          <w:szCs w:val="30"/>
          <w:lang w:val="es-ES"/>
        </w:rPr>
        <w:t xml:space="preserve">Art. 42.- </w:t>
      </w:r>
      <w:r>
        <w:rPr>
          <w:rFonts w:eastAsia="Times New Roman"/>
          <w:sz w:val="30"/>
          <w:szCs w:val="30"/>
          <w:lang w:val="es-ES"/>
        </w:rPr>
        <w:t>Cuando el proceso de mediación se ha iniciado y el mediador designado tenga imposibilidad justificada de seguir en el manejo de la mediación, el Director del Centro designará otro mediador, a menos que las partes acuerden la designación de un mediador de l</w:t>
      </w:r>
      <w:r>
        <w:rPr>
          <w:rFonts w:eastAsia="Times New Roman"/>
          <w:sz w:val="30"/>
          <w:szCs w:val="30"/>
          <w:lang w:val="es-ES"/>
        </w:rPr>
        <w:t>a lista oficial de mediadores del Centro.</w:t>
      </w:r>
    </w:p>
    <w:p w:rsidR="00000000" w:rsidRDefault="00F77208">
      <w:pPr>
        <w:divId w:val="964703712"/>
        <w:rPr>
          <w:rFonts w:eastAsia="Times New Roman"/>
          <w:sz w:val="30"/>
          <w:szCs w:val="30"/>
          <w:lang w:val="es-ES"/>
        </w:rPr>
      </w:pPr>
      <w:r>
        <w:rPr>
          <w:rFonts w:eastAsia="Times New Roman"/>
          <w:b/>
          <w:bCs/>
          <w:sz w:val="30"/>
          <w:szCs w:val="30"/>
          <w:lang w:val="es-ES"/>
        </w:rPr>
        <w:lastRenderedPageBreak/>
        <w:t xml:space="preserve">Art. 43.- </w:t>
      </w:r>
      <w:r>
        <w:rPr>
          <w:rFonts w:eastAsia="Times New Roman"/>
          <w:sz w:val="30"/>
          <w:szCs w:val="30"/>
          <w:lang w:val="es-ES"/>
        </w:rPr>
        <w:t>Son deberes y obligaciones del mediador, además de las señaladas en la Ley de Arbitraje y Mediación, y en el Reglamento a la Ley de Arbitraje y Mediación,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Excusarse de participar en la audiencia de mediación para la que fuere designado, si existen causas justificadas de conflicto de intereses;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Actuar con absoluta imparcialidad y neutralidad;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Respetar el carácter confidencial de las Audiencias de Medi</w:t>
      </w:r>
      <w:r>
        <w:rPr>
          <w:rFonts w:eastAsia="Times New Roman"/>
          <w:sz w:val="30"/>
          <w:szCs w:val="30"/>
          <w:lang w:val="es-ES"/>
        </w:rPr>
        <w:t>ación, salvo que las partes pacten lo contrario;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Facilitar opciones y alternativas para la solución de las controversias puestas en su conocimiento;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Elaborar, en caso de que se logre un acuerdo total o parcial, el Acta donde conste el acuerdo, para</w:t>
      </w:r>
      <w:r>
        <w:rPr>
          <w:rFonts w:eastAsia="Times New Roman"/>
          <w:sz w:val="30"/>
          <w:szCs w:val="30"/>
          <w:lang w:val="es-ES"/>
        </w:rPr>
        <w:t xml:space="preserve"> que sea suscrito por las partes y el propio mediador;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Expedir y rubricar copias certificadas del Acta de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Expedir la constancia de imposibilidad de una mediación, cuando una de las partes por segunda ocasión no concurre a la audiencia co</w:t>
      </w:r>
      <w:r>
        <w:rPr>
          <w:rFonts w:eastAsia="Times New Roman"/>
          <w:sz w:val="30"/>
          <w:szCs w:val="30"/>
          <w:lang w:val="es-ES"/>
        </w:rPr>
        <w:t>nvocada;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Elaborar un informe al Subdirector del Centro sobre el proceso de mediación llevado a cabo;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Cumplir y respetar el Código de Ética anexo al presente reglamento.</w:t>
      </w:r>
    </w:p>
    <w:p w:rsidR="00000000" w:rsidRDefault="00F77208">
      <w:pPr>
        <w:divId w:val="1981766329"/>
        <w:rPr>
          <w:rFonts w:eastAsia="Times New Roman"/>
          <w:sz w:val="30"/>
          <w:szCs w:val="30"/>
          <w:lang w:val="es-ES"/>
        </w:rPr>
      </w:pPr>
      <w:r>
        <w:rPr>
          <w:rFonts w:eastAsia="Times New Roman"/>
          <w:b/>
          <w:bCs/>
          <w:sz w:val="30"/>
          <w:szCs w:val="30"/>
          <w:lang w:val="es-ES"/>
        </w:rPr>
        <w:t xml:space="preserve">Art. 44.- </w:t>
      </w:r>
      <w:r>
        <w:rPr>
          <w:rFonts w:eastAsia="Times New Roman"/>
          <w:sz w:val="30"/>
          <w:szCs w:val="30"/>
          <w:lang w:val="es-ES"/>
        </w:rPr>
        <w:t>Los mediadores podrán ser excluidos de la lista oficial del Centro</w:t>
      </w:r>
      <w:r>
        <w:rPr>
          <w:rFonts w:eastAsia="Times New Roman"/>
          <w:sz w:val="30"/>
          <w:szCs w:val="30"/>
          <w:lang w:val="es-ES"/>
        </w:rPr>
        <w:t xml:space="preserve"> o retirada su autorización para actuar como mediadores independientes, por uno o más de los siguiente motivos: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Por incumplimiento en cualquier momento, de los requisitos y procedimientos establecidos por la ley, el presente reglamento y demás normas q</w:t>
      </w:r>
      <w:r>
        <w:rPr>
          <w:rFonts w:eastAsia="Times New Roman"/>
          <w:sz w:val="30"/>
          <w:szCs w:val="30"/>
          <w:lang w:val="es-ES"/>
        </w:rPr>
        <w:t>ue para el efecto se dictaren.</w:t>
      </w:r>
      <w:r>
        <w:rPr>
          <w:rFonts w:eastAsia="Times New Roman"/>
          <w:sz w:val="30"/>
          <w:szCs w:val="30"/>
          <w:lang w:val="es-ES"/>
        </w:rPr>
        <w:br/>
      </w:r>
      <w:r>
        <w:rPr>
          <w:rFonts w:eastAsia="Times New Roman"/>
          <w:sz w:val="30"/>
          <w:szCs w:val="30"/>
          <w:lang w:val="es-ES"/>
        </w:rPr>
        <w:br/>
        <w:t xml:space="preserve">Por no aceptar por tercera ocasión la designación que se le haya hecho para atender un caso determinado, o no concurrir a la audiencia, salvo </w:t>
      </w:r>
      <w:r>
        <w:rPr>
          <w:rFonts w:eastAsia="Times New Roman"/>
          <w:sz w:val="30"/>
          <w:szCs w:val="30"/>
          <w:lang w:val="es-ES"/>
        </w:rPr>
        <w:lastRenderedPageBreak/>
        <w:t>caso de fuerza mayor o caso fortuito, debidamente comprobado.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xml:space="preserve"> Por no concurrir</w:t>
      </w:r>
      <w:r>
        <w:rPr>
          <w:rFonts w:eastAsia="Times New Roman"/>
          <w:sz w:val="30"/>
          <w:szCs w:val="30"/>
          <w:lang w:val="es-ES"/>
        </w:rPr>
        <w:t xml:space="preserve"> por tercera ocasión consecutiva, a las audiencias designadas, aún con motivos justificados.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Por ser sancionado penal o disciplinariamente.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w:t>
      </w:r>
      <w:r>
        <w:rPr>
          <w:rFonts w:eastAsia="Times New Roman"/>
          <w:sz w:val="30"/>
          <w:szCs w:val="30"/>
          <w:lang w:val="es-ES"/>
        </w:rPr>
        <w:t xml:space="preserve"> </w:t>
      </w:r>
      <w:r>
        <w:rPr>
          <w:rFonts w:eastAsia="Times New Roman"/>
          <w:sz w:val="30"/>
          <w:szCs w:val="30"/>
          <w:lang w:val="es-ES"/>
        </w:rPr>
        <w:t>Por faltar al principio de confidencialidad, suministrando información a terceras personas ajenas al proceso de mediación o utilizando esa información en beneficio propio.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w:t>
      </w:r>
      <w:r>
        <w:rPr>
          <w:rFonts w:eastAsia="Times New Roman"/>
          <w:sz w:val="30"/>
          <w:szCs w:val="30"/>
          <w:lang w:val="es-ES"/>
        </w:rPr>
        <w:t xml:space="preserve"> Por falta de participación reiterada en las actividades académicas y de promoció</w:t>
      </w:r>
      <w:r>
        <w:rPr>
          <w:rFonts w:eastAsia="Times New Roman"/>
          <w:sz w:val="30"/>
          <w:szCs w:val="30"/>
          <w:lang w:val="es-ES"/>
        </w:rPr>
        <w:t>n coordinadas o dirigidas por el Centro.</w:t>
      </w:r>
      <w:r>
        <w:rPr>
          <w:rFonts w:eastAsia="Times New Roman"/>
          <w:sz w:val="30"/>
          <w:szCs w:val="30"/>
          <w:lang w:val="es-ES"/>
        </w:rPr>
        <w:br/>
      </w:r>
      <w:r>
        <w:rPr>
          <w:rFonts w:eastAsia="Times New Roman"/>
          <w:sz w:val="30"/>
          <w:szCs w:val="30"/>
          <w:lang w:val="es-ES"/>
        </w:rPr>
        <w:br/>
        <w:t>La exclusión será decidida por el Directorio de la Cámara de Comercio de Quito a petición motivada del Directorio del Centro. Para tal efecto, se deberá poner en conocimiento del Directorio de la Cámara de Comercio</w:t>
      </w:r>
      <w:r>
        <w:rPr>
          <w:rFonts w:eastAsia="Times New Roman"/>
          <w:sz w:val="30"/>
          <w:szCs w:val="30"/>
          <w:lang w:val="es-ES"/>
        </w:rPr>
        <w:t xml:space="preserve"> de Quito, el informe del Directorio del Centro donde constará sumariamente las causas que justifiquen dicha solicitud; y, los justificativos que el mediador aporte a su favor, los mismos que deberán ser remitidos al Centro en un término de tres días, cont</w:t>
      </w:r>
      <w:r>
        <w:rPr>
          <w:rFonts w:eastAsia="Times New Roman"/>
          <w:sz w:val="30"/>
          <w:szCs w:val="30"/>
          <w:lang w:val="es-ES"/>
        </w:rPr>
        <w:t>ados a partir de la notificación que el Director del Centro le realice.</w:t>
      </w:r>
      <w:r>
        <w:rPr>
          <w:rFonts w:eastAsia="Times New Roman"/>
          <w:sz w:val="30"/>
          <w:szCs w:val="30"/>
          <w:lang w:val="es-ES"/>
        </w:rPr>
        <w:br/>
      </w:r>
      <w:r>
        <w:rPr>
          <w:rFonts w:eastAsia="Times New Roman"/>
          <w:sz w:val="30"/>
          <w:szCs w:val="30"/>
          <w:lang w:val="es-ES"/>
        </w:rPr>
        <w:br/>
        <w:t>De cualquier manera, es discrecional del Directorio de la Cámara de Comercio de Quito, decretar la exclusión de los mediadores, sin que este hecho genere responsabilidad de ninguna na</w:t>
      </w:r>
      <w:r>
        <w:rPr>
          <w:rFonts w:eastAsia="Times New Roman"/>
          <w:sz w:val="30"/>
          <w:szCs w:val="30"/>
          <w:lang w:val="es-ES"/>
        </w:rPr>
        <w:t>turaleza para el Centro o la Cámara de Comercio de Quito.</w:t>
      </w:r>
    </w:p>
    <w:p w:rsidR="00000000" w:rsidRDefault="00F77208">
      <w:pPr>
        <w:divId w:val="477841352"/>
        <w:rPr>
          <w:rFonts w:eastAsia="Times New Roman"/>
          <w:sz w:val="30"/>
          <w:szCs w:val="30"/>
          <w:lang w:val="es-ES"/>
        </w:rPr>
      </w:pPr>
      <w:r>
        <w:rPr>
          <w:rFonts w:eastAsia="Times New Roman"/>
          <w:b/>
          <w:bCs/>
          <w:sz w:val="30"/>
          <w:szCs w:val="30"/>
          <w:lang w:val="es-ES"/>
        </w:rPr>
        <w:t xml:space="preserve">Art. 45.- </w:t>
      </w:r>
      <w:r>
        <w:rPr>
          <w:rFonts w:eastAsia="Times New Roman"/>
          <w:sz w:val="30"/>
          <w:szCs w:val="30"/>
          <w:lang w:val="es-ES"/>
        </w:rPr>
        <w:t>El</w:t>
      </w:r>
      <w:r>
        <w:rPr>
          <w:rFonts w:eastAsia="Times New Roman"/>
          <w:b/>
          <w:bCs/>
          <w:sz w:val="30"/>
          <w:szCs w:val="30"/>
          <w:lang w:val="es-ES"/>
        </w:rPr>
        <w:t xml:space="preserve"> </w:t>
      </w:r>
      <w:r>
        <w:rPr>
          <w:rFonts w:eastAsia="Times New Roman"/>
          <w:sz w:val="30"/>
          <w:szCs w:val="30"/>
          <w:lang w:val="es-ES"/>
        </w:rPr>
        <w:t>mediador no tiene la autoridad para imponer un acuerdo entre las partes, pero facilitará el alcance de una solución satisfactoria para las partes.</w:t>
      </w:r>
      <w:r>
        <w:rPr>
          <w:rFonts w:eastAsia="Times New Roman"/>
          <w:sz w:val="30"/>
          <w:szCs w:val="30"/>
          <w:lang w:val="es-ES"/>
        </w:rPr>
        <w:br/>
      </w:r>
      <w:r>
        <w:rPr>
          <w:rFonts w:eastAsia="Times New Roman"/>
          <w:sz w:val="30"/>
          <w:szCs w:val="30"/>
          <w:lang w:val="es-ES"/>
        </w:rPr>
        <w:br/>
        <w:t>El mediador está autorizado para mant</w:t>
      </w:r>
      <w:r>
        <w:rPr>
          <w:rFonts w:eastAsia="Times New Roman"/>
          <w:sz w:val="30"/>
          <w:szCs w:val="30"/>
          <w:lang w:val="es-ES"/>
        </w:rPr>
        <w:t>ener reuniones con las partes y hacer recomendaciones para lograr dicho acuerdo.</w:t>
      </w:r>
      <w:r>
        <w:rPr>
          <w:rFonts w:eastAsia="Times New Roman"/>
          <w:sz w:val="30"/>
          <w:szCs w:val="30"/>
          <w:lang w:val="es-ES"/>
        </w:rPr>
        <w:br/>
      </w:r>
      <w:r>
        <w:rPr>
          <w:rFonts w:eastAsia="Times New Roman"/>
          <w:sz w:val="30"/>
          <w:szCs w:val="30"/>
          <w:lang w:val="es-ES"/>
        </w:rPr>
        <w:br/>
        <w:t>Cuando considere necesario, el mediador podrá además solicitar a un tercero imparcial, asesoría en asuntos técnicos relativos a la disputa, para tal efecto las partes deberán</w:t>
      </w:r>
      <w:r>
        <w:rPr>
          <w:rFonts w:eastAsia="Times New Roman"/>
          <w:sz w:val="30"/>
          <w:szCs w:val="30"/>
          <w:lang w:val="es-ES"/>
        </w:rPr>
        <w:t xml:space="preserve"> acordar asumir los costos de la referida asesoría y cancelar los mismos por anticipado.</w:t>
      </w:r>
    </w:p>
    <w:p w:rsidR="00000000" w:rsidRDefault="00F77208">
      <w:pPr>
        <w:divId w:val="1661929697"/>
        <w:rPr>
          <w:rFonts w:eastAsia="Times New Roman"/>
          <w:sz w:val="30"/>
          <w:szCs w:val="30"/>
          <w:lang w:val="es-ES"/>
        </w:rPr>
      </w:pPr>
      <w:r>
        <w:rPr>
          <w:rFonts w:eastAsia="Times New Roman"/>
          <w:b/>
          <w:bCs/>
          <w:sz w:val="30"/>
          <w:szCs w:val="30"/>
          <w:lang w:val="es-ES"/>
        </w:rPr>
        <w:lastRenderedPageBreak/>
        <w:t>Art. 46.-</w:t>
      </w:r>
      <w:r>
        <w:rPr>
          <w:rFonts w:eastAsia="Times New Roman"/>
          <w:sz w:val="30"/>
          <w:szCs w:val="30"/>
          <w:lang w:val="es-ES"/>
        </w:rPr>
        <w:t xml:space="preserve"> Los mediadores que integren la lista oficial del Centro no podrán realizar mediaciones en forma independiente. No obstante, están facultados para integrar li</w:t>
      </w:r>
      <w:r>
        <w:rPr>
          <w:rFonts w:eastAsia="Times New Roman"/>
          <w:sz w:val="30"/>
          <w:szCs w:val="30"/>
          <w:lang w:val="es-ES"/>
        </w:rPr>
        <w:t>stas oficiales de otros Centros Nacionales o Internacionales debidamente registrados.</w:t>
      </w:r>
    </w:p>
    <w:p w:rsidR="00000000" w:rsidRDefault="00F77208">
      <w:pPr>
        <w:divId w:val="736975310"/>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En virtud del presente reglamento y conforme a la Ley de Arbitraje y Mediación, ninguna persona que haya sido mediador o asesor del mediador, para resolver una </w:t>
      </w:r>
      <w:r>
        <w:rPr>
          <w:rFonts w:eastAsia="Times New Roman"/>
          <w:sz w:val="30"/>
          <w:szCs w:val="30"/>
          <w:lang w:val="es-ES"/>
        </w:rPr>
        <w:t>controversia, podrá luego ser nombrado como arbitro, abogado, asesor, apoderado o testigo de alguna de las partes, en cualquier proceso relacionado con el mismo conflicto.</w:t>
      </w:r>
    </w:p>
    <w:p w:rsidR="00000000" w:rsidRDefault="00F77208">
      <w:pPr>
        <w:divId w:val="1182426934"/>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Evaluación.-</w:t>
      </w:r>
      <w:r>
        <w:rPr>
          <w:rFonts w:eastAsia="Times New Roman"/>
          <w:sz w:val="30"/>
          <w:szCs w:val="30"/>
          <w:lang w:val="es-ES"/>
        </w:rPr>
        <w:t xml:space="preserve"> El Centro propenderá permanentemente para el mejoramiento de </w:t>
      </w:r>
      <w:r>
        <w:rPr>
          <w:rFonts w:eastAsia="Times New Roman"/>
          <w:sz w:val="30"/>
          <w:szCs w:val="30"/>
          <w:lang w:val="es-ES"/>
        </w:rPr>
        <w:t>la calidad de sus servicios, la evaluación de los mediadores que integren sus listas, en la que se tendrán en cuenta criterios de orden cualitativo y cuantitativo. Esta evaluación se efectuará de forma permanente y de sus resultados, se determinará la perm</w:t>
      </w:r>
      <w:r>
        <w:rPr>
          <w:rFonts w:eastAsia="Times New Roman"/>
          <w:sz w:val="30"/>
          <w:szCs w:val="30"/>
          <w:lang w:val="es-ES"/>
        </w:rPr>
        <w:t>anencia en la lista de mediadores del Centro y su clasificación en las Listas Tipo "A" o "B".</w:t>
      </w:r>
      <w:r>
        <w:rPr>
          <w:rFonts w:eastAsia="Times New Roman"/>
          <w:sz w:val="30"/>
          <w:szCs w:val="30"/>
          <w:lang w:val="es-ES"/>
        </w:rPr>
        <w:br/>
      </w:r>
      <w:r>
        <w:rPr>
          <w:rFonts w:eastAsia="Times New Roman"/>
          <w:sz w:val="30"/>
          <w:szCs w:val="30"/>
          <w:lang w:val="es-ES"/>
        </w:rPr>
        <w:br/>
        <w:t>(Artículo incorporado mediante reforma aprobada en el numeral 3 del Acta de Directorio No. 7 de la Cámara de Comercio de Quito de fecha 26 de abril de 2011).</w:t>
      </w:r>
    </w:p>
    <w:p w:rsidR="00000000" w:rsidRDefault="00F77208">
      <w:pPr>
        <w:divId w:val="786124716"/>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49.- </w:t>
      </w:r>
      <w:r>
        <w:rPr>
          <w:rFonts w:eastAsia="Times New Roman"/>
          <w:b/>
          <w:bCs/>
          <w:sz w:val="30"/>
          <w:szCs w:val="30"/>
          <w:lang w:val="es-ES"/>
        </w:rPr>
        <w:t xml:space="preserve">Reconocimientos.- </w:t>
      </w:r>
      <w:r>
        <w:rPr>
          <w:rFonts w:eastAsia="Times New Roman"/>
          <w:sz w:val="30"/>
          <w:szCs w:val="30"/>
          <w:lang w:val="es-ES"/>
        </w:rPr>
        <w:t>"Mención a la Excelencia": Esta tiene como objetivo hacer un reconocimiento especial a la labor de los mejores mediadores, en la cual no sólo se tendrán en cuenta los resultados obtenidos en la evaluación que haga el Centro a sus m</w:t>
      </w:r>
      <w:r>
        <w:rPr>
          <w:rFonts w:eastAsia="Times New Roman"/>
          <w:sz w:val="30"/>
          <w:szCs w:val="30"/>
          <w:lang w:val="es-ES"/>
        </w:rPr>
        <w:t>ediadores, sino también los años de experiencia, dedicación, colaboración con el Centro de Arbitraje y Mediación, la ética y el respeto a su función.</w:t>
      </w:r>
      <w:r>
        <w:rPr>
          <w:rFonts w:eastAsia="Times New Roman"/>
          <w:sz w:val="30"/>
          <w:szCs w:val="30"/>
          <w:lang w:val="es-ES"/>
        </w:rPr>
        <w:br/>
      </w:r>
      <w:r>
        <w:rPr>
          <w:rFonts w:eastAsia="Times New Roman"/>
          <w:sz w:val="30"/>
          <w:szCs w:val="30"/>
          <w:lang w:val="es-ES"/>
        </w:rPr>
        <w:br/>
        <w:t>(Artículo incorporado mediante reforma aprobada en el numeral 3 del Acta de Directorio No. 7 de la Cámara</w:t>
      </w:r>
      <w:r>
        <w:rPr>
          <w:rFonts w:eastAsia="Times New Roman"/>
          <w:sz w:val="30"/>
          <w:szCs w:val="30"/>
          <w:lang w:val="es-ES"/>
        </w:rPr>
        <w:t xml:space="preserve"> de Comercio de Quito de fecha 26 de abril de 2011).</w:t>
      </w:r>
    </w:p>
    <w:p w:rsidR="00000000" w:rsidRDefault="00F7720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DEL ARBITRAJE</w:t>
      </w:r>
    </w:p>
    <w:p w:rsidR="00000000" w:rsidRDefault="00F7720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 ARBITRAL</w:t>
      </w:r>
    </w:p>
    <w:p w:rsidR="00000000" w:rsidRDefault="00F77208">
      <w:pPr>
        <w:divId w:val="155414693"/>
        <w:rPr>
          <w:rFonts w:eastAsia="Times New Roman"/>
          <w:sz w:val="30"/>
          <w:szCs w:val="30"/>
          <w:lang w:val="es-ES"/>
        </w:rPr>
      </w:pPr>
      <w:r>
        <w:rPr>
          <w:rFonts w:eastAsia="Times New Roman"/>
          <w:b/>
          <w:bCs/>
          <w:sz w:val="30"/>
          <w:szCs w:val="30"/>
          <w:lang w:val="es-ES"/>
        </w:rPr>
        <w:lastRenderedPageBreak/>
        <w:t xml:space="preserve">Art. 50.- </w:t>
      </w:r>
      <w:r>
        <w:rPr>
          <w:rFonts w:eastAsia="Times New Roman"/>
          <w:sz w:val="30"/>
          <w:szCs w:val="30"/>
          <w:lang w:val="es-ES"/>
        </w:rPr>
        <w:t>El proceso arbitral se archivará dentro de una carpeta debidamente foliada y numerada en la esquina inferior derecha de cada foja</w:t>
      </w:r>
      <w:r>
        <w:rPr>
          <w:rFonts w:eastAsia="Times New Roman"/>
          <w:sz w:val="30"/>
          <w:szCs w:val="30"/>
          <w:lang w:val="es-ES"/>
        </w:rPr>
        <w:t xml:space="preserve"> y contendrá una cubierta o carátula en donde deberá constar: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número del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número de la carpeta, si el proceso tiene varios cuerpos;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nombre del actor(s);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nombre del demandado(s);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materia de la controversia;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 xml:space="preserve">nombres completos </w:t>
      </w:r>
      <w:r>
        <w:rPr>
          <w:rFonts w:eastAsia="Times New Roman"/>
          <w:sz w:val="30"/>
          <w:szCs w:val="30"/>
          <w:lang w:val="es-ES"/>
        </w:rPr>
        <w:t>de los árbitros y secretario designados;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números telefónicos, correo electrónico, fax y direcciones de las partes, árbitros y secretarios del Tribunal.</w:t>
      </w:r>
      <w:r>
        <w:rPr>
          <w:rFonts w:eastAsia="Times New Roman"/>
          <w:sz w:val="30"/>
          <w:szCs w:val="30"/>
          <w:lang w:val="es-ES"/>
        </w:rPr>
        <w:br/>
      </w:r>
      <w:r>
        <w:rPr>
          <w:rFonts w:eastAsia="Times New Roman"/>
          <w:sz w:val="30"/>
          <w:szCs w:val="30"/>
          <w:lang w:val="es-ES"/>
        </w:rPr>
        <w:br/>
        <w:t>Las carpetas que contengan los procesos arbitrales deberán permanecer debidamente archivadas en l</w:t>
      </w:r>
      <w:r>
        <w:rPr>
          <w:rFonts w:eastAsia="Times New Roman"/>
          <w:sz w:val="30"/>
          <w:szCs w:val="30"/>
          <w:lang w:val="es-ES"/>
        </w:rPr>
        <w:t>as instalaciones del Centro de Arbitraje y Mediación, y no podrán ser trasladadas a otro lugar, sin que esto impida la consulta del tribunal y de las partes.</w:t>
      </w:r>
      <w:r>
        <w:rPr>
          <w:rFonts w:eastAsia="Times New Roman"/>
          <w:sz w:val="30"/>
          <w:szCs w:val="30"/>
          <w:lang w:val="es-ES"/>
        </w:rPr>
        <w:br/>
      </w:r>
      <w:r>
        <w:rPr>
          <w:rFonts w:eastAsia="Times New Roman"/>
          <w:sz w:val="30"/>
          <w:szCs w:val="30"/>
          <w:lang w:val="es-ES"/>
        </w:rPr>
        <w:br/>
        <w:t>Para el caso que se realicen audiencias fuera de las instalaciones del Centro y sea indispensable</w:t>
      </w:r>
      <w:r>
        <w:rPr>
          <w:rFonts w:eastAsia="Times New Roman"/>
          <w:sz w:val="30"/>
          <w:szCs w:val="30"/>
          <w:lang w:val="es-ES"/>
        </w:rPr>
        <w:t xml:space="preserve"> que el Tribunal se traslade junto con las carpetas, éstas podrán salir del Centro bajo responsabilidad del respectivo Tribunal.</w:t>
      </w:r>
    </w:p>
    <w:p w:rsidR="00000000" w:rsidRDefault="00F77208">
      <w:pPr>
        <w:divId w:val="601109776"/>
        <w:rPr>
          <w:rFonts w:eastAsia="Times New Roman"/>
          <w:sz w:val="30"/>
          <w:szCs w:val="30"/>
          <w:lang w:val="es-ES"/>
        </w:rPr>
      </w:pPr>
      <w:r>
        <w:rPr>
          <w:rFonts w:eastAsia="Times New Roman"/>
          <w:b/>
          <w:bCs/>
          <w:sz w:val="30"/>
          <w:szCs w:val="30"/>
          <w:lang w:val="es-ES"/>
        </w:rPr>
        <w:t xml:space="preserve">Art. 51.- </w:t>
      </w:r>
      <w:r>
        <w:rPr>
          <w:rFonts w:eastAsia="Times New Roman"/>
          <w:sz w:val="30"/>
          <w:szCs w:val="30"/>
          <w:lang w:val="es-ES"/>
        </w:rPr>
        <w:t>Las citaciones o se las realizará en los casilleros judiciales o casilleros electrónicos señalados en el expediente p</w:t>
      </w:r>
      <w:r>
        <w:rPr>
          <w:rFonts w:eastAsia="Times New Roman"/>
          <w:sz w:val="30"/>
          <w:szCs w:val="30"/>
          <w:lang w:val="es-ES"/>
        </w:rPr>
        <w:t>or las partes, en el horario que va desde la 08h00 hasta las 20h00 y conforme a lo dispuesto en la Ley de Arbitraje y Mediación.</w:t>
      </w:r>
      <w:r>
        <w:rPr>
          <w:rFonts w:eastAsia="Times New Roman"/>
          <w:sz w:val="30"/>
          <w:szCs w:val="30"/>
          <w:lang w:val="es-ES"/>
        </w:rPr>
        <w:br/>
      </w:r>
      <w:r>
        <w:rPr>
          <w:rFonts w:eastAsia="Times New Roman"/>
          <w:sz w:val="30"/>
          <w:szCs w:val="30"/>
          <w:lang w:val="es-ES"/>
        </w:rPr>
        <w:br/>
        <w:t>Si en los domicilios señalados no hubiere persona alguna que reciba las citaciones o notificaciones, se deberá sentar una razó</w:t>
      </w:r>
      <w:r>
        <w:rPr>
          <w:rFonts w:eastAsia="Times New Roman"/>
          <w:sz w:val="30"/>
          <w:szCs w:val="30"/>
          <w:lang w:val="es-ES"/>
        </w:rPr>
        <w:t>n de éste hecho, la misma que se agregará al proceso, entendiéndose válidamente realizada la citación o notificación.</w:t>
      </w:r>
      <w:r>
        <w:rPr>
          <w:rFonts w:eastAsia="Times New Roman"/>
          <w:sz w:val="30"/>
          <w:szCs w:val="30"/>
          <w:lang w:val="es-ES"/>
        </w:rPr>
        <w:br/>
      </w:r>
      <w:r>
        <w:rPr>
          <w:rFonts w:eastAsia="Times New Roman"/>
          <w:sz w:val="30"/>
          <w:szCs w:val="30"/>
          <w:lang w:val="es-ES"/>
        </w:rPr>
        <w:br/>
        <w:t xml:space="preserve">El acto de citar podrá realizarse válidamente por un funcionario delegado o por un comisionado de la Cámara de Comercio de Quito, </w:t>
      </w:r>
      <w:r>
        <w:rPr>
          <w:rFonts w:eastAsia="Times New Roman"/>
          <w:sz w:val="30"/>
          <w:szCs w:val="30"/>
          <w:lang w:val="es-ES"/>
        </w:rPr>
        <w:lastRenderedPageBreak/>
        <w:t>pudiend</w:t>
      </w:r>
      <w:r>
        <w:rPr>
          <w:rFonts w:eastAsia="Times New Roman"/>
          <w:sz w:val="30"/>
          <w:szCs w:val="30"/>
          <w:lang w:val="es-ES"/>
        </w:rPr>
        <w:t>o ser comisionado en el Ecuador o fuera del Ecuador.</w:t>
      </w:r>
      <w:r>
        <w:rPr>
          <w:rFonts w:eastAsia="Times New Roman"/>
          <w:sz w:val="30"/>
          <w:szCs w:val="30"/>
          <w:lang w:val="es-ES"/>
        </w:rPr>
        <w:br/>
      </w:r>
      <w:r>
        <w:rPr>
          <w:rFonts w:eastAsia="Times New Roman"/>
          <w:sz w:val="30"/>
          <w:szCs w:val="30"/>
          <w:lang w:val="es-ES"/>
        </w:rPr>
        <w:br/>
        <w:t>Los costos en que incurriere el Centro por citaciones fuera de la ciudad, o del país o por la prensa, serán asumidos por el actor.</w:t>
      </w:r>
      <w:r>
        <w:rPr>
          <w:rFonts w:eastAsia="Times New Roman"/>
          <w:sz w:val="30"/>
          <w:szCs w:val="30"/>
          <w:lang w:val="es-ES"/>
        </w:rPr>
        <w:br/>
      </w:r>
      <w:r>
        <w:rPr>
          <w:rFonts w:eastAsia="Times New Roman"/>
          <w:sz w:val="30"/>
          <w:szCs w:val="30"/>
          <w:lang w:val="es-ES"/>
        </w:rPr>
        <w:br/>
        <w:t>(Artículo reformado mediante reforma aprobada en el numeral 3 del Acta</w:t>
      </w:r>
      <w:r>
        <w:rPr>
          <w:rFonts w:eastAsia="Times New Roman"/>
          <w:sz w:val="30"/>
          <w:szCs w:val="30"/>
          <w:lang w:val="es-ES"/>
        </w:rPr>
        <w:t xml:space="preserve"> de Directorio No. 5 de la Cámara de Comercio de Quito de fecha 15 de marzo de 2011).</w:t>
      </w:r>
    </w:p>
    <w:p w:rsidR="00000000" w:rsidRDefault="00F77208">
      <w:pPr>
        <w:divId w:val="1270116426"/>
        <w:rPr>
          <w:rFonts w:eastAsia="Times New Roman"/>
          <w:sz w:val="30"/>
          <w:szCs w:val="30"/>
          <w:lang w:val="es-ES"/>
        </w:rPr>
      </w:pPr>
      <w:r>
        <w:rPr>
          <w:rFonts w:eastAsia="Times New Roman"/>
          <w:b/>
          <w:bCs/>
          <w:sz w:val="30"/>
          <w:szCs w:val="30"/>
          <w:lang w:val="es-ES"/>
        </w:rPr>
        <w:t xml:space="preserve">Art. 52.- </w:t>
      </w:r>
      <w:r>
        <w:rPr>
          <w:rFonts w:eastAsia="Times New Roman"/>
          <w:sz w:val="30"/>
          <w:szCs w:val="30"/>
          <w:lang w:val="es-ES"/>
        </w:rPr>
        <w:t>Cuando la citación se la haya realizado por la prensa, el Director del Centro antes de la Audiencia de Sustanciación, sentará una razón a la que se adjuntará la</w:t>
      </w:r>
      <w:r>
        <w:rPr>
          <w:rFonts w:eastAsia="Times New Roman"/>
          <w:sz w:val="30"/>
          <w:szCs w:val="30"/>
          <w:lang w:val="es-ES"/>
        </w:rPr>
        <w:t xml:space="preserve"> fecha y el nombre del periódico.</w:t>
      </w:r>
    </w:p>
    <w:p w:rsidR="00000000" w:rsidRDefault="00F77208">
      <w:pPr>
        <w:divId w:val="2066292477"/>
        <w:rPr>
          <w:rFonts w:eastAsia="Times New Roman"/>
          <w:sz w:val="30"/>
          <w:szCs w:val="30"/>
          <w:lang w:val="es-ES"/>
        </w:rPr>
      </w:pPr>
      <w:r>
        <w:rPr>
          <w:rFonts w:eastAsia="Times New Roman"/>
          <w:b/>
          <w:bCs/>
          <w:sz w:val="30"/>
          <w:szCs w:val="30"/>
          <w:lang w:val="es-ES"/>
        </w:rPr>
        <w:t xml:space="preserve">Art. 53.- </w:t>
      </w:r>
      <w:r>
        <w:rPr>
          <w:rFonts w:eastAsia="Times New Roman"/>
          <w:sz w:val="30"/>
          <w:szCs w:val="30"/>
          <w:lang w:val="es-ES"/>
        </w:rPr>
        <w:t>Las notificaciones se las realizará válidamente en las casillas judiciales y/o en el correo electrónicos señalados para el efecto.</w:t>
      </w:r>
      <w:r>
        <w:rPr>
          <w:rFonts w:eastAsia="Times New Roman"/>
          <w:sz w:val="30"/>
          <w:szCs w:val="30"/>
          <w:lang w:val="es-ES"/>
        </w:rPr>
        <w:br/>
      </w:r>
      <w:r>
        <w:rPr>
          <w:rFonts w:eastAsia="Times New Roman"/>
          <w:sz w:val="30"/>
          <w:szCs w:val="30"/>
          <w:lang w:val="es-ES"/>
        </w:rPr>
        <w:br/>
        <w:t>Cuando la notificación se la haya realizado mediante telefax y/o correo electrón</w:t>
      </w:r>
      <w:r>
        <w:rPr>
          <w:rFonts w:eastAsia="Times New Roman"/>
          <w:sz w:val="30"/>
          <w:szCs w:val="30"/>
          <w:lang w:val="es-ES"/>
        </w:rPr>
        <w:t>ico, el Secretario ad hoc antes de la Audiencia de Sustanciación o el Secretario del Tribunal una vez constituido, sentará una razón a la que se adjuntará la fecha y la constancia del envío a través del correo electrónico.</w:t>
      </w:r>
      <w:r>
        <w:rPr>
          <w:rFonts w:eastAsia="Times New Roman"/>
          <w:sz w:val="30"/>
          <w:szCs w:val="30"/>
          <w:lang w:val="es-ES"/>
        </w:rPr>
        <w:br/>
      </w:r>
      <w:r>
        <w:rPr>
          <w:rFonts w:eastAsia="Times New Roman"/>
          <w:sz w:val="30"/>
          <w:szCs w:val="30"/>
          <w:lang w:val="es-ES"/>
        </w:rPr>
        <w:br/>
        <w:t>El Centro de Arbitraje y Mediaci</w:t>
      </w:r>
      <w:r>
        <w:rPr>
          <w:rFonts w:eastAsia="Times New Roman"/>
          <w:sz w:val="30"/>
          <w:szCs w:val="30"/>
          <w:lang w:val="es-ES"/>
        </w:rPr>
        <w:t>ón de la Cámara de Comercio de Quito podrá implementar, para la realización de sus notificaciones, la utilización de firma electrónica; las notificaciones realizadas de esta forma tendrán la misma validez que las realizadas con firma autógrafa, tal cual lo</w:t>
      </w:r>
      <w:r>
        <w:rPr>
          <w:rFonts w:eastAsia="Times New Roman"/>
          <w:sz w:val="30"/>
          <w:szCs w:val="30"/>
          <w:lang w:val="es-ES"/>
        </w:rPr>
        <w:t xml:space="preserve"> ordenado por la Ley de Comercio Electrónico vigente y demás normas pertinentes.</w:t>
      </w:r>
      <w:r>
        <w:rPr>
          <w:rFonts w:eastAsia="Times New Roman"/>
          <w:sz w:val="30"/>
          <w:szCs w:val="30"/>
          <w:lang w:val="es-ES"/>
        </w:rPr>
        <w:br/>
      </w:r>
      <w:r>
        <w:rPr>
          <w:rFonts w:eastAsia="Times New Roman"/>
          <w:sz w:val="30"/>
          <w:szCs w:val="30"/>
          <w:lang w:val="es-ES"/>
        </w:rPr>
        <w:br/>
        <w:t>(Artículo incorporado mediante reforma aprobada en sesión de Directorio de la Cámara de Comercio de Quito de fecha 21 de junio de 2011).</w:t>
      </w:r>
    </w:p>
    <w:p w:rsidR="00000000" w:rsidRDefault="00F77208">
      <w:pPr>
        <w:divId w:val="1697072418"/>
        <w:rPr>
          <w:rFonts w:eastAsia="Times New Roman"/>
          <w:sz w:val="30"/>
          <w:szCs w:val="30"/>
          <w:lang w:val="es-ES"/>
        </w:rPr>
      </w:pPr>
      <w:r>
        <w:rPr>
          <w:rFonts w:eastAsia="Times New Roman"/>
          <w:b/>
          <w:bCs/>
          <w:sz w:val="30"/>
          <w:szCs w:val="30"/>
          <w:lang w:val="es-ES"/>
        </w:rPr>
        <w:t xml:space="preserve">Art. 54.- </w:t>
      </w:r>
      <w:r>
        <w:rPr>
          <w:rFonts w:eastAsia="Times New Roman"/>
          <w:sz w:val="30"/>
          <w:szCs w:val="30"/>
          <w:lang w:val="es-ES"/>
        </w:rPr>
        <w:t>Los escritos y demás docume</w:t>
      </w:r>
      <w:r>
        <w:rPr>
          <w:rFonts w:eastAsia="Times New Roman"/>
          <w:sz w:val="30"/>
          <w:szCs w:val="30"/>
          <w:lang w:val="es-ES"/>
        </w:rPr>
        <w:t>ntos que presenten las partes, y que se deban incorporar al proceso, se los recibirá debidamente numerados y llevarán la fe de presentación con sello de este Centro donde constará el nombre y la firma de la persona que recibe la documentación, la fecha y l</w:t>
      </w:r>
      <w:r>
        <w:rPr>
          <w:rFonts w:eastAsia="Times New Roman"/>
          <w:sz w:val="30"/>
          <w:szCs w:val="30"/>
          <w:lang w:val="es-ES"/>
        </w:rPr>
        <w:t>a hora de recepción.</w:t>
      </w:r>
      <w:r>
        <w:rPr>
          <w:rFonts w:eastAsia="Times New Roman"/>
          <w:sz w:val="30"/>
          <w:szCs w:val="30"/>
          <w:lang w:val="es-ES"/>
        </w:rPr>
        <w:br/>
      </w:r>
      <w:r>
        <w:rPr>
          <w:rFonts w:eastAsia="Times New Roman"/>
          <w:sz w:val="30"/>
          <w:szCs w:val="30"/>
          <w:lang w:val="es-ES"/>
        </w:rPr>
        <w:br/>
        <w:t>Los escritos, documentos y actas se incorporarán al proceso cronológicamente.</w:t>
      </w:r>
      <w:r>
        <w:rPr>
          <w:rFonts w:eastAsia="Times New Roman"/>
          <w:sz w:val="30"/>
          <w:szCs w:val="30"/>
          <w:lang w:val="es-ES"/>
        </w:rPr>
        <w:br/>
      </w:r>
      <w:r>
        <w:rPr>
          <w:rFonts w:eastAsia="Times New Roman"/>
          <w:sz w:val="30"/>
          <w:szCs w:val="30"/>
          <w:lang w:val="es-ES"/>
        </w:rPr>
        <w:br/>
        <w:t xml:space="preserve">Las partes deberán adjuntar a los escritos, tantos ejemplares cuantas </w:t>
      </w:r>
      <w:r>
        <w:rPr>
          <w:rFonts w:eastAsia="Times New Roman"/>
          <w:sz w:val="30"/>
          <w:szCs w:val="30"/>
          <w:lang w:val="es-ES"/>
        </w:rPr>
        <w:lastRenderedPageBreak/>
        <w:t>partes intervengan en el proceso.</w:t>
      </w:r>
      <w:r>
        <w:rPr>
          <w:rFonts w:eastAsia="Times New Roman"/>
          <w:sz w:val="30"/>
          <w:szCs w:val="30"/>
          <w:lang w:val="es-ES"/>
        </w:rPr>
        <w:br/>
      </w:r>
      <w:r>
        <w:rPr>
          <w:rFonts w:eastAsia="Times New Roman"/>
          <w:sz w:val="30"/>
          <w:szCs w:val="30"/>
          <w:lang w:val="es-ES"/>
        </w:rPr>
        <w:br/>
        <w:t>El Centro de Arbitraje y Mediación de la Cámara de</w:t>
      </w:r>
      <w:r>
        <w:rPr>
          <w:rFonts w:eastAsia="Times New Roman"/>
          <w:sz w:val="30"/>
          <w:szCs w:val="30"/>
          <w:lang w:val="es-ES"/>
        </w:rPr>
        <w:t xml:space="preserve"> Comercio de Quito podrá implementar, para la recepción de los escritos y demás documentos que presenten las partes, la utilización de firma electrónica; la presentación de escritos presentados por esta vía tendrá la misma validez que la realizada con firm</w:t>
      </w:r>
      <w:r>
        <w:rPr>
          <w:rFonts w:eastAsia="Times New Roman"/>
          <w:sz w:val="30"/>
          <w:szCs w:val="30"/>
          <w:lang w:val="es-ES"/>
        </w:rPr>
        <w:t>a autógrafa, tal cual lo ordenado por la Ley de Comercio Electrónico vigente y demás normas pertinentes.</w:t>
      </w:r>
    </w:p>
    <w:p w:rsidR="00000000" w:rsidRDefault="00F77208">
      <w:pPr>
        <w:divId w:val="1267928746"/>
        <w:rPr>
          <w:rFonts w:eastAsia="Times New Roman"/>
          <w:sz w:val="30"/>
          <w:szCs w:val="30"/>
          <w:lang w:val="es-ES"/>
        </w:rPr>
      </w:pPr>
      <w:r>
        <w:rPr>
          <w:rFonts w:eastAsia="Times New Roman"/>
          <w:b/>
          <w:bCs/>
          <w:sz w:val="30"/>
          <w:szCs w:val="30"/>
          <w:lang w:val="es-ES"/>
        </w:rPr>
        <w:t xml:space="preserve">Art. 55.- </w:t>
      </w:r>
      <w:r>
        <w:rPr>
          <w:rFonts w:eastAsia="Times New Roman"/>
          <w:sz w:val="30"/>
          <w:szCs w:val="30"/>
          <w:lang w:val="es-ES"/>
        </w:rPr>
        <w:t>Cuando las partes convengan por expresa voluntad someterse a arbitraje de la Cámara de Comercio de Quito o administrado por este Centro, impl</w:t>
      </w:r>
      <w:r>
        <w:rPr>
          <w:rFonts w:eastAsia="Times New Roman"/>
          <w:sz w:val="30"/>
          <w:szCs w:val="30"/>
          <w:lang w:val="es-ES"/>
        </w:rPr>
        <w:t>icará que aceptan incondicional y obligatoriamente someterse a este reglamento.</w:t>
      </w:r>
    </w:p>
    <w:p w:rsidR="00000000" w:rsidRDefault="00F77208">
      <w:pPr>
        <w:divId w:val="654725668"/>
        <w:rPr>
          <w:rFonts w:eastAsia="Times New Roman"/>
          <w:sz w:val="30"/>
          <w:szCs w:val="30"/>
          <w:lang w:val="es-ES"/>
        </w:rPr>
      </w:pPr>
      <w:r>
        <w:rPr>
          <w:rFonts w:eastAsia="Times New Roman"/>
          <w:b/>
          <w:bCs/>
          <w:sz w:val="30"/>
          <w:szCs w:val="30"/>
          <w:lang w:val="es-ES"/>
        </w:rPr>
        <w:t xml:space="preserve">Art. 56.- </w:t>
      </w:r>
      <w:r>
        <w:rPr>
          <w:rFonts w:eastAsia="Times New Roman"/>
          <w:sz w:val="30"/>
          <w:szCs w:val="30"/>
          <w:lang w:val="es-ES"/>
        </w:rPr>
        <w:t>La sede del tribunal arbitral es el domicilio del Centro.</w:t>
      </w:r>
      <w:r>
        <w:rPr>
          <w:rFonts w:eastAsia="Times New Roman"/>
          <w:sz w:val="30"/>
          <w:szCs w:val="30"/>
          <w:lang w:val="es-ES"/>
        </w:rPr>
        <w:br/>
      </w:r>
      <w:r>
        <w:rPr>
          <w:rFonts w:eastAsia="Times New Roman"/>
          <w:sz w:val="30"/>
          <w:szCs w:val="30"/>
          <w:lang w:val="es-ES"/>
        </w:rPr>
        <w:br/>
        <w:t>No obstante, cuando convenga al interés del proceso arbitral, el Tribunal puede constituirse en cualquier o</w:t>
      </w:r>
      <w:r>
        <w:rPr>
          <w:rFonts w:eastAsia="Times New Roman"/>
          <w:sz w:val="30"/>
          <w:szCs w:val="30"/>
          <w:lang w:val="es-ES"/>
        </w:rPr>
        <w:t>tro lugar. En cuyo caso los costos del traslado (transporte y viáticos) serán asumidos en su totalidad por las partes o la parte interesada. Para lo cual, previo al desplazamiento, se deberá consignar en este Centro el valor correspondiente, caso contrario</w:t>
      </w:r>
      <w:r>
        <w:rPr>
          <w:rFonts w:eastAsia="Times New Roman"/>
          <w:sz w:val="30"/>
          <w:szCs w:val="30"/>
          <w:lang w:val="es-ES"/>
        </w:rPr>
        <w:t xml:space="preserve"> no se dará trámite a la solicitud.</w:t>
      </w:r>
    </w:p>
    <w:p w:rsidR="00000000" w:rsidRDefault="00F77208">
      <w:pPr>
        <w:divId w:val="1498955138"/>
        <w:rPr>
          <w:rFonts w:eastAsia="Times New Roman"/>
          <w:sz w:val="30"/>
          <w:szCs w:val="30"/>
          <w:lang w:val="es-ES"/>
        </w:rPr>
      </w:pPr>
      <w:r>
        <w:rPr>
          <w:rFonts w:eastAsia="Times New Roman"/>
          <w:b/>
          <w:bCs/>
          <w:sz w:val="30"/>
          <w:szCs w:val="30"/>
          <w:lang w:val="es-ES"/>
        </w:rPr>
        <w:t xml:space="preserve">Art. 57.- </w:t>
      </w:r>
      <w:r>
        <w:rPr>
          <w:rFonts w:eastAsia="Times New Roman"/>
          <w:sz w:val="30"/>
          <w:szCs w:val="30"/>
          <w:lang w:val="es-ES"/>
        </w:rPr>
        <w:t>Para la integración del tribunal arbitral por sorteo, el Director del Centro procederá a identificar la materia del juicio arbitral, con la finalidad de realizar el sorteo entre los árbitros con conocimientos a</w:t>
      </w:r>
      <w:r>
        <w:rPr>
          <w:rFonts w:eastAsia="Times New Roman"/>
          <w:sz w:val="30"/>
          <w:szCs w:val="30"/>
          <w:lang w:val="es-ES"/>
        </w:rPr>
        <w:t>fines a la materia del juicio en referencia.</w:t>
      </w:r>
      <w:r>
        <w:rPr>
          <w:rFonts w:eastAsia="Times New Roman"/>
          <w:sz w:val="30"/>
          <w:szCs w:val="30"/>
          <w:lang w:val="es-ES"/>
        </w:rPr>
        <w:br/>
      </w:r>
      <w:r>
        <w:rPr>
          <w:rFonts w:eastAsia="Times New Roman"/>
          <w:sz w:val="30"/>
          <w:szCs w:val="30"/>
          <w:lang w:val="es-ES"/>
        </w:rPr>
        <w:br/>
        <w:t>8A falta de árbitros con conocimientos específicos en la materia del juicio arbitral, se sorteará entre todos los constantes en la lista oficial de árbitros de la Cámara de Comercio de Quito.</w:t>
      </w:r>
      <w:r>
        <w:rPr>
          <w:rFonts w:eastAsia="Times New Roman"/>
          <w:sz w:val="30"/>
          <w:szCs w:val="30"/>
          <w:lang w:val="es-ES"/>
        </w:rPr>
        <w:br/>
      </w:r>
      <w:r>
        <w:rPr>
          <w:rFonts w:eastAsia="Times New Roman"/>
          <w:sz w:val="30"/>
          <w:szCs w:val="30"/>
          <w:lang w:val="es-ES"/>
        </w:rPr>
        <w:br/>
        <w:t>Cuando las partes</w:t>
      </w:r>
      <w:r>
        <w:rPr>
          <w:rFonts w:eastAsia="Times New Roman"/>
          <w:sz w:val="30"/>
          <w:szCs w:val="30"/>
          <w:lang w:val="es-ES"/>
        </w:rPr>
        <w:t xml:space="preserve"> expresamente acuerden designar uno o varios árbitros de fuera de la lista oficial, el Centro se reserva el derecho de no aceptar tal designación, en cuyo caso las partes deberán hacer una nueva designación. A falta de acuerdo entre las partes, o de no ser</w:t>
      </w:r>
      <w:r>
        <w:rPr>
          <w:rFonts w:eastAsia="Times New Roman"/>
          <w:sz w:val="30"/>
          <w:szCs w:val="30"/>
          <w:lang w:val="es-ES"/>
        </w:rPr>
        <w:t xml:space="preserve"> aceptada tal designación por el Centro, esta se realizará por sorteo entre los árbitros de la lista oficial.</w:t>
      </w:r>
    </w:p>
    <w:p w:rsidR="00000000" w:rsidRDefault="00F77208">
      <w:pPr>
        <w:divId w:val="1244605669"/>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En cada sorteo, el Centro designará el doble de árbitros que los requeridos para conformar o completar el tribunal arbitral y sentará en</w:t>
      </w:r>
      <w:r>
        <w:rPr>
          <w:rFonts w:eastAsia="Times New Roman"/>
          <w:sz w:val="30"/>
          <w:szCs w:val="30"/>
          <w:lang w:val="es-ES"/>
        </w:rPr>
        <w:t xml:space="preserve"> la respectiva acta el orden en el que éstos hayan salido sorteados, haciendo una sola lista.</w:t>
      </w:r>
      <w:r>
        <w:rPr>
          <w:rFonts w:eastAsia="Times New Roman"/>
          <w:sz w:val="30"/>
          <w:szCs w:val="30"/>
          <w:lang w:val="es-ES"/>
        </w:rPr>
        <w:br/>
      </w:r>
      <w:r>
        <w:rPr>
          <w:rFonts w:eastAsia="Times New Roman"/>
          <w:sz w:val="30"/>
          <w:szCs w:val="30"/>
          <w:lang w:val="es-ES"/>
        </w:rPr>
        <w:lastRenderedPageBreak/>
        <w:br/>
        <w:t>Se notificará como principales a los que hayan sido sorteados primero y como alternos a los que les sigan en el orden de designación. Así, si se fuere a designar</w:t>
      </w:r>
      <w:r>
        <w:rPr>
          <w:rFonts w:eastAsia="Times New Roman"/>
          <w:sz w:val="30"/>
          <w:szCs w:val="30"/>
          <w:lang w:val="es-ES"/>
        </w:rPr>
        <w:t xml:space="preserve"> a un tribunal de tres principales y tres alternos, se sorteará a </w:t>
      </w:r>
      <w:r>
        <w:rPr>
          <w:rFonts w:eastAsia="Times New Roman"/>
          <w:b/>
          <w:bCs/>
          <w:sz w:val="30"/>
          <w:szCs w:val="30"/>
          <w:lang w:val="es-ES"/>
        </w:rPr>
        <w:t xml:space="preserve">ocho </w:t>
      </w:r>
      <w:r>
        <w:rPr>
          <w:rFonts w:eastAsia="Times New Roman"/>
          <w:sz w:val="30"/>
          <w:szCs w:val="30"/>
          <w:lang w:val="es-ES"/>
        </w:rPr>
        <w:t>árbitros y se sentará en el acta, en una sola lista, el orden de su designación; luego se notificará como principales a los que hayan sido sorteados en primero, segundo y tercer lugar y</w:t>
      </w:r>
      <w:r>
        <w:rPr>
          <w:rFonts w:eastAsia="Times New Roman"/>
          <w:sz w:val="30"/>
          <w:szCs w:val="30"/>
          <w:lang w:val="es-ES"/>
        </w:rPr>
        <w:t xml:space="preserve"> como alternos a los que hayan sido sorteados en cuarto, quinto y sexto lugar. En caso de que alguno o algunos de los árbitros guardaren silencio o no aceptaren el cargo, se procederá inmediatamente a notificar a los que siguen según el orden de su designa</w:t>
      </w:r>
      <w:r>
        <w:rPr>
          <w:rFonts w:eastAsia="Times New Roman"/>
          <w:sz w:val="30"/>
          <w:szCs w:val="30"/>
          <w:lang w:val="es-ES"/>
        </w:rPr>
        <w:t>ción, ya sea como principales o alternos según corresponda, para que conformen el tribunal.</w:t>
      </w:r>
      <w:r>
        <w:rPr>
          <w:rFonts w:eastAsia="Times New Roman"/>
          <w:sz w:val="30"/>
          <w:szCs w:val="30"/>
          <w:lang w:val="es-ES"/>
        </w:rPr>
        <w:br/>
      </w:r>
      <w:r>
        <w:rPr>
          <w:rFonts w:eastAsia="Times New Roman"/>
          <w:sz w:val="30"/>
          <w:szCs w:val="30"/>
          <w:lang w:val="es-ES"/>
        </w:rPr>
        <w:br/>
        <w:t>Si se agotaren los árbitros designados, se hará un nuevo sorteo.</w:t>
      </w:r>
      <w:r>
        <w:rPr>
          <w:rFonts w:eastAsia="Times New Roman"/>
          <w:sz w:val="30"/>
          <w:szCs w:val="30"/>
          <w:lang w:val="es-ES"/>
        </w:rPr>
        <w:br/>
      </w:r>
      <w:r>
        <w:rPr>
          <w:rFonts w:eastAsia="Times New Roman"/>
          <w:sz w:val="30"/>
          <w:szCs w:val="30"/>
          <w:lang w:val="es-ES"/>
        </w:rPr>
        <w:br/>
        <w:t xml:space="preserve">(Artículo incorporado mediante reforma aprobada en sesión de Directorio de la Cámara de Comercio </w:t>
      </w:r>
      <w:r>
        <w:rPr>
          <w:rFonts w:eastAsia="Times New Roman"/>
          <w:sz w:val="30"/>
          <w:szCs w:val="30"/>
          <w:lang w:val="es-ES"/>
        </w:rPr>
        <w:t>de Quito de fecha 21 de junio de 2011).</w:t>
      </w:r>
    </w:p>
    <w:p w:rsidR="00000000" w:rsidRDefault="00F77208">
      <w:pPr>
        <w:divId w:val="1414007170"/>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Los árbitros tomarán posesión del cargo en un término no mayor a diez días hábiles a partir de la aceptación de último arbitro.</w:t>
      </w:r>
      <w:r>
        <w:rPr>
          <w:rFonts w:eastAsia="Times New Roman"/>
          <w:sz w:val="30"/>
          <w:szCs w:val="30"/>
          <w:lang w:val="es-ES"/>
        </w:rPr>
        <w:br/>
      </w:r>
      <w:r>
        <w:rPr>
          <w:rFonts w:eastAsia="Times New Roman"/>
          <w:sz w:val="30"/>
          <w:szCs w:val="30"/>
          <w:lang w:val="es-ES"/>
        </w:rPr>
        <w:br/>
        <w:t>Una vez posesionados, los árbitros no deberán ponerse en comunicación con nin</w:t>
      </w:r>
      <w:r>
        <w:rPr>
          <w:rFonts w:eastAsia="Times New Roman"/>
          <w:sz w:val="30"/>
          <w:szCs w:val="30"/>
          <w:lang w:val="es-ES"/>
        </w:rPr>
        <w:t>guna de las partes en lo referente al asunto en litigio.</w:t>
      </w:r>
    </w:p>
    <w:p w:rsidR="00000000" w:rsidRDefault="00F77208">
      <w:pPr>
        <w:divId w:val="1045980548"/>
        <w:rPr>
          <w:rFonts w:eastAsia="Times New Roman"/>
          <w:sz w:val="30"/>
          <w:szCs w:val="30"/>
          <w:lang w:val="es-ES"/>
        </w:rPr>
      </w:pPr>
      <w:r>
        <w:rPr>
          <w:rFonts w:eastAsia="Times New Roman"/>
          <w:b/>
          <w:bCs/>
          <w:sz w:val="30"/>
          <w:szCs w:val="30"/>
          <w:lang w:val="es-ES"/>
        </w:rPr>
        <w:t xml:space="preserve">Art. 60.- </w:t>
      </w:r>
      <w:r>
        <w:rPr>
          <w:rFonts w:eastAsia="Times New Roman"/>
          <w:sz w:val="30"/>
          <w:szCs w:val="30"/>
          <w:lang w:val="es-ES"/>
        </w:rPr>
        <w:t>Las normas de procedimiento que rijan el arbitraje ante este Centro serán las aquí establecidas, las señaladas en la Ley de Arbitraje y Mediación y demás normas pertinentes aplicables.</w:t>
      </w:r>
      <w:r>
        <w:rPr>
          <w:rFonts w:eastAsia="Times New Roman"/>
          <w:sz w:val="30"/>
          <w:szCs w:val="30"/>
          <w:lang w:val="es-ES"/>
        </w:rPr>
        <w:br/>
      </w:r>
      <w:r>
        <w:rPr>
          <w:rFonts w:eastAsia="Times New Roman"/>
          <w:sz w:val="30"/>
          <w:szCs w:val="30"/>
          <w:lang w:val="es-ES"/>
        </w:rPr>
        <w:br/>
        <w:t>Por</w:t>
      </w:r>
      <w:r>
        <w:rPr>
          <w:rFonts w:eastAsia="Times New Roman"/>
          <w:sz w:val="30"/>
          <w:szCs w:val="30"/>
          <w:lang w:val="es-ES"/>
        </w:rPr>
        <w:t xml:space="preserve"> acuerdo entre las partes, el proceso del arbitraje podrá ser llevado paralelamente en castellano y en el idioma señalado para el efecto, en cuyo caso los costos de la traducción deberán ser asumidos por las partes o la parte interesada. En caso de discrep</w:t>
      </w:r>
      <w:r>
        <w:rPr>
          <w:rFonts w:eastAsia="Times New Roman"/>
          <w:sz w:val="30"/>
          <w:szCs w:val="30"/>
          <w:lang w:val="es-ES"/>
        </w:rPr>
        <w:t>ancia entre las versiones prevalecerá la versión en castellano.</w:t>
      </w:r>
    </w:p>
    <w:p w:rsidR="00000000" w:rsidRDefault="00F77208">
      <w:pPr>
        <w:divId w:val="424423066"/>
        <w:rPr>
          <w:rFonts w:eastAsia="Times New Roman"/>
          <w:sz w:val="30"/>
          <w:szCs w:val="30"/>
          <w:lang w:val="es-ES"/>
        </w:rPr>
      </w:pPr>
      <w:r>
        <w:rPr>
          <w:rFonts w:eastAsia="Times New Roman"/>
          <w:b/>
          <w:bCs/>
          <w:sz w:val="30"/>
          <w:szCs w:val="30"/>
          <w:lang w:val="es-ES"/>
        </w:rPr>
        <w:t xml:space="preserve">Art. 61.- </w:t>
      </w:r>
      <w:r>
        <w:rPr>
          <w:rFonts w:eastAsia="Times New Roman"/>
          <w:sz w:val="30"/>
          <w:szCs w:val="30"/>
          <w:lang w:val="es-ES"/>
        </w:rPr>
        <w:t xml:space="preserve">El proceso arbitral será oral. Las audiencias se ventilarán oralmente; al igual que las diligencias de despacho de pruebas. Todas las actuaciones se harán constar en actas a las que </w:t>
      </w:r>
      <w:r>
        <w:rPr>
          <w:rFonts w:eastAsia="Times New Roman"/>
          <w:sz w:val="30"/>
          <w:szCs w:val="30"/>
          <w:lang w:val="es-ES"/>
        </w:rPr>
        <w:t>se adjuntaran las transcripciones mecanográficas correspondientes.</w:t>
      </w:r>
    </w:p>
    <w:p w:rsidR="00000000" w:rsidRDefault="00F77208">
      <w:pPr>
        <w:divId w:val="1325739021"/>
        <w:rPr>
          <w:rFonts w:eastAsia="Times New Roman"/>
          <w:sz w:val="30"/>
          <w:szCs w:val="30"/>
          <w:lang w:val="es-ES"/>
        </w:rPr>
      </w:pPr>
      <w:r>
        <w:rPr>
          <w:rFonts w:eastAsia="Times New Roman"/>
          <w:b/>
          <w:bCs/>
          <w:sz w:val="30"/>
          <w:szCs w:val="30"/>
          <w:lang w:val="es-ES"/>
        </w:rPr>
        <w:t xml:space="preserve">Art. 62.- </w:t>
      </w:r>
      <w:r>
        <w:rPr>
          <w:rFonts w:eastAsia="Times New Roman"/>
          <w:sz w:val="30"/>
          <w:szCs w:val="30"/>
          <w:lang w:val="es-ES"/>
        </w:rPr>
        <w:t>A pedido de parte y una vez que se ha aceptado mediante providencia el desglose de documentos, el Director del Centro antes de la audiencia de sustanciación, o el Secretario del T</w:t>
      </w:r>
      <w:r>
        <w:rPr>
          <w:rFonts w:eastAsia="Times New Roman"/>
          <w:sz w:val="30"/>
          <w:szCs w:val="30"/>
          <w:lang w:val="es-ES"/>
        </w:rPr>
        <w:t xml:space="preserve">ribunal después </w:t>
      </w:r>
      <w:r>
        <w:rPr>
          <w:rFonts w:eastAsia="Times New Roman"/>
          <w:sz w:val="30"/>
          <w:szCs w:val="30"/>
          <w:lang w:val="es-ES"/>
        </w:rPr>
        <w:lastRenderedPageBreak/>
        <w:t>de ésta, deberán sentar una razón sobre las piezas o documentos desglosados con la indicación de la providencia donde se ordenó, y el nombre completo y número de cédula de la persona que recibe la documentación.</w:t>
      </w:r>
      <w:r>
        <w:rPr>
          <w:rFonts w:eastAsia="Times New Roman"/>
          <w:sz w:val="30"/>
          <w:szCs w:val="30"/>
          <w:lang w:val="es-ES"/>
        </w:rPr>
        <w:br/>
      </w:r>
      <w:r>
        <w:rPr>
          <w:rFonts w:eastAsia="Times New Roman"/>
          <w:sz w:val="30"/>
          <w:szCs w:val="30"/>
          <w:lang w:val="es-ES"/>
        </w:rPr>
        <w:br/>
        <w:t>La razón se la sentará al r</w:t>
      </w:r>
      <w:r>
        <w:rPr>
          <w:rFonts w:eastAsia="Times New Roman"/>
          <w:sz w:val="30"/>
          <w:szCs w:val="30"/>
          <w:lang w:val="es-ES"/>
        </w:rPr>
        <w:t>everso de las copias de los originales desglosados, las mismas que se incorporarán al proceso en el mismo lugar en donde se encontraban los originales y no se alterará la foliación original.</w:t>
      </w:r>
    </w:p>
    <w:p w:rsidR="00000000" w:rsidRDefault="00F77208">
      <w:pPr>
        <w:divId w:val="295570739"/>
        <w:rPr>
          <w:rFonts w:eastAsia="Times New Roman"/>
          <w:sz w:val="30"/>
          <w:szCs w:val="30"/>
          <w:lang w:val="es-ES"/>
        </w:rPr>
      </w:pPr>
      <w:r>
        <w:rPr>
          <w:rFonts w:eastAsia="Times New Roman"/>
          <w:b/>
          <w:bCs/>
          <w:sz w:val="30"/>
          <w:szCs w:val="30"/>
          <w:lang w:val="es-ES"/>
        </w:rPr>
        <w:t xml:space="preserve">Art. 63.- </w:t>
      </w:r>
      <w:r>
        <w:rPr>
          <w:rFonts w:eastAsia="Times New Roman"/>
          <w:sz w:val="30"/>
          <w:szCs w:val="30"/>
          <w:lang w:val="es-ES"/>
        </w:rPr>
        <w:t>En caso de ausencia temporal del presidente del tribuna</w:t>
      </w:r>
      <w:r>
        <w:rPr>
          <w:rFonts w:eastAsia="Times New Roman"/>
          <w:sz w:val="30"/>
          <w:szCs w:val="30"/>
          <w:lang w:val="es-ES"/>
        </w:rPr>
        <w:t>l arbitral, éste podrá delegar la sustanciación del juicio a cualquiera de los otros árbitros que integren el tribunal.</w:t>
      </w:r>
      <w:r>
        <w:rPr>
          <w:rFonts w:eastAsia="Times New Roman"/>
          <w:sz w:val="30"/>
          <w:szCs w:val="30"/>
          <w:lang w:val="es-ES"/>
        </w:rPr>
        <w:br/>
      </w:r>
      <w:r>
        <w:rPr>
          <w:rFonts w:eastAsia="Times New Roman"/>
          <w:sz w:val="30"/>
          <w:szCs w:val="30"/>
          <w:lang w:val="es-ES"/>
        </w:rPr>
        <w:br/>
        <w:t>A falta de delegación, sustanciará el juicio cualquiera de los otros árbitros que integren el tribunal.</w:t>
      </w:r>
    </w:p>
    <w:p w:rsidR="00000000" w:rsidRDefault="00F77208">
      <w:pPr>
        <w:divId w:val="2020157077"/>
        <w:rPr>
          <w:rFonts w:eastAsia="Times New Roman"/>
          <w:sz w:val="30"/>
          <w:szCs w:val="30"/>
          <w:lang w:val="es-ES"/>
        </w:rPr>
      </w:pPr>
      <w:r>
        <w:rPr>
          <w:rFonts w:eastAsia="Times New Roman"/>
          <w:b/>
          <w:bCs/>
          <w:sz w:val="30"/>
          <w:szCs w:val="30"/>
          <w:lang w:val="es-ES"/>
        </w:rPr>
        <w:t xml:space="preserve">Art. 64.- </w:t>
      </w:r>
      <w:r>
        <w:rPr>
          <w:rFonts w:eastAsia="Times New Roman"/>
          <w:sz w:val="30"/>
          <w:szCs w:val="30"/>
          <w:lang w:val="es-ES"/>
        </w:rPr>
        <w:t>Una vez posesionado e</w:t>
      </w:r>
      <w:r>
        <w:rPr>
          <w:rFonts w:eastAsia="Times New Roman"/>
          <w:sz w:val="30"/>
          <w:szCs w:val="30"/>
          <w:lang w:val="es-ES"/>
        </w:rPr>
        <w:t>l Tribunal, previo a señalar fecha para la Audiencia de Sustanciación, mantendrá reuniones en privado, a fin de analizar y estudiar el expediente.</w:t>
      </w:r>
      <w:r>
        <w:rPr>
          <w:rFonts w:eastAsia="Times New Roman"/>
          <w:sz w:val="30"/>
          <w:szCs w:val="30"/>
          <w:lang w:val="es-ES"/>
        </w:rPr>
        <w:br/>
      </w:r>
      <w:r>
        <w:rPr>
          <w:rFonts w:eastAsia="Times New Roman"/>
          <w:sz w:val="30"/>
          <w:szCs w:val="30"/>
          <w:lang w:val="es-ES"/>
        </w:rPr>
        <w:br/>
        <w:t>El texto del Acta de Sustanciación al menos contendrá: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nombres completos de las personas naturales o raz</w:t>
      </w:r>
      <w:r>
        <w:rPr>
          <w:rFonts w:eastAsia="Times New Roman"/>
          <w:sz w:val="30"/>
          <w:szCs w:val="30"/>
          <w:lang w:val="es-ES"/>
        </w:rPr>
        <w:t>ón social y nombres completos de sus representantes, tanto del actor como del demandado;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nombres completos de los árbitros que conforman el tribunal arbitral;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nombre del Secretario que se posesionará;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la declaratoria de competencia del Tribunal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en el evento de que el Tribunal avoque conocimiento de la causa, la providencia que ordena el despacho de pruebas;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sz w:val="30"/>
          <w:szCs w:val="30"/>
          <w:lang w:val="es-ES"/>
        </w:rPr>
        <w:t xml:space="preserve"> la firma de los miembros del Tribunal, de los comparecientes y la certificación del Secretario.</w:t>
      </w:r>
    </w:p>
    <w:p w:rsidR="00000000" w:rsidRDefault="00F77208">
      <w:pPr>
        <w:divId w:val="600913625"/>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Una vez practicadas la</w:t>
      </w:r>
      <w:r>
        <w:rPr>
          <w:rFonts w:eastAsia="Times New Roman"/>
          <w:sz w:val="30"/>
          <w:szCs w:val="30"/>
          <w:lang w:val="es-ES"/>
        </w:rPr>
        <w:t>s diligencias probatorias o realizada la Audiencia de Estrados, el tribunal arbitral mantendrá reuniones en privado a fin de dictar el laudo correspondiente.</w:t>
      </w:r>
      <w:r>
        <w:rPr>
          <w:rFonts w:eastAsia="Times New Roman"/>
          <w:sz w:val="30"/>
          <w:szCs w:val="30"/>
          <w:lang w:val="es-ES"/>
        </w:rPr>
        <w:br/>
      </w:r>
      <w:r>
        <w:rPr>
          <w:rFonts w:eastAsia="Times New Roman"/>
          <w:sz w:val="30"/>
          <w:szCs w:val="30"/>
          <w:lang w:val="es-ES"/>
        </w:rPr>
        <w:lastRenderedPageBreak/>
        <w:br/>
        <w:t>El texto del laudo arbitral al menos contendrá: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nombres completos de las personas naturales o</w:t>
      </w:r>
      <w:r>
        <w:rPr>
          <w:rFonts w:eastAsia="Times New Roman"/>
          <w:sz w:val="30"/>
          <w:szCs w:val="30"/>
          <w:lang w:val="es-ES"/>
        </w:rPr>
        <w:t xml:space="preserve"> razón social y nombres completos de sus representantes, tanto del actor como del demandado;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nombres completos de los árbitros que conforman el tribunal arbitral;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el caso planteado y las circunstancias del mismo;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la formulación de la decisión y los motivos de ella;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la fijación de costas y la determinación de la parte que debe satisfacerlas;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la liquidación de los costos del arbitraje y la determinación de la parte que debe satisfacerlos;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la firma de l</w:t>
      </w:r>
      <w:r>
        <w:rPr>
          <w:rFonts w:eastAsia="Times New Roman"/>
          <w:sz w:val="30"/>
          <w:szCs w:val="30"/>
          <w:lang w:val="es-ES"/>
        </w:rPr>
        <w:t>os miembros del Tribunal y la certificación del Secretario.</w:t>
      </w:r>
    </w:p>
    <w:p w:rsidR="00000000" w:rsidRDefault="00F77208">
      <w:pPr>
        <w:divId w:val="1135640514"/>
        <w:rPr>
          <w:rFonts w:eastAsia="Times New Roman"/>
          <w:sz w:val="30"/>
          <w:szCs w:val="30"/>
          <w:lang w:val="es-ES"/>
        </w:rPr>
      </w:pPr>
      <w:r>
        <w:rPr>
          <w:rFonts w:eastAsia="Times New Roman"/>
          <w:b/>
          <w:bCs/>
          <w:sz w:val="30"/>
          <w:szCs w:val="30"/>
          <w:lang w:val="es-ES"/>
        </w:rPr>
        <w:t xml:space="preserve">Art. 66.- </w:t>
      </w:r>
      <w:r>
        <w:rPr>
          <w:rFonts w:eastAsia="Times New Roman"/>
          <w:sz w:val="30"/>
          <w:szCs w:val="30"/>
          <w:lang w:val="es-ES"/>
        </w:rPr>
        <w:t>Excepcionalmente podrá hacerse la liquidación de costas y otras estipulaciones en documento separado después de emitido el laudo.</w:t>
      </w:r>
    </w:p>
    <w:p w:rsidR="00000000" w:rsidRDefault="00F77208">
      <w:pPr>
        <w:divId w:val="1978143470"/>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El original del laudo arbitral quedará incorpo</w:t>
      </w:r>
      <w:r>
        <w:rPr>
          <w:rFonts w:eastAsia="Times New Roman"/>
          <w:sz w:val="30"/>
          <w:szCs w:val="30"/>
          <w:lang w:val="es-ES"/>
        </w:rPr>
        <w:t>rado al expediente y las partes recibirán una copia certificada del mismo, conforme a lo dispuesto por la ley de Arbitraje y Mediación.</w:t>
      </w:r>
    </w:p>
    <w:p w:rsidR="00000000" w:rsidRDefault="00F77208">
      <w:pPr>
        <w:divId w:val="875503175"/>
        <w:rPr>
          <w:rFonts w:eastAsia="Times New Roman"/>
          <w:sz w:val="30"/>
          <w:szCs w:val="30"/>
          <w:lang w:val="es-ES"/>
        </w:rPr>
      </w:pPr>
      <w:r>
        <w:rPr>
          <w:rFonts w:eastAsia="Times New Roman"/>
          <w:b/>
          <w:bCs/>
          <w:sz w:val="30"/>
          <w:szCs w:val="30"/>
          <w:lang w:val="es-ES"/>
        </w:rPr>
        <w:t xml:space="preserve">Art. 68.- </w:t>
      </w:r>
      <w:r>
        <w:rPr>
          <w:rFonts w:eastAsia="Times New Roman"/>
          <w:sz w:val="30"/>
          <w:szCs w:val="30"/>
          <w:lang w:val="es-ES"/>
        </w:rPr>
        <w:t>Para el caso del arbitraje confidencial, en este Centro sólo las partes, los apoderados o procuradores judicia</w:t>
      </w:r>
      <w:r>
        <w:rPr>
          <w:rFonts w:eastAsia="Times New Roman"/>
          <w:sz w:val="30"/>
          <w:szCs w:val="30"/>
          <w:lang w:val="es-ES"/>
        </w:rPr>
        <w:t>les de éstas, podrán solicitar copias certificadas del laudo correspondiente.</w:t>
      </w:r>
      <w:r>
        <w:rPr>
          <w:rFonts w:eastAsia="Times New Roman"/>
          <w:sz w:val="30"/>
          <w:szCs w:val="30"/>
          <w:lang w:val="es-ES"/>
        </w:rPr>
        <w:br/>
      </w:r>
      <w:r>
        <w:rPr>
          <w:rFonts w:eastAsia="Times New Roman"/>
          <w:sz w:val="30"/>
          <w:szCs w:val="30"/>
          <w:lang w:val="es-ES"/>
        </w:rPr>
        <w:br/>
        <w:t>Sin perjuicio de lo anterior, todos los procesos arbitrales administrados por este Centro serán tramitados con absoluta privacidad. Todos los escritos presentados en los proceso</w:t>
      </w:r>
      <w:r>
        <w:rPr>
          <w:rFonts w:eastAsia="Times New Roman"/>
          <w:sz w:val="30"/>
          <w:szCs w:val="30"/>
          <w:lang w:val="es-ES"/>
        </w:rPr>
        <w:t>s arbitrales serán puestos en conocimiento de las partes vía providencia.</w:t>
      </w:r>
    </w:p>
    <w:p w:rsidR="00000000" w:rsidRDefault="00F77208">
      <w:pPr>
        <w:divId w:val="469782456"/>
        <w:rPr>
          <w:rFonts w:eastAsia="Times New Roman"/>
          <w:sz w:val="30"/>
          <w:szCs w:val="30"/>
          <w:lang w:val="es-ES"/>
        </w:rPr>
      </w:pPr>
      <w:r>
        <w:rPr>
          <w:rFonts w:eastAsia="Times New Roman"/>
          <w:b/>
          <w:bCs/>
          <w:sz w:val="30"/>
          <w:szCs w:val="30"/>
          <w:lang w:val="es-ES"/>
        </w:rPr>
        <w:t xml:space="preserve">Art. 69.- </w:t>
      </w:r>
      <w:r>
        <w:rPr>
          <w:rFonts w:eastAsia="Times New Roman"/>
          <w:sz w:val="30"/>
          <w:szCs w:val="30"/>
          <w:lang w:val="es-ES"/>
        </w:rPr>
        <w:t>La notificación a las partes del laudo y su ejecutoriedad luego de transcurridos los tres días contados conforme a lo señalado en la Ley de Arbitraje y Mediación y al Reglamento a la Ley de Arbitraje y Mediación, implica el fin del proceso arbitral respect</w:t>
      </w:r>
      <w:r>
        <w:rPr>
          <w:rFonts w:eastAsia="Times New Roman"/>
          <w:sz w:val="30"/>
          <w:szCs w:val="30"/>
          <w:lang w:val="es-ES"/>
        </w:rPr>
        <w:t xml:space="preserve">o de </w:t>
      </w:r>
      <w:r>
        <w:rPr>
          <w:rFonts w:eastAsia="Times New Roman"/>
          <w:sz w:val="30"/>
          <w:szCs w:val="30"/>
          <w:lang w:val="es-ES"/>
        </w:rPr>
        <w:lastRenderedPageBreak/>
        <w:t>las partes y el cese de las funciones de los árbitros en dicho proceso sin que sea necesaria ninguna otra notificación o acto posterior.</w:t>
      </w:r>
    </w:p>
    <w:p w:rsidR="00000000" w:rsidRDefault="00F77208">
      <w:pPr>
        <w:divId w:val="1385130983"/>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Costos de arbitraje.- </w:t>
      </w:r>
      <w:r>
        <w:rPr>
          <w:rFonts w:eastAsia="Times New Roman"/>
          <w:sz w:val="30"/>
          <w:szCs w:val="30"/>
          <w:lang w:val="es-ES"/>
        </w:rPr>
        <w:t>Por el servicio de arbitraje el Centro cobrará los costos respectivos. Para tal ef</w:t>
      </w:r>
      <w:r>
        <w:rPr>
          <w:rFonts w:eastAsia="Times New Roman"/>
          <w:sz w:val="30"/>
          <w:szCs w:val="30"/>
          <w:lang w:val="es-ES"/>
        </w:rPr>
        <w:t>ecto, el Directorio de la Cámara de Comercio de Quito aprobará una tabla de tarifas que será anexo al presente reglamento y que por tanto se constituye en parte integrante del mismo.</w:t>
      </w:r>
      <w:r>
        <w:rPr>
          <w:rFonts w:eastAsia="Times New Roman"/>
          <w:sz w:val="30"/>
          <w:szCs w:val="30"/>
          <w:lang w:val="es-ES"/>
        </w:rPr>
        <w:br/>
      </w:r>
      <w:r>
        <w:rPr>
          <w:rFonts w:eastAsia="Times New Roman"/>
          <w:sz w:val="30"/>
          <w:szCs w:val="30"/>
          <w:lang w:val="es-ES"/>
        </w:rPr>
        <w:br/>
        <w:t xml:space="preserve">En caso de cuantía indeterminada el valor será el constante en la tabla </w:t>
      </w:r>
      <w:r>
        <w:rPr>
          <w:rFonts w:eastAsia="Times New Roman"/>
          <w:sz w:val="30"/>
          <w:szCs w:val="30"/>
          <w:lang w:val="es-ES"/>
        </w:rPr>
        <w:t>de tarifas vigente, sin perjuicio de que el tribunal reliquide estos costos en el caso que de la cuantía del laudo se desprenda un valor superior. Así mismo, el tribunal ordenará la reliquidación de costos de arbitraje en el caso de que la cuantía del laud</w:t>
      </w:r>
      <w:r>
        <w:rPr>
          <w:rFonts w:eastAsia="Times New Roman"/>
          <w:sz w:val="30"/>
          <w:szCs w:val="30"/>
          <w:lang w:val="es-ES"/>
        </w:rPr>
        <w:t>o sea superior a aquella sobre la cual se cancelaron los costos al inicio del proceso.</w:t>
      </w:r>
      <w:r>
        <w:rPr>
          <w:rFonts w:eastAsia="Times New Roman"/>
          <w:sz w:val="30"/>
          <w:szCs w:val="30"/>
          <w:lang w:val="es-ES"/>
        </w:rPr>
        <w:br/>
      </w:r>
      <w:r>
        <w:rPr>
          <w:rFonts w:eastAsia="Times New Roman"/>
          <w:sz w:val="30"/>
          <w:szCs w:val="30"/>
          <w:lang w:val="es-ES"/>
        </w:rPr>
        <w:br/>
        <w:t xml:space="preserve">Una vez reliquidados los costos, el actor deberá consignar la diferencia, sin perjuicio de que en laudo se le condene al demandado al pago de los costos del arbitraje. </w:t>
      </w:r>
      <w:r>
        <w:rPr>
          <w:rFonts w:eastAsia="Times New Roman"/>
          <w:sz w:val="30"/>
          <w:szCs w:val="30"/>
          <w:lang w:val="es-ES"/>
        </w:rPr>
        <w:t>De lo contrario el Centro se reserva el derecho de no expedir copias certificadas del proceso, así como tampoco tramitar el desglose de documentos.</w:t>
      </w:r>
      <w:r>
        <w:rPr>
          <w:rFonts w:eastAsia="Times New Roman"/>
          <w:sz w:val="30"/>
          <w:szCs w:val="30"/>
          <w:lang w:val="es-ES"/>
        </w:rPr>
        <w:br/>
      </w:r>
      <w:r>
        <w:rPr>
          <w:rFonts w:eastAsia="Times New Roman"/>
          <w:sz w:val="30"/>
          <w:szCs w:val="30"/>
          <w:lang w:val="es-ES"/>
        </w:rPr>
        <w:br/>
        <w:t>Los costos por copias certificadas del proceso arbitral, serán asumidos en su totalidad por la parte solici</w:t>
      </w:r>
      <w:r>
        <w:rPr>
          <w:rFonts w:eastAsia="Times New Roman"/>
          <w:sz w:val="30"/>
          <w:szCs w:val="30"/>
          <w:lang w:val="es-ES"/>
        </w:rPr>
        <w:t>tante, el valor por este servicio será, aprobado por el Directorio de la Cámara de Comercio de Quito y constará en una tabla de tarifas la cual será parte integrante del presente Reglamento.</w:t>
      </w:r>
      <w:r>
        <w:rPr>
          <w:rFonts w:eastAsia="Times New Roman"/>
          <w:sz w:val="30"/>
          <w:szCs w:val="30"/>
          <w:lang w:val="es-ES"/>
        </w:rPr>
        <w:br/>
      </w:r>
      <w:r>
        <w:rPr>
          <w:rFonts w:eastAsia="Times New Roman"/>
          <w:sz w:val="30"/>
          <w:szCs w:val="30"/>
          <w:lang w:val="es-ES"/>
        </w:rPr>
        <w:br/>
        <w:t xml:space="preserve">En el caso de árbitros no residentes en el país o en la ciudad, </w:t>
      </w:r>
      <w:r>
        <w:rPr>
          <w:rFonts w:eastAsia="Times New Roman"/>
          <w:sz w:val="30"/>
          <w:szCs w:val="30"/>
          <w:lang w:val="es-ES"/>
        </w:rPr>
        <w:t>la parte que solicite arbitro residente fuera del país o la ciudad, asumirá los costos de traslado, mantención y hospedaje de dichos árbitros, de conformidad con la tabla que para el efecto el Centro aprobará. Los honorarios de estos árbitros serán cancela</w:t>
      </w:r>
      <w:r>
        <w:rPr>
          <w:rFonts w:eastAsia="Times New Roman"/>
          <w:sz w:val="30"/>
          <w:szCs w:val="30"/>
          <w:lang w:val="es-ES"/>
        </w:rPr>
        <w:t>dos según las reglas generales.</w:t>
      </w:r>
    </w:p>
    <w:p w:rsidR="00000000" w:rsidRDefault="00F77208">
      <w:pPr>
        <w:divId w:val="656496664"/>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 xml:space="preserve">Forma de pago.- </w:t>
      </w:r>
      <w:r>
        <w:rPr>
          <w:rFonts w:eastAsia="Times New Roman"/>
          <w:sz w:val="30"/>
          <w:szCs w:val="30"/>
          <w:lang w:val="es-ES"/>
        </w:rPr>
        <w:t>Para dar trámite a la demanda el actor deberá consignar el cien por ciento (100%) del costo del arbitraje.</w:t>
      </w:r>
      <w:r>
        <w:rPr>
          <w:rFonts w:eastAsia="Times New Roman"/>
          <w:sz w:val="30"/>
          <w:szCs w:val="30"/>
          <w:lang w:val="es-ES"/>
        </w:rPr>
        <w:br/>
      </w:r>
      <w:r>
        <w:rPr>
          <w:rFonts w:eastAsia="Times New Roman"/>
          <w:sz w:val="30"/>
          <w:szCs w:val="30"/>
          <w:lang w:val="es-ES"/>
        </w:rPr>
        <w:br/>
        <w:t xml:space="preserve">Los costos de Arbitraje comprenden el honorario del Tribunal y los gastos administrativos </w:t>
      </w:r>
      <w:r>
        <w:rPr>
          <w:rFonts w:eastAsia="Times New Roman"/>
          <w:sz w:val="30"/>
          <w:szCs w:val="30"/>
          <w:lang w:val="es-ES"/>
        </w:rPr>
        <w:t xml:space="preserve">del Centro, los que se distribuirán de la siguiente forma: si se tratare de un tribunal compuesto de tres árbitros, el </w:t>
      </w:r>
      <w:r>
        <w:rPr>
          <w:rFonts w:eastAsia="Times New Roman"/>
          <w:b/>
          <w:bCs/>
          <w:sz w:val="30"/>
          <w:szCs w:val="30"/>
          <w:lang w:val="es-ES"/>
        </w:rPr>
        <w:t>24</w:t>
      </w:r>
      <w:r>
        <w:rPr>
          <w:rFonts w:eastAsia="Times New Roman"/>
          <w:sz w:val="30"/>
          <w:szCs w:val="30"/>
          <w:lang w:val="es-ES"/>
        </w:rPr>
        <w:t xml:space="preserve">% será destinado a honorarios del Presidente del Tribunal; el </w:t>
      </w:r>
      <w:r>
        <w:rPr>
          <w:rFonts w:eastAsia="Times New Roman"/>
          <w:b/>
          <w:bCs/>
          <w:sz w:val="30"/>
          <w:szCs w:val="30"/>
          <w:lang w:val="es-ES"/>
        </w:rPr>
        <w:lastRenderedPageBreak/>
        <w:t>22</w:t>
      </w:r>
      <w:r>
        <w:rPr>
          <w:rFonts w:eastAsia="Times New Roman"/>
          <w:sz w:val="30"/>
          <w:szCs w:val="30"/>
          <w:lang w:val="es-ES"/>
        </w:rPr>
        <w:t xml:space="preserve">% a honorarios de cada uno de los otros dos árbitros que lo conforman, </w:t>
      </w:r>
      <w:r>
        <w:rPr>
          <w:rFonts w:eastAsia="Times New Roman"/>
          <w:sz w:val="30"/>
          <w:szCs w:val="30"/>
          <w:lang w:val="es-ES"/>
        </w:rPr>
        <w:t xml:space="preserve">el 12% para el Secretario del Tribunal y el 22% para los gastos administrativos del Centro; o, si el arbitramento es conocido por un arbitro único, el 66% será destinado a honorarios del arbitro, el 12% para el Secretario Arbitral y el 22% para los gastos </w:t>
      </w:r>
      <w:r>
        <w:rPr>
          <w:rFonts w:eastAsia="Times New Roman"/>
          <w:sz w:val="30"/>
          <w:szCs w:val="30"/>
          <w:lang w:val="es-ES"/>
        </w:rPr>
        <w:t>administrativos del Centro.</w:t>
      </w:r>
      <w:r>
        <w:rPr>
          <w:rFonts w:eastAsia="Times New Roman"/>
          <w:sz w:val="30"/>
          <w:szCs w:val="30"/>
          <w:lang w:val="es-ES"/>
        </w:rPr>
        <w:br/>
      </w:r>
      <w:r>
        <w:rPr>
          <w:rFonts w:eastAsia="Times New Roman"/>
          <w:sz w:val="30"/>
          <w:szCs w:val="30"/>
          <w:lang w:val="es-ES"/>
        </w:rPr>
        <w:br/>
        <w:t>Si el actor no consigna el valor correspondiente a los costos del arbitraje, el Centro queda en libertad de no prestar el servicio de arbitraje, sin que este hecho le genere responsabilidad de ninguna naturaleza al Centro o a l</w:t>
      </w:r>
      <w:r>
        <w:rPr>
          <w:rFonts w:eastAsia="Times New Roman"/>
          <w:sz w:val="30"/>
          <w:szCs w:val="30"/>
          <w:lang w:val="es-ES"/>
        </w:rPr>
        <w:t>a Cámara de Comercio de Quito.</w:t>
      </w:r>
      <w:r>
        <w:rPr>
          <w:rFonts w:eastAsia="Times New Roman"/>
          <w:sz w:val="30"/>
          <w:szCs w:val="30"/>
          <w:lang w:val="es-ES"/>
        </w:rPr>
        <w:br/>
      </w:r>
      <w:r>
        <w:rPr>
          <w:rFonts w:eastAsia="Times New Roman"/>
          <w:sz w:val="30"/>
          <w:szCs w:val="30"/>
          <w:lang w:val="es-ES"/>
        </w:rPr>
        <w:br/>
        <w:t>El costo del arbitraje se calculará en base a la cuantía de la demanda y aplicando el tabla de tarifas aprobado por el Directorio de la Cámara de Comercio de Quito.</w:t>
      </w:r>
      <w:r>
        <w:rPr>
          <w:rFonts w:eastAsia="Times New Roman"/>
          <w:sz w:val="30"/>
          <w:szCs w:val="30"/>
          <w:lang w:val="es-ES"/>
        </w:rPr>
        <w:br/>
      </w:r>
      <w:r>
        <w:rPr>
          <w:rFonts w:eastAsia="Times New Roman"/>
          <w:sz w:val="30"/>
          <w:szCs w:val="30"/>
          <w:lang w:val="es-ES"/>
        </w:rPr>
        <w:br/>
        <w:t>Para dar trámite a la reconvención quien reconviniere debe</w:t>
      </w:r>
      <w:r>
        <w:rPr>
          <w:rFonts w:eastAsia="Times New Roman"/>
          <w:sz w:val="30"/>
          <w:szCs w:val="30"/>
          <w:lang w:val="es-ES"/>
        </w:rPr>
        <w:t>rá consignar el cien por ciento (100%) del valor establecido, el que se calculará del mismo modo que para la demanda, en base a la cuantía de la reconvención y aplicando la tabla de tarifas aprobada por el Directorio de la Cámara de Comercio de Quito.</w:t>
      </w:r>
      <w:r>
        <w:rPr>
          <w:rFonts w:eastAsia="Times New Roman"/>
          <w:sz w:val="30"/>
          <w:szCs w:val="30"/>
          <w:lang w:val="es-ES"/>
        </w:rPr>
        <w:br/>
      </w:r>
      <w:r>
        <w:rPr>
          <w:rFonts w:eastAsia="Times New Roman"/>
          <w:sz w:val="30"/>
          <w:szCs w:val="30"/>
          <w:lang w:val="es-ES"/>
        </w:rPr>
        <w:br/>
        <w:t xml:space="preserve">Si </w:t>
      </w:r>
      <w:r>
        <w:rPr>
          <w:rFonts w:eastAsia="Times New Roman"/>
          <w:sz w:val="30"/>
          <w:szCs w:val="30"/>
          <w:lang w:val="es-ES"/>
        </w:rPr>
        <w:t>quien reconviniere no consigna el valor correspondiente, el Centro queda en libertad de no dar tramite a la reconvención, sin que este hecho le genere responsabilidad de ninguna naturaleza al Centro o a la Cámara de Comercio de Quito.</w:t>
      </w:r>
      <w:r>
        <w:rPr>
          <w:rFonts w:eastAsia="Times New Roman"/>
          <w:sz w:val="30"/>
          <w:szCs w:val="30"/>
          <w:lang w:val="es-ES"/>
        </w:rPr>
        <w:br/>
      </w:r>
      <w:r>
        <w:rPr>
          <w:rFonts w:eastAsia="Times New Roman"/>
          <w:sz w:val="30"/>
          <w:szCs w:val="30"/>
          <w:lang w:val="es-ES"/>
        </w:rPr>
        <w:br/>
        <w:t>El Tribunal al emiti</w:t>
      </w:r>
      <w:r>
        <w:rPr>
          <w:rFonts w:eastAsia="Times New Roman"/>
          <w:sz w:val="30"/>
          <w:szCs w:val="30"/>
          <w:lang w:val="es-ES"/>
        </w:rPr>
        <w:t>r el laudo ordenará quien debe pagar los costos del arbitraje.</w:t>
      </w:r>
      <w:r>
        <w:rPr>
          <w:rFonts w:eastAsia="Times New Roman"/>
          <w:sz w:val="30"/>
          <w:szCs w:val="30"/>
          <w:lang w:val="es-ES"/>
        </w:rPr>
        <w:br/>
      </w:r>
      <w:r>
        <w:rPr>
          <w:rFonts w:eastAsia="Times New Roman"/>
          <w:sz w:val="30"/>
          <w:szCs w:val="30"/>
          <w:lang w:val="es-ES"/>
        </w:rPr>
        <w:br/>
        <w:t>(Artículo reformado mediante reforma aprobada en el numeral 3 del Acta de Directorio No. 7 de la Cámara de Comercio de Quito de fecha 26 de abril de 2011).</w:t>
      </w:r>
    </w:p>
    <w:p w:rsidR="00000000" w:rsidRDefault="00F77208">
      <w:pPr>
        <w:divId w:val="626937260"/>
        <w:rPr>
          <w:rFonts w:eastAsia="Times New Roman"/>
          <w:sz w:val="30"/>
          <w:szCs w:val="30"/>
          <w:lang w:val="es-ES"/>
        </w:rPr>
      </w:pPr>
      <w:r>
        <w:rPr>
          <w:rFonts w:eastAsia="Times New Roman"/>
          <w:b/>
          <w:bCs/>
          <w:sz w:val="30"/>
          <w:szCs w:val="30"/>
          <w:lang w:val="es-ES"/>
        </w:rPr>
        <w:t xml:space="preserve">Art. 72.- </w:t>
      </w:r>
      <w:r>
        <w:rPr>
          <w:rFonts w:eastAsia="Times New Roman"/>
          <w:sz w:val="30"/>
          <w:szCs w:val="30"/>
          <w:lang w:val="es-ES"/>
        </w:rPr>
        <w:t>Para el caso que el proces</w:t>
      </w:r>
      <w:r>
        <w:rPr>
          <w:rFonts w:eastAsia="Times New Roman"/>
          <w:sz w:val="30"/>
          <w:szCs w:val="30"/>
          <w:lang w:val="es-ES"/>
        </w:rPr>
        <w:t>o arbitral concluya por desistimiento, transacción, Acta de Mediación o incompetencia del tribunal, el Director del Centro ordenará que se devuelvan los valores consignados, proporcionalmente a la actuación del Centro, del mediador o del tribunal correspon</w:t>
      </w:r>
      <w:r>
        <w:rPr>
          <w:rFonts w:eastAsia="Times New Roman"/>
          <w:sz w:val="30"/>
          <w:szCs w:val="30"/>
          <w:lang w:val="es-ES"/>
        </w:rPr>
        <w:t>diente.</w:t>
      </w:r>
    </w:p>
    <w:p w:rsidR="00000000" w:rsidRDefault="00F77208">
      <w:pPr>
        <w:divId w:val="1479154780"/>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 xml:space="preserve">Pago de honorarios y distribución de costos arbitrales.- </w:t>
      </w:r>
      <w:r>
        <w:rPr>
          <w:rFonts w:eastAsia="Times New Roman"/>
          <w:sz w:val="30"/>
          <w:szCs w:val="30"/>
          <w:lang w:val="es-ES"/>
        </w:rPr>
        <w:t xml:space="preserve">El Director del Centro dispondrá, una vez que el Tribunal se declare </w:t>
      </w:r>
      <w:r>
        <w:rPr>
          <w:rFonts w:eastAsia="Times New Roman"/>
          <w:sz w:val="30"/>
          <w:szCs w:val="30"/>
          <w:lang w:val="es-ES"/>
        </w:rPr>
        <w:lastRenderedPageBreak/>
        <w:t xml:space="preserve">competente para conocer el juicio, el pago de los honorarios de árbitro(s) y secretario. El pago de anticipo de </w:t>
      </w:r>
      <w:r>
        <w:rPr>
          <w:rFonts w:eastAsia="Times New Roman"/>
          <w:sz w:val="30"/>
          <w:szCs w:val="30"/>
          <w:lang w:val="es-ES"/>
        </w:rPr>
        <w:t>honorarios se lo realizará aplicando la Tabla de Distribución de Costas aprobada por el Directorio de la Cámara de Comercio de Quito y que forma parte integrante del presente reglamento.</w:t>
      </w:r>
      <w:r>
        <w:rPr>
          <w:rFonts w:eastAsia="Times New Roman"/>
          <w:sz w:val="30"/>
          <w:szCs w:val="30"/>
          <w:lang w:val="es-ES"/>
        </w:rPr>
        <w:br/>
      </w:r>
      <w:r>
        <w:rPr>
          <w:rFonts w:eastAsia="Times New Roman"/>
          <w:sz w:val="30"/>
          <w:szCs w:val="30"/>
          <w:lang w:val="es-ES"/>
        </w:rPr>
        <w:br/>
        <w:t xml:space="preserve">Emitido el laudo arbitral -dentro del término de 150 días que prevé </w:t>
      </w:r>
      <w:r>
        <w:rPr>
          <w:rFonts w:eastAsia="Times New Roman"/>
          <w:sz w:val="30"/>
          <w:szCs w:val="30"/>
          <w:lang w:val="es-ES"/>
        </w:rPr>
        <w:t>la ley-, y una vez ejecutoriado, el Director del Centro dispondrá que, del valor de costas consignadas, se realice la distribución del saldo de honorarios, aplicando para tal efecto la Tabla de Distribución de Costas. Emitido el laudo arbitral después de l</w:t>
      </w:r>
      <w:r>
        <w:rPr>
          <w:rFonts w:eastAsia="Times New Roman"/>
          <w:sz w:val="30"/>
          <w:szCs w:val="30"/>
          <w:lang w:val="es-ES"/>
        </w:rPr>
        <w:t xml:space="preserve">os 150 días, el Centro de Arbitraje y Mediación tendrá derecho a percibir un porcentaje adicional por concepto de incremento de costos administrativos; y, el Director del Centro dispondrá que se realice la distribución del saldo de los honorarios al (los) </w:t>
      </w:r>
      <w:r>
        <w:rPr>
          <w:rFonts w:eastAsia="Times New Roman"/>
          <w:sz w:val="30"/>
          <w:szCs w:val="30"/>
          <w:lang w:val="es-ES"/>
        </w:rPr>
        <w:t>árbitro(s) y secretario, aplicando para tal efecto la Tabla de Distribución de Costas, menos el 3% a cada arbitro del Tribunal y el 1% al secretario, o e 4% al arbitro único y el 2% al secretario del caso."</w:t>
      </w:r>
      <w:r>
        <w:rPr>
          <w:rFonts w:eastAsia="Times New Roman"/>
          <w:sz w:val="30"/>
          <w:szCs w:val="30"/>
          <w:lang w:val="es-ES"/>
        </w:rPr>
        <w:br/>
      </w:r>
      <w:r>
        <w:rPr>
          <w:rFonts w:eastAsia="Times New Roman"/>
          <w:sz w:val="30"/>
          <w:szCs w:val="30"/>
          <w:lang w:val="es-ES"/>
        </w:rPr>
        <w:br/>
        <w:t>En el caso de que actúe como secretario un funci</w:t>
      </w:r>
      <w:r>
        <w:rPr>
          <w:rFonts w:eastAsia="Times New Roman"/>
          <w:sz w:val="30"/>
          <w:szCs w:val="30"/>
          <w:lang w:val="es-ES"/>
        </w:rPr>
        <w:t>onario del Centro de Arbitraje y Mediación de la Cámara de Comercio de Quito, se estará a lo dispuesto en las normas internas; sin que la actuación de este tipo se secretarios altere de forma alguna el cálculo y pago de costas arbitrales.</w:t>
      </w:r>
    </w:p>
    <w:p w:rsidR="00000000" w:rsidRDefault="00F7720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w:t>
      </w:r>
      <w:r>
        <w:rPr>
          <w:rFonts w:eastAsia="Times New Roman"/>
          <w:b/>
          <w:bCs/>
          <w:sz w:val="36"/>
          <w:szCs w:val="36"/>
          <w:lang w:val="es-ES"/>
        </w:rPr>
        <w:t>S ÁRBITROS</w:t>
      </w:r>
    </w:p>
    <w:p w:rsidR="00000000" w:rsidRDefault="00F77208">
      <w:pPr>
        <w:divId w:val="35274068"/>
        <w:rPr>
          <w:rFonts w:eastAsia="Times New Roman"/>
          <w:sz w:val="30"/>
          <w:szCs w:val="30"/>
          <w:lang w:val="es-ES"/>
        </w:rPr>
      </w:pPr>
      <w:r>
        <w:rPr>
          <w:rFonts w:eastAsia="Times New Roman"/>
          <w:b/>
          <w:bCs/>
          <w:sz w:val="30"/>
          <w:szCs w:val="30"/>
          <w:lang w:val="es-ES"/>
        </w:rPr>
        <w:t xml:space="preserve">Art. 74.- </w:t>
      </w:r>
      <w:r>
        <w:rPr>
          <w:rFonts w:eastAsia="Times New Roman"/>
          <w:sz w:val="30"/>
          <w:szCs w:val="30"/>
          <w:lang w:val="es-ES"/>
        </w:rPr>
        <w:t>Para ser autorizado como arbitro de este Centro se requiere: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Tener al menos 35 años;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Justificar 10 años de experiencia profesional;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Acreditar conocimientos suficientes en materia de arbitraje;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Acreditar idoneidad pro</w:t>
      </w:r>
      <w:r>
        <w:rPr>
          <w:rFonts w:eastAsia="Times New Roman"/>
          <w:sz w:val="30"/>
          <w:szCs w:val="30"/>
          <w:lang w:val="es-ES"/>
        </w:rPr>
        <w:t>fesional y ética.</w:t>
      </w:r>
    </w:p>
    <w:p w:rsidR="00000000" w:rsidRDefault="00F77208">
      <w:pPr>
        <w:divId w:val="1710648494"/>
        <w:rPr>
          <w:rFonts w:eastAsia="Times New Roman"/>
          <w:sz w:val="30"/>
          <w:szCs w:val="30"/>
          <w:lang w:val="es-ES"/>
        </w:rPr>
      </w:pPr>
      <w:r>
        <w:rPr>
          <w:rFonts w:eastAsia="Times New Roman"/>
          <w:b/>
          <w:bCs/>
          <w:sz w:val="30"/>
          <w:szCs w:val="30"/>
          <w:lang w:val="es-ES"/>
        </w:rPr>
        <w:t xml:space="preserve">Art. 75.- </w:t>
      </w:r>
      <w:r>
        <w:rPr>
          <w:rFonts w:eastAsia="Times New Roman"/>
          <w:sz w:val="30"/>
          <w:szCs w:val="30"/>
          <w:lang w:val="es-ES"/>
        </w:rPr>
        <w:t>Son deberes y obligaciones del arbitro, además de las señaladas en la Ley de Arbitraje y Mediación, y el Reglamento a la Ley de Arbitraje y Mediación, las siguientes: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 </w:t>
      </w:r>
      <w:r>
        <w:rPr>
          <w:rFonts w:eastAsia="Times New Roman"/>
          <w:sz w:val="30"/>
          <w:szCs w:val="30"/>
          <w:lang w:val="es-ES"/>
        </w:rPr>
        <w:t>Actuar con absoluta imparcialidad y neutralidad;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Actu</w:t>
      </w:r>
      <w:r>
        <w:rPr>
          <w:rFonts w:eastAsia="Times New Roman"/>
          <w:sz w:val="30"/>
          <w:szCs w:val="30"/>
          <w:lang w:val="es-ES"/>
        </w:rPr>
        <w:t>ar con diligencia y prontitud;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Posesionarse de su cargo ante el Presidente del Centro, en el término de diez días;</w:t>
      </w:r>
      <w:r>
        <w:rPr>
          <w:rFonts w:eastAsia="Times New Roman"/>
          <w:sz w:val="30"/>
          <w:szCs w:val="30"/>
          <w:lang w:val="es-ES"/>
        </w:rPr>
        <w:br/>
      </w:r>
      <w:r>
        <w:rPr>
          <w:rFonts w:eastAsia="Times New Roman"/>
          <w:sz w:val="30"/>
          <w:szCs w:val="30"/>
          <w:lang w:val="es-ES"/>
        </w:rPr>
        <w:br/>
        <w:t>(Literal reformado mediante reforma aprobada sesión de Directorio de la Cámara de Comercio de Quito de fecha 21 de junio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Ex</w:t>
      </w:r>
      <w:r>
        <w:rPr>
          <w:rFonts w:eastAsia="Times New Roman"/>
          <w:sz w:val="30"/>
          <w:szCs w:val="30"/>
          <w:lang w:val="es-ES"/>
        </w:rPr>
        <w:t>pedir las providencias necesarias para el despacho del proceso arbitral;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Mantener el carácter confidencial de las reuniones mantenidas durante el desarrollo del proceso arbitral y antes de expedir el laudo;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Dictar medidas cautelares conforme lo dis</w:t>
      </w:r>
      <w:r>
        <w:rPr>
          <w:rFonts w:eastAsia="Times New Roman"/>
          <w:sz w:val="30"/>
          <w:szCs w:val="30"/>
          <w:lang w:val="es-ES"/>
        </w:rPr>
        <w:t>puesto en la Ley de Arbitraje y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Expedir el laudo de conformidad con lo dispuesto por la Ley de Arbitraje y Mediación y los reglamentos;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Cumplir y respetar el Código de Ética anexo al presente reglamento; y,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No comunicarse con las pa</w:t>
      </w:r>
      <w:r>
        <w:rPr>
          <w:rFonts w:eastAsia="Times New Roman"/>
          <w:sz w:val="30"/>
          <w:szCs w:val="30"/>
          <w:lang w:val="es-ES"/>
        </w:rPr>
        <w:t>rtes mientras dure el juicio arbitral.</w:t>
      </w:r>
    </w:p>
    <w:p w:rsidR="00000000" w:rsidRDefault="00F77208">
      <w:pPr>
        <w:divId w:val="4208018"/>
        <w:rPr>
          <w:rFonts w:eastAsia="Times New Roman"/>
          <w:sz w:val="30"/>
          <w:szCs w:val="30"/>
          <w:lang w:val="es-ES"/>
        </w:rPr>
      </w:pPr>
      <w:r>
        <w:rPr>
          <w:rFonts w:eastAsia="Times New Roman"/>
          <w:b/>
          <w:bCs/>
          <w:sz w:val="30"/>
          <w:szCs w:val="30"/>
          <w:lang w:val="es-ES"/>
        </w:rPr>
        <w:t xml:space="preserve">Art. 76.- </w:t>
      </w:r>
      <w:r>
        <w:rPr>
          <w:rFonts w:eastAsia="Times New Roman"/>
          <w:sz w:val="30"/>
          <w:szCs w:val="30"/>
          <w:lang w:val="es-ES"/>
        </w:rPr>
        <w:t>Los árbitros podrán ser excluidos de la lista oficial del Centro, por uno o más de los siguientes motivos: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Por incumplimiento a los requisitos y procedimientos establecidos por la ley, el presente reglam</w:t>
      </w:r>
      <w:r>
        <w:rPr>
          <w:rFonts w:eastAsia="Times New Roman"/>
          <w:sz w:val="30"/>
          <w:szCs w:val="30"/>
          <w:lang w:val="es-ES"/>
        </w:rPr>
        <w:t>ento y demás normas que para el efecto se dictaren.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Por no haber notificado que se encontraba incurso en inhabilidad para ejercer su cargo, conociendo de dicha inhabilidad, conforme a la Ley de Arbitraje y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Por no aceptar por tercera ocas</w:t>
      </w:r>
      <w:r>
        <w:rPr>
          <w:rFonts w:eastAsia="Times New Roman"/>
          <w:sz w:val="30"/>
          <w:szCs w:val="30"/>
          <w:lang w:val="es-ES"/>
        </w:rPr>
        <w:t xml:space="preserve">ión en un mismo año la designación que se le haya hecho o no concurrir a una audiencia en donde su </w:t>
      </w:r>
      <w:r>
        <w:rPr>
          <w:rFonts w:eastAsia="Times New Roman"/>
          <w:sz w:val="30"/>
          <w:szCs w:val="30"/>
          <w:lang w:val="es-ES"/>
        </w:rPr>
        <w:lastRenderedPageBreak/>
        <w:t>presencia sea indispensable, salvo caso de fuerza mayor debidamente comprobada, o un caso de inhabilidad del Código del Procedimiento Civil.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Por no concu</w:t>
      </w:r>
      <w:r>
        <w:rPr>
          <w:rFonts w:eastAsia="Times New Roman"/>
          <w:sz w:val="30"/>
          <w:szCs w:val="30"/>
          <w:lang w:val="es-ES"/>
        </w:rPr>
        <w:t>rrir por tercera ocasión consecutiva, a las audiencias que estén bajo su responsabilidad, aún con motivos justificados.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Por no expedir el laudo dentro del término previsto en la Ley de Arbitraje y Mediación, salvo justa causa.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Por ser sancionado pe</w:t>
      </w:r>
      <w:r>
        <w:rPr>
          <w:rFonts w:eastAsia="Times New Roman"/>
          <w:sz w:val="30"/>
          <w:szCs w:val="30"/>
          <w:lang w:val="es-ES"/>
        </w:rPr>
        <w:t>nal o disciplinariamente.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Por faltar al principio de confidencialidad, suministrando información a terceras personas ajenas al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sz w:val="30"/>
          <w:szCs w:val="30"/>
          <w:lang w:val="es-ES"/>
        </w:rPr>
        <w:t>Por no aplicar las tarifas vigentes para honorarios de árbitros, secretarios y gastos administrativos.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9. </w:t>
      </w:r>
      <w:r>
        <w:rPr>
          <w:rFonts w:eastAsia="Times New Roman"/>
          <w:sz w:val="30"/>
          <w:szCs w:val="30"/>
          <w:lang w:val="es-ES"/>
        </w:rPr>
        <w:t>Por falta de participación reiterada en las actividades académicas y de promoción coordinadas o dirigidas por 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10.</w:t>
      </w:r>
      <w:r>
        <w:rPr>
          <w:rFonts w:eastAsia="Times New Roman"/>
          <w:sz w:val="30"/>
          <w:szCs w:val="30"/>
          <w:lang w:val="es-ES"/>
        </w:rPr>
        <w:t xml:space="preserve"> Por incurrir en el manejo de los procesos en conducta anti ética.</w:t>
      </w:r>
      <w:r>
        <w:rPr>
          <w:rFonts w:eastAsia="Times New Roman"/>
          <w:sz w:val="30"/>
          <w:szCs w:val="30"/>
          <w:lang w:val="es-ES"/>
        </w:rPr>
        <w:br/>
      </w:r>
      <w:r>
        <w:rPr>
          <w:rFonts w:eastAsia="Times New Roman"/>
          <w:sz w:val="30"/>
          <w:szCs w:val="30"/>
          <w:lang w:val="es-ES"/>
        </w:rPr>
        <w:br/>
        <w:t>La exclusión será decidida por el Directorio de la Cámara de Co</w:t>
      </w:r>
      <w:r>
        <w:rPr>
          <w:rFonts w:eastAsia="Times New Roman"/>
          <w:sz w:val="30"/>
          <w:szCs w:val="30"/>
          <w:lang w:val="es-ES"/>
        </w:rPr>
        <w:t>mercio de Quito. Para tal efecto, se deberá poner en conocimiento del Directorio de la Cámara de Comercio de Quito, el informe del Director del Centro donde constará sumariamente las causas que justifiquen dicha solicitud; y, los justificativos que el arbi</w:t>
      </w:r>
      <w:r>
        <w:rPr>
          <w:rFonts w:eastAsia="Times New Roman"/>
          <w:sz w:val="30"/>
          <w:szCs w:val="30"/>
          <w:lang w:val="es-ES"/>
        </w:rPr>
        <w:t>tro aporte a su favor, los mismos que deberán ser remitidos al Centro en un término de tres días, contados a partir de la notificación que el Director del Centro le realice.</w:t>
      </w:r>
      <w:r>
        <w:rPr>
          <w:rFonts w:eastAsia="Times New Roman"/>
          <w:sz w:val="30"/>
          <w:szCs w:val="30"/>
          <w:lang w:val="es-ES"/>
        </w:rPr>
        <w:br/>
      </w:r>
      <w:r>
        <w:rPr>
          <w:rFonts w:eastAsia="Times New Roman"/>
          <w:sz w:val="30"/>
          <w:szCs w:val="30"/>
          <w:lang w:val="es-ES"/>
        </w:rPr>
        <w:br/>
        <w:t>De cualquier manera, es discrecional del Directorio de la Cámara de Comercio de Q</w:t>
      </w:r>
      <w:r>
        <w:rPr>
          <w:rFonts w:eastAsia="Times New Roman"/>
          <w:sz w:val="30"/>
          <w:szCs w:val="30"/>
          <w:lang w:val="es-ES"/>
        </w:rPr>
        <w:t>uito, decretar la exclusión de los árbitros, sin que este hecho genere responsabilidad de ninguna naturaleza para el Centro o la Cámara de Comercio de Quito.</w:t>
      </w:r>
      <w:r>
        <w:rPr>
          <w:rFonts w:eastAsia="Times New Roman"/>
          <w:sz w:val="30"/>
          <w:szCs w:val="30"/>
          <w:lang w:val="es-ES"/>
        </w:rPr>
        <w:br/>
      </w:r>
      <w:r>
        <w:rPr>
          <w:rFonts w:eastAsia="Times New Roman"/>
          <w:sz w:val="30"/>
          <w:szCs w:val="30"/>
          <w:lang w:val="es-ES"/>
        </w:rPr>
        <w:br/>
        <w:t>El Centro contará con una lista de árbitros internacionales.</w:t>
      </w:r>
      <w:r>
        <w:rPr>
          <w:rFonts w:eastAsia="Times New Roman"/>
          <w:sz w:val="30"/>
          <w:szCs w:val="30"/>
          <w:lang w:val="es-ES"/>
        </w:rPr>
        <w:br/>
      </w:r>
      <w:r>
        <w:rPr>
          <w:rFonts w:eastAsia="Times New Roman"/>
          <w:sz w:val="30"/>
          <w:szCs w:val="30"/>
          <w:lang w:val="es-ES"/>
        </w:rPr>
        <w:br/>
        <w:t>(Artículo reformado mediante reform</w:t>
      </w:r>
      <w:r>
        <w:rPr>
          <w:rFonts w:eastAsia="Times New Roman"/>
          <w:sz w:val="30"/>
          <w:szCs w:val="30"/>
          <w:lang w:val="es-ES"/>
        </w:rPr>
        <w:t xml:space="preserve">a aprobada en sesión de </w:t>
      </w:r>
      <w:r>
        <w:rPr>
          <w:rFonts w:eastAsia="Times New Roman"/>
          <w:sz w:val="30"/>
          <w:szCs w:val="30"/>
          <w:lang w:val="es-ES"/>
        </w:rPr>
        <w:lastRenderedPageBreak/>
        <w:t>Directorio de la Cámara de Comercio de Quito de fecha 21 de junio de 2011).</w:t>
      </w:r>
    </w:p>
    <w:p w:rsidR="00000000" w:rsidRDefault="00F77208">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SECRETARIOS</w:t>
      </w:r>
    </w:p>
    <w:p w:rsidR="00000000" w:rsidRDefault="00F77208">
      <w:pPr>
        <w:divId w:val="1242643920"/>
        <w:rPr>
          <w:rFonts w:eastAsia="Times New Roman"/>
          <w:sz w:val="30"/>
          <w:szCs w:val="30"/>
          <w:lang w:val="es-ES"/>
        </w:rPr>
      </w:pPr>
      <w:r>
        <w:rPr>
          <w:rFonts w:eastAsia="Times New Roman"/>
          <w:b/>
          <w:bCs/>
          <w:sz w:val="30"/>
          <w:szCs w:val="30"/>
          <w:lang w:val="es-ES"/>
        </w:rPr>
        <w:t xml:space="preserve">Art. 77.- </w:t>
      </w:r>
      <w:r>
        <w:rPr>
          <w:rFonts w:eastAsia="Times New Roman"/>
          <w:sz w:val="30"/>
          <w:szCs w:val="30"/>
          <w:lang w:val="es-ES"/>
        </w:rPr>
        <w:t>Para ser autorizado como secretario de este Centro se requiere: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Haber egresado de una facultad de Derecho de u</w:t>
      </w:r>
      <w:r>
        <w:rPr>
          <w:rFonts w:eastAsia="Times New Roman"/>
          <w:sz w:val="30"/>
          <w:szCs w:val="30"/>
          <w:lang w:val="es-ES"/>
        </w:rPr>
        <w:t>na Universidad legalmente reconocida.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Acreditar suficientes conocimientos en materia procesal.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Acreditar suficientes conocimientos en materia de arbitraje.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Acreditar idoneidad profesional y ética.</w:t>
      </w:r>
    </w:p>
    <w:p w:rsidR="00000000" w:rsidRDefault="00F77208">
      <w:pPr>
        <w:divId w:val="1983002907"/>
        <w:rPr>
          <w:rFonts w:eastAsia="Times New Roman"/>
          <w:sz w:val="30"/>
          <w:szCs w:val="30"/>
          <w:lang w:val="es-ES"/>
        </w:rPr>
      </w:pPr>
      <w:r>
        <w:rPr>
          <w:rFonts w:eastAsia="Times New Roman"/>
          <w:b/>
          <w:bCs/>
          <w:sz w:val="30"/>
          <w:szCs w:val="30"/>
          <w:lang w:val="es-ES"/>
        </w:rPr>
        <w:t xml:space="preserve">Art. 78.- </w:t>
      </w:r>
      <w:r>
        <w:rPr>
          <w:rFonts w:eastAsia="Times New Roman"/>
          <w:sz w:val="30"/>
          <w:szCs w:val="30"/>
          <w:lang w:val="es-ES"/>
        </w:rPr>
        <w:t>Son deberes y obligaciones del secret</w:t>
      </w:r>
      <w:r>
        <w:rPr>
          <w:rFonts w:eastAsia="Times New Roman"/>
          <w:sz w:val="30"/>
          <w:szCs w:val="30"/>
          <w:lang w:val="es-ES"/>
        </w:rPr>
        <w:t>ario, además de las señaladas en la ley,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Excusarse de participar como secretario del Tribunal Arbitral, para el que fuese designado, si existen causas justificadas de conflictos de intereses;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Posesionarse de su cargo ante el Tribuna</w:t>
      </w:r>
      <w:r>
        <w:rPr>
          <w:rFonts w:eastAsia="Times New Roman"/>
          <w:sz w:val="30"/>
          <w:szCs w:val="30"/>
          <w:lang w:val="es-ES"/>
        </w:rPr>
        <w:t>l Arbitral;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En la audiencia de sustanciación, prevendrá al tribunal, al Centro y a las partes, el término dentro del cual se deberá dictar el laudo;</w:t>
      </w:r>
      <w:r>
        <w:rPr>
          <w:rFonts w:eastAsia="Times New Roman"/>
          <w:sz w:val="30"/>
          <w:szCs w:val="30"/>
          <w:lang w:val="es-ES"/>
        </w:rPr>
        <w:br/>
      </w:r>
      <w:r>
        <w:rPr>
          <w:rFonts w:eastAsia="Times New Roman"/>
          <w:sz w:val="30"/>
          <w:szCs w:val="30"/>
          <w:lang w:val="es-ES"/>
        </w:rPr>
        <w:br/>
        <w:t>(Literal incorporado mediante reforma aprobada en el numeral 3 del Acta de Directorio No. 5 de la Cáma</w:t>
      </w:r>
      <w:r>
        <w:rPr>
          <w:rFonts w:eastAsia="Times New Roman"/>
          <w:sz w:val="30"/>
          <w:szCs w:val="30"/>
          <w:lang w:val="es-ES"/>
        </w:rPr>
        <w:t>ra de Comercio de Quito de fecha 15 de marzo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Hacer saber a los miembros del Tribunal o arbitro único con treinta días de anticipación el menos el vencimiento del plazo máximo para dictar laudo;</w:t>
      </w:r>
      <w:r>
        <w:rPr>
          <w:rFonts w:eastAsia="Times New Roman"/>
          <w:sz w:val="30"/>
          <w:szCs w:val="30"/>
          <w:lang w:val="es-ES"/>
        </w:rPr>
        <w:br/>
      </w:r>
      <w:r>
        <w:rPr>
          <w:rFonts w:eastAsia="Times New Roman"/>
          <w:sz w:val="30"/>
          <w:szCs w:val="30"/>
          <w:lang w:val="es-ES"/>
        </w:rPr>
        <w:br/>
        <w:t xml:space="preserve">(Literal incorporado mediante reforma aprobada </w:t>
      </w:r>
      <w:r>
        <w:rPr>
          <w:rFonts w:eastAsia="Times New Roman"/>
          <w:sz w:val="30"/>
          <w:szCs w:val="30"/>
          <w:lang w:val="es-ES"/>
        </w:rPr>
        <w:t>en el numeral 3 del Acta de Directorio No. 5 de la Cámara de Comercio de Quito de fecha 15 de marzo de 2011).</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e) </w:t>
      </w:r>
      <w:r>
        <w:rPr>
          <w:rFonts w:eastAsia="Times New Roman"/>
          <w:sz w:val="30"/>
          <w:szCs w:val="30"/>
          <w:lang w:val="es-ES"/>
        </w:rPr>
        <w:t>Mantener el proceso arbitral debidamente organizado conforme el Art. 45 de este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Elaborar y mantener al día una matriz que se i</w:t>
      </w:r>
      <w:r>
        <w:rPr>
          <w:rFonts w:eastAsia="Times New Roman"/>
          <w:sz w:val="30"/>
          <w:szCs w:val="30"/>
          <w:lang w:val="es-ES"/>
        </w:rPr>
        <w:t>ncorporará al expediente del proceso en el que consten los escritos presentados por las partes, la providencia del tribunal que provee dichos escritos, la fecha de notificación de la providencia y contenido de la misma. Esta matriz, que no será parte del p</w:t>
      </w:r>
      <w:r>
        <w:rPr>
          <w:rFonts w:eastAsia="Times New Roman"/>
          <w:sz w:val="30"/>
          <w:szCs w:val="30"/>
          <w:lang w:val="es-ES"/>
        </w:rPr>
        <w:t>roceso y que se elaborará por razones informativas, será remitida mensualmente a los integrantes del Tribunal.</w:t>
      </w:r>
      <w:r>
        <w:rPr>
          <w:rFonts w:eastAsia="Times New Roman"/>
          <w:sz w:val="30"/>
          <w:szCs w:val="30"/>
          <w:lang w:val="es-ES"/>
        </w:rPr>
        <w:br/>
      </w:r>
      <w:r>
        <w:rPr>
          <w:rFonts w:eastAsia="Times New Roman"/>
          <w:sz w:val="30"/>
          <w:szCs w:val="30"/>
          <w:lang w:val="es-ES"/>
        </w:rPr>
        <w:br/>
        <w:t>(Literal incorporado mediante reforma aprobada en el numeral 3 del Acta de Directorio No. 5 de la Cámara de Comercio de Quito de fecha 15 de mar</w:t>
      </w:r>
      <w:r>
        <w:rPr>
          <w:rFonts w:eastAsia="Times New Roman"/>
          <w:sz w:val="30"/>
          <w:szCs w:val="30"/>
          <w:lang w:val="es-ES"/>
        </w:rPr>
        <w:t>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Incorporar al expediente del proceso a su cargo providencias, oficios de notificación y escritos;</w:t>
      </w:r>
      <w:r>
        <w:rPr>
          <w:rFonts w:eastAsia="Times New Roman"/>
          <w:sz w:val="30"/>
          <w:szCs w:val="30"/>
          <w:lang w:val="es-ES"/>
        </w:rPr>
        <w:br/>
      </w:r>
      <w:r>
        <w:rPr>
          <w:rFonts w:eastAsia="Times New Roman"/>
          <w:sz w:val="30"/>
          <w:szCs w:val="30"/>
          <w:lang w:val="es-ES"/>
        </w:rPr>
        <w:br/>
        <w:t>(Literal incorporado mediante reforma aprobada en el numeral 3 del Acta de Directorio No. 5 de la Cámara de Comercio de Quito de fecha 15 de</w:t>
      </w:r>
      <w:r>
        <w:rPr>
          <w:rFonts w:eastAsia="Times New Roman"/>
          <w:sz w:val="30"/>
          <w:szCs w:val="30"/>
          <w:lang w:val="es-ES"/>
        </w:rPr>
        <w:t xml:space="preserve"> marzo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Foliar el proceso desde la Audiencia de Sustanciación hasta la conclusión del proceso arbitral;</w:t>
      </w:r>
      <w:r>
        <w:rPr>
          <w:rFonts w:eastAsia="Times New Roman"/>
          <w:sz w:val="30"/>
          <w:szCs w:val="30"/>
          <w:lang w:val="es-ES"/>
        </w:rPr>
        <w:br/>
      </w:r>
      <w:r>
        <w:rPr>
          <w:rFonts w:eastAsia="Times New Roman"/>
          <w:sz w:val="30"/>
          <w:szCs w:val="30"/>
          <w:lang w:val="es-ES"/>
        </w:rPr>
        <w:br/>
        <w:t xml:space="preserve">(Literal incorporado mediante reforma aprobada en el numeral 3 del Acta de Directorio No. 5 de la Cámara de Comercio de Quito de fecha 15 </w:t>
      </w:r>
      <w:r>
        <w:rPr>
          <w:rFonts w:eastAsia="Times New Roman"/>
          <w:sz w:val="30"/>
          <w:szCs w:val="30"/>
          <w:lang w:val="es-ES"/>
        </w:rPr>
        <w:t>de marzo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Redactar providencias y una vez aprobadas estas, debe elaborar las respectivas notificaciones, a las que incorporará sus respectivos anexos de ser el caso, y actas necesarias para el despacho del proceso arbitral, receptar las firmas</w:t>
      </w:r>
      <w:r>
        <w:rPr>
          <w:rFonts w:eastAsia="Times New Roman"/>
          <w:sz w:val="30"/>
          <w:szCs w:val="30"/>
          <w:lang w:val="es-ES"/>
        </w:rPr>
        <w:t xml:space="preserve"> de los árbitros y verificar su notificación;</w:t>
      </w:r>
      <w:r>
        <w:rPr>
          <w:rFonts w:eastAsia="Times New Roman"/>
          <w:sz w:val="30"/>
          <w:szCs w:val="30"/>
          <w:lang w:val="es-ES"/>
        </w:rPr>
        <w:br/>
      </w:r>
      <w:r>
        <w:rPr>
          <w:rFonts w:eastAsia="Times New Roman"/>
          <w:sz w:val="30"/>
          <w:szCs w:val="30"/>
          <w:lang w:val="es-ES"/>
        </w:rPr>
        <w:br/>
        <w:t>(Literal incorporado mediante reforma aprobada en el numeral 3 del Acta de Directorio No. 5 de la Cámara de Comercio de Quito de fecha 15 de marzo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Coordinar y confirmar con los miembros del Tribu</w:t>
      </w:r>
      <w:r>
        <w:rPr>
          <w:rFonts w:eastAsia="Times New Roman"/>
          <w:sz w:val="30"/>
          <w:szCs w:val="30"/>
          <w:lang w:val="es-ES"/>
        </w:rPr>
        <w:t xml:space="preserve">nal o arbitro </w:t>
      </w:r>
      <w:r>
        <w:rPr>
          <w:rFonts w:eastAsia="Times New Roman"/>
          <w:sz w:val="30"/>
          <w:szCs w:val="30"/>
          <w:lang w:val="es-ES"/>
        </w:rPr>
        <w:lastRenderedPageBreak/>
        <w:t>único del caso, así como con las partes del proceso y el Centro, la fecha y hora para que se lleven a cabo las distintas diligencias procésales;</w:t>
      </w:r>
      <w:r>
        <w:rPr>
          <w:rFonts w:eastAsia="Times New Roman"/>
          <w:sz w:val="30"/>
          <w:szCs w:val="30"/>
          <w:lang w:val="es-ES"/>
        </w:rPr>
        <w:br/>
      </w:r>
      <w:r>
        <w:rPr>
          <w:rFonts w:eastAsia="Times New Roman"/>
          <w:sz w:val="30"/>
          <w:szCs w:val="30"/>
          <w:lang w:val="es-ES"/>
        </w:rPr>
        <w:br/>
        <w:t>(Literal incorporado mediante reforma aprobada en el numeral 3 del Acta de Directorio No. 5 de l</w:t>
      </w:r>
      <w:r>
        <w:rPr>
          <w:rFonts w:eastAsia="Times New Roman"/>
          <w:sz w:val="30"/>
          <w:szCs w:val="30"/>
          <w:lang w:val="es-ES"/>
        </w:rPr>
        <w:t>a Cámara de Comercio de Quito de fecha 15 de marzo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Sentar razón de cualquier incidente dentro del proceso arbitral;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Coordinar con los árbitros del tribunal y las partes, la realización de audiencias y diligencias;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w:t>
      </w:r>
      <w:r>
        <w:rPr>
          <w:rFonts w:eastAsia="Times New Roman"/>
          <w:sz w:val="30"/>
          <w:szCs w:val="30"/>
          <w:lang w:val="es-ES"/>
        </w:rPr>
        <w:t xml:space="preserve"> Entregar copias cert</w:t>
      </w:r>
      <w:r>
        <w:rPr>
          <w:rFonts w:eastAsia="Times New Roman"/>
          <w:sz w:val="30"/>
          <w:szCs w:val="30"/>
          <w:lang w:val="es-ES"/>
        </w:rPr>
        <w:t>ificadas del proceso, previa orden del tribunal, notificada mediante providencia;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w:t>
      </w:r>
      <w:r>
        <w:rPr>
          <w:rFonts w:eastAsia="Times New Roman"/>
          <w:sz w:val="30"/>
          <w:szCs w:val="30"/>
          <w:lang w:val="es-ES"/>
        </w:rPr>
        <w:t xml:space="preserve"> Verificar que las transcripciones de las diligencias del caso a su cargo se encuentren realizadas e incorporarlas al proceso oportunamente;</w:t>
      </w:r>
      <w:r>
        <w:rPr>
          <w:rFonts w:eastAsia="Times New Roman"/>
          <w:sz w:val="30"/>
          <w:szCs w:val="30"/>
          <w:lang w:val="es-ES"/>
        </w:rPr>
        <w:br/>
      </w:r>
      <w:r>
        <w:rPr>
          <w:rFonts w:eastAsia="Times New Roman"/>
          <w:sz w:val="30"/>
          <w:szCs w:val="30"/>
          <w:lang w:val="es-ES"/>
        </w:rPr>
        <w:br/>
        <w:t>(Literal incorporado mediante</w:t>
      </w:r>
      <w:r>
        <w:rPr>
          <w:rFonts w:eastAsia="Times New Roman"/>
          <w:sz w:val="30"/>
          <w:szCs w:val="30"/>
          <w:lang w:val="es-ES"/>
        </w:rPr>
        <w:t xml:space="preserve"> reforma aprobada en el numeral 3 del Acta de Directorio No. 5 de la Cámara de Comercio de Quito de fecha 15 de marzo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w:t>
      </w:r>
      <w:r>
        <w:rPr>
          <w:rFonts w:eastAsia="Times New Roman"/>
          <w:sz w:val="30"/>
          <w:szCs w:val="30"/>
          <w:lang w:val="es-ES"/>
        </w:rPr>
        <w:t xml:space="preserve"> Facilitar la redacción y elaboración de los laudos arbitrales;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w:t>
      </w:r>
      <w:r>
        <w:rPr>
          <w:rFonts w:eastAsia="Times New Roman"/>
          <w:sz w:val="30"/>
          <w:szCs w:val="30"/>
          <w:lang w:val="es-ES"/>
        </w:rPr>
        <w:t xml:space="preserve"> Mantener el carácter confidencial de las reuniones manten</w:t>
      </w:r>
      <w:r>
        <w:rPr>
          <w:rFonts w:eastAsia="Times New Roman"/>
          <w:sz w:val="30"/>
          <w:szCs w:val="30"/>
          <w:lang w:val="es-ES"/>
        </w:rPr>
        <w:t>idas durante el desarrollo del proceso arbitral y antes de expedir el laudo;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w:t>
      </w:r>
      <w:r>
        <w:rPr>
          <w:rFonts w:eastAsia="Times New Roman"/>
          <w:sz w:val="30"/>
          <w:szCs w:val="30"/>
          <w:lang w:val="es-ES"/>
        </w:rPr>
        <w:t xml:space="preserve"> Sentar razón de que el laudo se haya ejecutoriado y entregar la copia certificada por el Director del Centro, conforme a la Ley de Arbitraje y Mediación. Una vez hecho esto, e</w:t>
      </w:r>
      <w:r>
        <w:rPr>
          <w:rFonts w:eastAsia="Times New Roman"/>
          <w:sz w:val="30"/>
          <w:szCs w:val="30"/>
          <w:lang w:val="es-ES"/>
        </w:rPr>
        <w:t>l secretario termina su función salvo el caso de que se presente una acción de nulidad en cuyo caso sus funciones terminarán una vez remitido el proceso a la Corte Provincial;</w:t>
      </w:r>
      <w:r>
        <w:rPr>
          <w:rFonts w:eastAsia="Times New Roman"/>
          <w:sz w:val="30"/>
          <w:szCs w:val="30"/>
          <w:lang w:val="es-ES"/>
        </w:rPr>
        <w:br/>
      </w:r>
      <w:r>
        <w:rPr>
          <w:rFonts w:eastAsia="Times New Roman"/>
          <w:sz w:val="30"/>
          <w:szCs w:val="30"/>
          <w:lang w:val="es-ES"/>
        </w:rPr>
        <w:br/>
        <w:t>(Literal modificado mediante reforma aprobada en el numeral 3 del Acta de Direc</w:t>
      </w:r>
      <w:r>
        <w:rPr>
          <w:rFonts w:eastAsia="Times New Roman"/>
          <w:sz w:val="30"/>
          <w:szCs w:val="30"/>
          <w:lang w:val="es-ES"/>
        </w:rPr>
        <w:t>torio No. 5 de la Cámara de Comercio de Quito de fecha 15 de marzo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r)</w:t>
      </w:r>
      <w:r>
        <w:rPr>
          <w:rFonts w:eastAsia="Times New Roman"/>
          <w:sz w:val="30"/>
          <w:szCs w:val="30"/>
          <w:lang w:val="es-ES"/>
        </w:rPr>
        <w:t xml:space="preserve"> Elaborar y remitir el oficio dirigido al Presidente de la Corte Provincial y remitirá con el proceso en caso de haberse propuesto acción de nulidad, dentro del término de ley;</w:t>
      </w:r>
      <w:r>
        <w:rPr>
          <w:rFonts w:eastAsia="Times New Roman"/>
          <w:sz w:val="30"/>
          <w:szCs w:val="30"/>
          <w:lang w:val="es-ES"/>
        </w:rPr>
        <w:t xml:space="preserve"> y,</w:t>
      </w:r>
      <w:r>
        <w:rPr>
          <w:rFonts w:eastAsia="Times New Roman"/>
          <w:sz w:val="30"/>
          <w:szCs w:val="30"/>
          <w:lang w:val="es-ES"/>
        </w:rPr>
        <w:br/>
      </w:r>
      <w:r>
        <w:rPr>
          <w:rFonts w:eastAsia="Times New Roman"/>
          <w:sz w:val="30"/>
          <w:szCs w:val="30"/>
          <w:lang w:val="es-ES"/>
        </w:rPr>
        <w:br/>
        <w:t>(Literal incorporado mediante reforma aprobada en el numeral 3 del Acta de Directorio No. 5 de la Cámara de Comercio de Quito de fecha 15 de marzo de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w:t>
      </w:r>
      <w:r>
        <w:rPr>
          <w:rFonts w:eastAsia="Times New Roman"/>
          <w:sz w:val="30"/>
          <w:szCs w:val="30"/>
          <w:lang w:val="es-ES"/>
        </w:rPr>
        <w:t xml:space="preserve"> Cumplir y respetar el Código de Ética anexo al presente reglamento.</w:t>
      </w:r>
    </w:p>
    <w:p w:rsidR="00000000" w:rsidRDefault="00F77208">
      <w:pPr>
        <w:divId w:val="1361710349"/>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Los secretar</w:t>
      </w:r>
      <w:r>
        <w:rPr>
          <w:rFonts w:eastAsia="Times New Roman"/>
          <w:sz w:val="30"/>
          <w:szCs w:val="30"/>
          <w:lang w:val="es-ES"/>
        </w:rPr>
        <w:t>ios podrán ser excluidos de la lista oficial del Centro, por uno o más de los siguientes motivos: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Por incumplimiento a los requisitos y procedimientos establecidos por la ley, el presente reglamento y demás normas que para el efecto se dictaren.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Po</w:t>
      </w:r>
      <w:r>
        <w:rPr>
          <w:rFonts w:eastAsia="Times New Roman"/>
          <w:sz w:val="30"/>
          <w:szCs w:val="30"/>
          <w:lang w:val="es-ES"/>
        </w:rPr>
        <w:t>r no aceptar la designación que se le haya hecho o no concurrir a una audiencia, salvo caso de fuerza mayor debidamente comprobada.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Por no concurrir por tercera ocasión consecutiva, a las audiencias que estén bajo su responsabilidad, aún con motivos ju</w:t>
      </w:r>
      <w:r>
        <w:rPr>
          <w:rFonts w:eastAsia="Times New Roman"/>
          <w:sz w:val="30"/>
          <w:szCs w:val="30"/>
          <w:lang w:val="es-ES"/>
        </w:rPr>
        <w:t>stificados.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Por la pérdida o extravío total o parcial del expediente.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Por ser sancionado penal o disciplinariamente.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Por faltar al principio de confidencialidad, suministrando información a terceras personas ajenas al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 xml:space="preserve">Por incurrir </w:t>
      </w:r>
      <w:r>
        <w:rPr>
          <w:rFonts w:eastAsia="Times New Roman"/>
          <w:sz w:val="30"/>
          <w:szCs w:val="30"/>
          <w:lang w:val="es-ES"/>
        </w:rPr>
        <w:t>en el manejo y archivo de los procesos en conducta anti ética.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sz w:val="30"/>
          <w:szCs w:val="30"/>
          <w:lang w:val="es-ES"/>
        </w:rPr>
        <w:t>Por falta de participación reiterada en las actividades académicas y de promoción coordinadas o dirigidas por el Centro.</w:t>
      </w:r>
      <w:r>
        <w:rPr>
          <w:rFonts w:eastAsia="Times New Roman"/>
          <w:sz w:val="30"/>
          <w:szCs w:val="30"/>
          <w:lang w:val="es-ES"/>
        </w:rPr>
        <w:br/>
      </w:r>
      <w:r>
        <w:rPr>
          <w:rFonts w:eastAsia="Times New Roman"/>
          <w:sz w:val="30"/>
          <w:szCs w:val="30"/>
          <w:lang w:val="es-ES"/>
        </w:rPr>
        <w:br/>
        <w:t>La exclusión será decidida por el Directorio de la Cámara de Comerc</w:t>
      </w:r>
      <w:r>
        <w:rPr>
          <w:rFonts w:eastAsia="Times New Roman"/>
          <w:sz w:val="30"/>
          <w:szCs w:val="30"/>
          <w:lang w:val="es-ES"/>
        </w:rPr>
        <w:t xml:space="preserve">io de Quito a petición motivada del Director del Centro. Para tal efecto, se deberá poner en conocimiento del Directorio de la Cámara de Comercio de Quito, el informe del Director del Centro donde constará sumariamente las causas que justifiquen dicha </w:t>
      </w:r>
      <w:r>
        <w:rPr>
          <w:rFonts w:eastAsia="Times New Roman"/>
          <w:sz w:val="30"/>
          <w:szCs w:val="30"/>
          <w:lang w:val="es-ES"/>
        </w:rPr>
        <w:lastRenderedPageBreak/>
        <w:t>soli</w:t>
      </w:r>
      <w:r>
        <w:rPr>
          <w:rFonts w:eastAsia="Times New Roman"/>
          <w:sz w:val="30"/>
          <w:szCs w:val="30"/>
          <w:lang w:val="es-ES"/>
        </w:rPr>
        <w:t>citud; y, los justificativos que el secretario aporte a su favor, los mismos que deberán ser remitidos al Centro en un término de tres días, contados a partir de la notificación que el Director del Centro le realice.</w:t>
      </w:r>
      <w:r>
        <w:rPr>
          <w:rFonts w:eastAsia="Times New Roman"/>
          <w:sz w:val="30"/>
          <w:szCs w:val="30"/>
          <w:lang w:val="es-ES"/>
        </w:rPr>
        <w:br/>
      </w:r>
      <w:r>
        <w:rPr>
          <w:rFonts w:eastAsia="Times New Roman"/>
          <w:sz w:val="30"/>
          <w:szCs w:val="30"/>
          <w:lang w:val="es-ES"/>
        </w:rPr>
        <w:br/>
        <w:t>De cualquier manera, es discrecional d</w:t>
      </w:r>
      <w:r>
        <w:rPr>
          <w:rFonts w:eastAsia="Times New Roman"/>
          <w:sz w:val="30"/>
          <w:szCs w:val="30"/>
          <w:lang w:val="es-ES"/>
        </w:rPr>
        <w:t>el Directorio de la Cámara de Comercio de Quito, decretar la exclusión de los secretarios, sin que este hecho genere responsabilidad de ninguna naturaleza para el Centro o la Cámara de Comercio de Quito.</w:t>
      </w:r>
    </w:p>
    <w:p w:rsidR="00000000" w:rsidRDefault="00F77208">
      <w:pPr>
        <w:divId w:val="1052343862"/>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Los árbitros y secretarios de tribunales a</w:t>
      </w:r>
      <w:r>
        <w:rPr>
          <w:rFonts w:eastAsia="Times New Roman"/>
          <w:sz w:val="30"/>
          <w:szCs w:val="30"/>
          <w:lang w:val="es-ES"/>
        </w:rPr>
        <w:t>rbitrales que integren la lista oficial del Centro no podrán ejercer estas calidades en arbitrajes independientes. No obstante, están facultados para integrar listas oficiales de otros Centros Nacionales o Internacionales debidamente registrados.</w:t>
      </w:r>
    </w:p>
    <w:p w:rsidR="00000000" w:rsidRDefault="00F77208">
      <w:pPr>
        <w:jc w:val="center"/>
        <w:rPr>
          <w:rFonts w:eastAsia="Times New Roman"/>
          <w:sz w:val="36"/>
          <w:szCs w:val="36"/>
          <w:lang w:val="es-ES"/>
        </w:rPr>
      </w:pPr>
      <w:r>
        <w:rPr>
          <w:rFonts w:eastAsia="Times New Roman"/>
          <w:b/>
          <w:bCs/>
          <w:sz w:val="36"/>
          <w:szCs w:val="36"/>
          <w:lang w:val="es-ES"/>
        </w:rPr>
        <w:br/>
        <w:t xml:space="preserve">Sección </w:t>
      </w:r>
      <w:r>
        <w:rPr>
          <w:rFonts w:eastAsia="Times New Roman"/>
          <w:b/>
          <w:bCs/>
          <w:sz w:val="36"/>
          <w:szCs w:val="36"/>
          <w:lang w:val="es-ES"/>
        </w:rPr>
        <w:t>IV</w:t>
      </w:r>
      <w:r>
        <w:rPr>
          <w:rFonts w:eastAsia="Times New Roman"/>
          <w:b/>
          <w:bCs/>
          <w:sz w:val="36"/>
          <w:szCs w:val="36"/>
          <w:lang w:val="es-ES"/>
        </w:rPr>
        <w:br/>
        <w:t>DE LOS PERITOS</w:t>
      </w:r>
    </w:p>
    <w:p w:rsidR="00000000" w:rsidRDefault="00F77208">
      <w:pPr>
        <w:divId w:val="2038315601"/>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Para ser perito de este Centro se requiere: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Tener al menos 25 años de edad;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Poseer un título profesional;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Acreditar suficientes conocimientos en la materia sobre la que versará el informe pericial;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w:t>
      </w:r>
      <w:r>
        <w:rPr>
          <w:rFonts w:eastAsia="Times New Roman"/>
          <w:sz w:val="30"/>
          <w:szCs w:val="30"/>
          <w:lang w:val="es-ES"/>
        </w:rPr>
        <w:t xml:space="preserve"> </w:t>
      </w:r>
      <w:r>
        <w:rPr>
          <w:rFonts w:eastAsia="Times New Roman"/>
          <w:sz w:val="30"/>
          <w:szCs w:val="30"/>
          <w:lang w:val="es-ES"/>
        </w:rPr>
        <w:t>Acreditar idoneidad profesional y ética.</w:t>
      </w:r>
    </w:p>
    <w:p w:rsidR="00000000" w:rsidRDefault="00F77208">
      <w:pPr>
        <w:divId w:val="1135640261"/>
        <w:rPr>
          <w:rFonts w:eastAsia="Times New Roman"/>
          <w:sz w:val="30"/>
          <w:szCs w:val="30"/>
          <w:lang w:val="es-ES"/>
        </w:rPr>
      </w:pPr>
      <w:r>
        <w:rPr>
          <w:rFonts w:eastAsia="Times New Roman"/>
          <w:b/>
          <w:bCs/>
          <w:sz w:val="30"/>
          <w:szCs w:val="30"/>
          <w:lang w:val="es-ES"/>
        </w:rPr>
        <w:t xml:space="preserve">Art. 82.- </w:t>
      </w:r>
      <w:r>
        <w:rPr>
          <w:rFonts w:eastAsia="Times New Roman"/>
          <w:sz w:val="30"/>
          <w:szCs w:val="30"/>
          <w:lang w:val="es-ES"/>
        </w:rPr>
        <w:t>Son deberes y obligaciones del perito,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Excusarse de realizar el peritaje, en caso de existir causas justificadas de conflicto de intereses;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Posesionarse de su cargo ante el presiden</w:t>
      </w:r>
      <w:r>
        <w:rPr>
          <w:rFonts w:eastAsia="Times New Roman"/>
          <w:sz w:val="30"/>
          <w:szCs w:val="30"/>
          <w:lang w:val="es-ES"/>
        </w:rPr>
        <w:t>te del tribunal arbitral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Presentar la planilla de sus honorarios ante el presidente o secretario del tribunal arbitral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Cumplir con sus funciones con total imparcialidad;</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e) </w:t>
      </w:r>
      <w:r>
        <w:rPr>
          <w:rFonts w:eastAsia="Times New Roman"/>
          <w:sz w:val="30"/>
          <w:szCs w:val="30"/>
          <w:lang w:val="es-ES"/>
        </w:rPr>
        <w:t>Mantener el carácter confidencial durant</w:t>
      </w:r>
      <w:r>
        <w:rPr>
          <w:rFonts w:eastAsia="Times New Roman"/>
          <w:sz w:val="30"/>
          <w:szCs w:val="30"/>
          <w:lang w:val="es-ES"/>
        </w:rPr>
        <w:t>e la ejecución del informe y después de presentado;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Presentar el informe dentro del término señalado por el correspondiente tribunal arbitral;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Cumplir y respetar el Código de Ética anexo al presente reglamento.</w:t>
      </w:r>
    </w:p>
    <w:p w:rsidR="00000000" w:rsidRDefault="00F77208">
      <w:pPr>
        <w:divId w:val="1725980047"/>
        <w:rPr>
          <w:rFonts w:eastAsia="Times New Roman"/>
          <w:sz w:val="30"/>
          <w:szCs w:val="30"/>
          <w:lang w:val="es-ES"/>
        </w:rPr>
      </w:pPr>
      <w:r>
        <w:rPr>
          <w:rFonts w:eastAsia="Times New Roman"/>
          <w:b/>
          <w:bCs/>
          <w:sz w:val="30"/>
          <w:szCs w:val="30"/>
          <w:lang w:val="es-ES"/>
        </w:rPr>
        <w:t xml:space="preserve">Art. 83.- </w:t>
      </w:r>
      <w:r>
        <w:rPr>
          <w:rFonts w:eastAsia="Times New Roman"/>
          <w:sz w:val="30"/>
          <w:szCs w:val="30"/>
          <w:lang w:val="es-ES"/>
        </w:rPr>
        <w:t>Los peritos podrán ser e</w:t>
      </w:r>
      <w:r>
        <w:rPr>
          <w:rFonts w:eastAsia="Times New Roman"/>
          <w:sz w:val="30"/>
          <w:szCs w:val="30"/>
          <w:lang w:val="es-ES"/>
        </w:rPr>
        <w:t>xcluidos de la lista oficial del Centro, por uno o más de los siguientes motivos: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Por incumplimiento a los requisitos y procedimientos establecidos por el presente reglamento y demás normas que para el efecto se dictaren.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Por no aceptar la designac</w:t>
      </w:r>
      <w:r>
        <w:rPr>
          <w:rFonts w:eastAsia="Times New Roman"/>
          <w:sz w:val="30"/>
          <w:szCs w:val="30"/>
          <w:lang w:val="es-ES"/>
        </w:rPr>
        <w:t>ión que se le haya hecho, salvo caso de fuerza mayor debidamente comprobada.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Por no presentar el informe pericial dentro del término señalado por el correspondiente tribunal arbitral.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Por ser sancionado penal o disciplinariamente.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Por faltar al</w:t>
      </w:r>
      <w:r>
        <w:rPr>
          <w:rFonts w:eastAsia="Times New Roman"/>
          <w:sz w:val="30"/>
          <w:szCs w:val="30"/>
          <w:lang w:val="es-ES"/>
        </w:rPr>
        <w:t xml:space="preserve"> principio de confidencialidad, suministrando información a terceras personas ajenas al proceso.</w:t>
      </w:r>
      <w:r>
        <w:rPr>
          <w:rFonts w:eastAsia="Times New Roman"/>
          <w:sz w:val="30"/>
          <w:szCs w:val="30"/>
          <w:lang w:val="es-ES"/>
        </w:rPr>
        <w:br/>
      </w:r>
      <w:r>
        <w:rPr>
          <w:rFonts w:eastAsia="Times New Roman"/>
          <w:sz w:val="30"/>
          <w:szCs w:val="30"/>
          <w:lang w:val="es-ES"/>
        </w:rPr>
        <w:br/>
        <w:t>La exclusión será decidida por el Directorio de la Cámara de Comercio de Quito a petición motivada del Director del Centro. Para tal efecto, se deberá poner e</w:t>
      </w:r>
      <w:r>
        <w:rPr>
          <w:rFonts w:eastAsia="Times New Roman"/>
          <w:sz w:val="30"/>
          <w:szCs w:val="30"/>
          <w:lang w:val="es-ES"/>
        </w:rPr>
        <w:t>n conocimiento del Directorio de la Cámara de Comercio de Quito, el informe del Director del Centro donde constará sumariamente las causas que justifiquen dicha solicitud; y, los justificativos que el perito aporte a su favor, los mismos que deberán ser re</w:t>
      </w:r>
      <w:r>
        <w:rPr>
          <w:rFonts w:eastAsia="Times New Roman"/>
          <w:sz w:val="30"/>
          <w:szCs w:val="30"/>
          <w:lang w:val="es-ES"/>
        </w:rPr>
        <w:t>mitidos al Centro en un término de tres días, contados a partir de la notificación que el Director del Centro le realice.</w:t>
      </w:r>
      <w:r>
        <w:rPr>
          <w:rFonts w:eastAsia="Times New Roman"/>
          <w:sz w:val="30"/>
          <w:szCs w:val="30"/>
          <w:lang w:val="es-ES"/>
        </w:rPr>
        <w:br/>
      </w:r>
      <w:r>
        <w:rPr>
          <w:rFonts w:eastAsia="Times New Roman"/>
          <w:sz w:val="30"/>
          <w:szCs w:val="30"/>
          <w:lang w:val="es-ES"/>
        </w:rPr>
        <w:br/>
        <w:t xml:space="preserve">De cualquier manera, es discrecional del Directorio de la Cámara de Comercio de Quito, decretar la exclusión de los peritos, sin que </w:t>
      </w:r>
      <w:r>
        <w:rPr>
          <w:rFonts w:eastAsia="Times New Roman"/>
          <w:sz w:val="30"/>
          <w:szCs w:val="30"/>
          <w:lang w:val="es-ES"/>
        </w:rPr>
        <w:t xml:space="preserve">este hecho genere responsabilidad de ninguna naturaleza para el Centro o </w:t>
      </w:r>
      <w:r>
        <w:rPr>
          <w:rFonts w:eastAsia="Times New Roman"/>
          <w:sz w:val="30"/>
          <w:szCs w:val="30"/>
          <w:lang w:val="es-ES"/>
        </w:rPr>
        <w:lastRenderedPageBreak/>
        <w:t>la Cámara de Comercio de Quito.</w:t>
      </w:r>
      <w:r>
        <w:rPr>
          <w:rFonts w:eastAsia="Times New Roman"/>
          <w:sz w:val="30"/>
          <w:szCs w:val="30"/>
          <w:lang w:val="es-ES"/>
        </w:rPr>
        <w:br/>
      </w:r>
      <w:r>
        <w:rPr>
          <w:rFonts w:eastAsia="Times New Roman"/>
          <w:sz w:val="30"/>
          <w:szCs w:val="30"/>
          <w:lang w:val="es-ES"/>
        </w:rPr>
        <w:br/>
        <w:t>El Tribunal podrá designar peritos fuera de la lista oficial del Centro.</w:t>
      </w:r>
    </w:p>
    <w:p w:rsidR="00000000" w:rsidRDefault="00F77208">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INFORME PERICIAL</w:t>
      </w:r>
    </w:p>
    <w:p w:rsidR="00000000" w:rsidRDefault="00F77208">
      <w:pPr>
        <w:divId w:val="1611739776"/>
        <w:rPr>
          <w:rFonts w:eastAsia="Times New Roman"/>
          <w:sz w:val="30"/>
          <w:szCs w:val="30"/>
          <w:lang w:val="es-ES"/>
        </w:rPr>
      </w:pPr>
      <w:r>
        <w:rPr>
          <w:rFonts w:eastAsia="Times New Roman"/>
          <w:b/>
          <w:bCs/>
          <w:sz w:val="30"/>
          <w:szCs w:val="30"/>
          <w:lang w:val="es-ES"/>
        </w:rPr>
        <w:t xml:space="preserve">Art. 84.- </w:t>
      </w:r>
      <w:r>
        <w:rPr>
          <w:rFonts w:eastAsia="Times New Roman"/>
          <w:sz w:val="30"/>
          <w:szCs w:val="30"/>
          <w:lang w:val="es-ES"/>
        </w:rPr>
        <w:t>El tribunal arbitral y/o mediador c</w:t>
      </w:r>
      <w:r>
        <w:rPr>
          <w:rFonts w:eastAsia="Times New Roman"/>
          <w:sz w:val="30"/>
          <w:szCs w:val="30"/>
          <w:lang w:val="es-ES"/>
        </w:rPr>
        <w:t xml:space="preserve">uando lo estime conveniente y de conformidad con la Ley de oficio o a petición de parte, podrá solicitar la actuación de uno o varios peritos para que le asesoren en el esclarecimiento de los hechos de la controversia dentro del proceso arbitral y/o de la </w:t>
      </w:r>
      <w:r>
        <w:rPr>
          <w:rFonts w:eastAsia="Times New Roman"/>
          <w:sz w:val="30"/>
          <w:szCs w:val="30"/>
          <w:lang w:val="es-ES"/>
        </w:rPr>
        <w:t>mediación.</w:t>
      </w:r>
      <w:r>
        <w:rPr>
          <w:rFonts w:eastAsia="Times New Roman"/>
          <w:sz w:val="30"/>
          <w:szCs w:val="30"/>
          <w:lang w:val="es-ES"/>
        </w:rPr>
        <w:br/>
      </w:r>
      <w:r>
        <w:rPr>
          <w:rFonts w:eastAsia="Times New Roman"/>
          <w:sz w:val="30"/>
          <w:szCs w:val="30"/>
          <w:lang w:val="es-ES"/>
        </w:rPr>
        <w:br/>
        <w:t>Las partes están obligadas a proporcionar al perito o peritos designados toda la documentación necesaria para la elaboración del informe pericial.</w:t>
      </w:r>
    </w:p>
    <w:p w:rsidR="00000000" w:rsidRDefault="00F77208">
      <w:pPr>
        <w:divId w:val="1766027452"/>
        <w:rPr>
          <w:rFonts w:eastAsia="Times New Roman"/>
          <w:sz w:val="30"/>
          <w:szCs w:val="30"/>
          <w:lang w:val="es-ES"/>
        </w:rPr>
      </w:pPr>
      <w:r>
        <w:rPr>
          <w:rFonts w:eastAsia="Times New Roman"/>
          <w:b/>
          <w:bCs/>
          <w:sz w:val="30"/>
          <w:szCs w:val="30"/>
          <w:lang w:val="es-ES"/>
        </w:rPr>
        <w:t xml:space="preserve">Art. 85.- </w:t>
      </w:r>
      <w:r>
        <w:rPr>
          <w:rFonts w:eastAsia="Times New Roman"/>
          <w:sz w:val="30"/>
          <w:szCs w:val="30"/>
          <w:lang w:val="es-ES"/>
        </w:rPr>
        <w:t>Previo a la posesión de cualquier perito el Tribunal y/o mediador deberá informarse cua</w:t>
      </w:r>
      <w:r>
        <w:rPr>
          <w:rFonts w:eastAsia="Times New Roman"/>
          <w:sz w:val="30"/>
          <w:szCs w:val="30"/>
          <w:lang w:val="es-ES"/>
        </w:rPr>
        <w:t>l será el costo del peritaje.</w:t>
      </w:r>
    </w:p>
    <w:p w:rsidR="00000000" w:rsidRDefault="00F77208">
      <w:pPr>
        <w:divId w:val="37828891"/>
        <w:rPr>
          <w:rFonts w:eastAsia="Times New Roman"/>
          <w:sz w:val="30"/>
          <w:szCs w:val="30"/>
          <w:lang w:val="es-ES"/>
        </w:rPr>
      </w:pPr>
      <w:r>
        <w:rPr>
          <w:rFonts w:eastAsia="Times New Roman"/>
          <w:b/>
          <w:bCs/>
          <w:sz w:val="30"/>
          <w:szCs w:val="30"/>
          <w:lang w:val="es-ES"/>
        </w:rPr>
        <w:t xml:space="preserve">Art. 86.- </w:t>
      </w:r>
      <w:r>
        <w:rPr>
          <w:rFonts w:eastAsia="Times New Roman"/>
          <w:sz w:val="30"/>
          <w:szCs w:val="30"/>
          <w:lang w:val="es-ES"/>
        </w:rPr>
        <w:t>Una vez que el tribunal y/o mediador conozca el costo y los gastos del peritaje dispondrá que en el término de tres días, quien solicitó el peritaje consigne el valor correspondiente previo a que se posesione el peri</w:t>
      </w:r>
      <w:r>
        <w:rPr>
          <w:rFonts w:eastAsia="Times New Roman"/>
          <w:sz w:val="30"/>
          <w:szCs w:val="30"/>
          <w:lang w:val="es-ES"/>
        </w:rPr>
        <w:t>to. En el caso en que la parte solicitante del peritaje, no consigne el valor del mismo, el tribunal y/o mediador tendrá la facultad de revocar la orden de realización del peritaje, sin que este hecho genere responsabilidad de ninguna naturaleza para el tr</w:t>
      </w:r>
      <w:r>
        <w:rPr>
          <w:rFonts w:eastAsia="Times New Roman"/>
          <w:sz w:val="30"/>
          <w:szCs w:val="30"/>
          <w:lang w:val="es-ES"/>
        </w:rPr>
        <w:t>ibunal y/o mediador, el Centro o la Cámara de Comercio de Quito.</w:t>
      </w:r>
      <w:r>
        <w:rPr>
          <w:rFonts w:eastAsia="Times New Roman"/>
          <w:sz w:val="30"/>
          <w:szCs w:val="30"/>
          <w:lang w:val="es-ES"/>
        </w:rPr>
        <w:br/>
      </w:r>
      <w:r>
        <w:rPr>
          <w:rFonts w:eastAsia="Times New Roman"/>
          <w:sz w:val="30"/>
          <w:szCs w:val="30"/>
          <w:lang w:val="es-ES"/>
        </w:rPr>
        <w:br/>
        <w:t>Si el peritaje se ordenare de oficio por parte del Tribunal, la consignación del costo del peritaje se realizará en partes iguales por los litigantes. A falta de consignación, el tribunal te</w:t>
      </w:r>
      <w:r>
        <w:rPr>
          <w:rFonts w:eastAsia="Times New Roman"/>
          <w:sz w:val="30"/>
          <w:szCs w:val="30"/>
          <w:lang w:val="es-ES"/>
        </w:rPr>
        <w:t>ndrá la facultad de revocar la orden de realización del peritaje, sin que este hecho genere responsabilidad de ninguna naturaleza para el tribunal, el Centro o la Cámara de Comercio de Quito.</w:t>
      </w:r>
    </w:p>
    <w:p w:rsidR="00000000" w:rsidRDefault="00F77208">
      <w:pPr>
        <w:divId w:val="1399135558"/>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Costos del peritaje.- </w:t>
      </w:r>
      <w:r>
        <w:rPr>
          <w:rFonts w:eastAsia="Times New Roman"/>
          <w:sz w:val="30"/>
          <w:szCs w:val="30"/>
          <w:lang w:val="es-ES"/>
        </w:rPr>
        <w:t>Los costos del peritaje comprend</w:t>
      </w:r>
      <w:r>
        <w:rPr>
          <w:rFonts w:eastAsia="Times New Roman"/>
          <w:sz w:val="30"/>
          <w:szCs w:val="30"/>
          <w:lang w:val="es-ES"/>
        </w:rPr>
        <w:t>en honorarios del perito y gastos administrativos del Centro. Todos los gastos de traslado, estadía y alimentación del perito correrán por su cuenta. Una vez que el Tribunal y o el mediador notifique al Centro de la finalización del peritaje, el Centro pro</w:t>
      </w:r>
      <w:r>
        <w:rPr>
          <w:rFonts w:eastAsia="Times New Roman"/>
          <w:sz w:val="30"/>
          <w:szCs w:val="30"/>
          <w:lang w:val="es-ES"/>
        </w:rPr>
        <w:t>cederá a realizar la distribución del valor consignado, como sigue: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Para el caso en que intervenga un perito, de la Lista Oficial del Centro:</w:t>
      </w:r>
      <w:r>
        <w:rPr>
          <w:rFonts w:eastAsia="Times New Roman"/>
          <w:sz w:val="30"/>
          <w:szCs w:val="30"/>
          <w:lang w:val="es-ES"/>
        </w:rPr>
        <w:br/>
        <w:t>El 80% para el Perito</w:t>
      </w:r>
      <w:r>
        <w:rPr>
          <w:rFonts w:eastAsia="Times New Roman"/>
          <w:sz w:val="30"/>
          <w:szCs w:val="30"/>
          <w:lang w:val="es-ES"/>
        </w:rPr>
        <w:br/>
        <w:t>El 20% para ingresos del Centro</w:t>
      </w:r>
      <w:r>
        <w:rPr>
          <w:rFonts w:eastAsia="Times New Roman"/>
          <w:sz w:val="30"/>
          <w:szCs w:val="30"/>
          <w:lang w:val="es-ES"/>
        </w:rPr>
        <w:br/>
      </w:r>
      <w:r>
        <w:rPr>
          <w:rFonts w:eastAsia="Times New Roman"/>
          <w:sz w:val="30"/>
          <w:szCs w:val="30"/>
          <w:lang w:val="es-ES"/>
        </w:rPr>
        <w:br/>
        <w:t>2. Para el caso en que intervenga un perito, de fuera d</w:t>
      </w:r>
      <w:r>
        <w:rPr>
          <w:rFonts w:eastAsia="Times New Roman"/>
          <w:sz w:val="30"/>
          <w:szCs w:val="30"/>
          <w:lang w:val="es-ES"/>
        </w:rPr>
        <w:t>e la Lista Oficial del Centro:</w:t>
      </w:r>
      <w:r>
        <w:rPr>
          <w:rFonts w:eastAsia="Times New Roman"/>
          <w:sz w:val="30"/>
          <w:szCs w:val="30"/>
          <w:lang w:val="es-ES"/>
        </w:rPr>
        <w:br/>
        <w:t>El 75% para el Perito</w:t>
      </w:r>
      <w:r>
        <w:rPr>
          <w:rFonts w:eastAsia="Times New Roman"/>
          <w:sz w:val="30"/>
          <w:szCs w:val="30"/>
          <w:lang w:val="es-ES"/>
        </w:rPr>
        <w:br/>
        <w:t>El 25% para ingresos del Centro.</w:t>
      </w:r>
    </w:p>
    <w:p w:rsidR="00000000" w:rsidRDefault="00F77208">
      <w:pPr>
        <w:jc w:val="center"/>
        <w:rPr>
          <w:rFonts w:eastAsia="Times New Roman"/>
          <w:sz w:val="36"/>
          <w:szCs w:val="36"/>
          <w:lang w:val="es-ES"/>
        </w:rPr>
      </w:pPr>
      <w:r>
        <w:rPr>
          <w:rFonts w:eastAsia="Times New Roman"/>
          <w:b/>
          <w:bCs/>
          <w:sz w:val="36"/>
          <w:szCs w:val="36"/>
          <w:lang w:val="es-ES"/>
        </w:rPr>
        <w:br/>
        <w:t>Artículos Especiales</w:t>
      </w:r>
    </w:p>
    <w:p w:rsidR="00000000" w:rsidRDefault="00F77208">
      <w:pPr>
        <w:divId w:val="572155940"/>
        <w:rPr>
          <w:rFonts w:eastAsia="Times New Roman"/>
          <w:sz w:val="30"/>
          <w:szCs w:val="30"/>
          <w:lang w:val="es-ES"/>
        </w:rPr>
      </w:pPr>
      <w:r>
        <w:rPr>
          <w:rFonts w:eastAsia="Times New Roman"/>
          <w:b/>
          <w:bCs/>
          <w:sz w:val="30"/>
          <w:szCs w:val="30"/>
          <w:lang w:val="es-ES"/>
        </w:rPr>
        <w:t xml:space="preserve">Art. 88.- </w:t>
      </w:r>
      <w:r>
        <w:rPr>
          <w:rFonts w:eastAsia="Times New Roman"/>
          <w:sz w:val="30"/>
          <w:szCs w:val="30"/>
          <w:lang w:val="es-ES"/>
        </w:rPr>
        <w:t>El</w:t>
      </w:r>
      <w:r>
        <w:rPr>
          <w:rFonts w:eastAsia="Times New Roman"/>
          <w:b/>
          <w:bCs/>
          <w:sz w:val="30"/>
          <w:szCs w:val="30"/>
          <w:lang w:val="es-ES"/>
        </w:rPr>
        <w:t xml:space="preserve"> </w:t>
      </w:r>
      <w:r>
        <w:rPr>
          <w:rFonts w:eastAsia="Times New Roman"/>
          <w:sz w:val="30"/>
          <w:szCs w:val="30"/>
          <w:lang w:val="es-ES"/>
        </w:rPr>
        <w:t>presente Reglamento entrará en vigencia a partir de la fecha de su aprobación por el Directorio de la Cámara de Comercio de Quito.</w:t>
      </w:r>
    </w:p>
    <w:p w:rsidR="00000000" w:rsidRDefault="00F77208">
      <w:pPr>
        <w:divId w:val="1252423957"/>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89.- </w:t>
      </w:r>
      <w:r>
        <w:rPr>
          <w:rFonts w:eastAsia="Times New Roman"/>
          <w:sz w:val="30"/>
          <w:szCs w:val="30"/>
          <w:lang w:val="es-ES"/>
        </w:rPr>
        <w:t>Déjese sin efecto todas las resoluciones anteriores a la aprobación del presente reglamento, que el Directorio de la Cámara de Comercio de Quito haya expedido para normar y reglamentar los servicios que el Centro presta, relacionados con el Arbitraje</w:t>
      </w:r>
      <w:r>
        <w:rPr>
          <w:rFonts w:eastAsia="Times New Roman"/>
          <w:sz w:val="30"/>
          <w:szCs w:val="30"/>
          <w:lang w:val="es-ES"/>
        </w:rPr>
        <w:t>, la Mediación o la Conciliación.</w:t>
      </w:r>
    </w:p>
    <w:p w:rsidR="00000000" w:rsidRDefault="00F77208">
      <w:pPr>
        <w:divId w:val="1124808104"/>
        <w:rPr>
          <w:rFonts w:eastAsia="Times New Roman"/>
          <w:sz w:val="30"/>
          <w:szCs w:val="30"/>
          <w:lang w:val="es-ES"/>
        </w:rPr>
      </w:pPr>
      <w:r>
        <w:rPr>
          <w:rFonts w:eastAsia="Times New Roman"/>
          <w:b/>
          <w:bCs/>
          <w:sz w:val="30"/>
          <w:szCs w:val="30"/>
          <w:lang w:val="es-ES"/>
        </w:rPr>
        <w:t xml:space="preserve">Art. 90.- </w:t>
      </w:r>
      <w:r>
        <w:rPr>
          <w:rFonts w:eastAsia="Times New Roman"/>
          <w:sz w:val="30"/>
          <w:szCs w:val="30"/>
          <w:lang w:val="es-ES"/>
        </w:rPr>
        <w:t>El Centro podrá implementar el almacenamiento digital de todos los documentos y archivos físicos conforme Ley de Comercio Electrónico y demás normas pertinentes.</w:t>
      </w:r>
    </w:p>
    <w:p w:rsidR="00000000" w:rsidRDefault="00F77208">
      <w:pPr>
        <w:divId w:val="2075201649"/>
        <w:rPr>
          <w:rFonts w:eastAsia="Times New Roman"/>
          <w:sz w:val="30"/>
          <w:szCs w:val="30"/>
          <w:lang w:val="es-ES"/>
        </w:rPr>
      </w:pPr>
      <w:r>
        <w:rPr>
          <w:rFonts w:eastAsia="Times New Roman"/>
          <w:b/>
          <w:bCs/>
          <w:sz w:val="30"/>
          <w:szCs w:val="30"/>
          <w:lang w:val="es-ES"/>
        </w:rPr>
        <w:t xml:space="preserve">Art. 91.- </w:t>
      </w:r>
      <w:r>
        <w:rPr>
          <w:rFonts w:eastAsia="Times New Roman"/>
          <w:sz w:val="30"/>
          <w:szCs w:val="30"/>
          <w:lang w:val="es-ES"/>
        </w:rPr>
        <w:t xml:space="preserve">En aquellos casos no previstos por este </w:t>
      </w:r>
      <w:r>
        <w:rPr>
          <w:rFonts w:eastAsia="Times New Roman"/>
          <w:sz w:val="30"/>
          <w:szCs w:val="30"/>
          <w:lang w:val="es-ES"/>
        </w:rPr>
        <w:t>Reglamento, el Centro resolverá por analogía de acuerdo a las disposiciones de otros Centros de Arbitraje y Mediación para casos similares.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(*)La presente CODIFICACIÓN DEL REGLAMENTO PARA EL FUNCIONAMIENTO DEL CENTRO DE ARBITRAJE Y MEDIACIÓN DE LA CÁMARA </w:t>
      </w:r>
      <w:r>
        <w:rPr>
          <w:rFonts w:eastAsia="Times New Roman"/>
          <w:b/>
          <w:bCs/>
          <w:i/>
          <w:iCs/>
          <w:sz w:val="30"/>
          <w:szCs w:val="30"/>
          <w:lang w:val="es-ES"/>
        </w:rPr>
        <w:t>DE COMERCIO DE QUITO fue aprobada en sesión de Directorio de 21 de julio de 2011.</w:t>
      </w:r>
    </w:p>
    <w:p w:rsidR="00000000" w:rsidRDefault="00F7720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CODIFICACIÓN DEL REGLAMENTO PARA EL FUNCIONAMIENTO DEL CENTRO DE ARBITRAJE Y MEDIACIÓN DE LA CÁMARA DE COMERCIO DE QUITO</w:t>
      </w:r>
    </w:p>
    <w:p w:rsidR="00F77208" w:rsidRDefault="00F77208">
      <w:pPr>
        <w:divId w:val="1232544656"/>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r>
      <w:r>
        <w:rPr>
          <w:rFonts w:eastAsia="Times New Roman"/>
          <w:sz w:val="30"/>
          <w:szCs w:val="30"/>
          <w:lang w:val="es-ES"/>
        </w:rPr>
        <w:t>1.- Cámara de Comercio de Quito.</w:t>
      </w:r>
    </w:p>
    <w:sectPr w:rsidR="00F772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14B6"/>
    <w:rsid w:val="006A14B6"/>
    <w:rsid w:val="00F772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26095D-20E0-4850-80C8-88CAC5A2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018">
      <w:marLeft w:val="0"/>
      <w:marRight w:val="0"/>
      <w:marTop w:val="0"/>
      <w:marBottom w:val="0"/>
      <w:divBdr>
        <w:top w:val="none" w:sz="0" w:space="0" w:color="auto"/>
        <w:left w:val="none" w:sz="0" w:space="0" w:color="auto"/>
        <w:bottom w:val="none" w:sz="0" w:space="0" w:color="auto"/>
        <w:right w:val="none" w:sz="0" w:space="0" w:color="auto"/>
      </w:divBdr>
    </w:div>
    <w:div w:id="9188643">
      <w:marLeft w:val="0"/>
      <w:marRight w:val="0"/>
      <w:marTop w:val="0"/>
      <w:marBottom w:val="0"/>
      <w:divBdr>
        <w:top w:val="none" w:sz="0" w:space="0" w:color="auto"/>
        <w:left w:val="none" w:sz="0" w:space="0" w:color="auto"/>
        <w:bottom w:val="none" w:sz="0" w:space="0" w:color="auto"/>
        <w:right w:val="none" w:sz="0" w:space="0" w:color="auto"/>
      </w:divBdr>
    </w:div>
    <w:div w:id="27875024">
      <w:marLeft w:val="0"/>
      <w:marRight w:val="0"/>
      <w:marTop w:val="0"/>
      <w:marBottom w:val="0"/>
      <w:divBdr>
        <w:top w:val="none" w:sz="0" w:space="0" w:color="auto"/>
        <w:left w:val="none" w:sz="0" w:space="0" w:color="auto"/>
        <w:bottom w:val="none" w:sz="0" w:space="0" w:color="auto"/>
        <w:right w:val="none" w:sz="0" w:space="0" w:color="auto"/>
      </w:divBdr>
    </w:div>
    <w:div w:id="35274068">
      <w:marLeft w:val="0"/>
      <w:marRight w:val="0"/>
      <w:marTop w:val="0"/>
      <w:marBottom w:val="0"/>
      <w:divBdr>
        <w:top w:val="none" w:sz="0" w:space="0" w:color="auto"/>
        <w:left w:val="none" w:sz="0" w:space="0" w:color="auto"/>
        <w:bottom w:val="none" w:sz="0" w:space="0" w:color="auto"/>
        <w:right w:val="none" w:sz="0" w:space="0" w:color="auto"/>
      </w:divBdr>
    </w:div>
    <w:div w:id="37828891">
      <w:marLeft w:val="0"/>
      <w:marRight w:val="0"/>
      <w:marTop w:val="0"/>
      <w:marBottom w:val="0"/>
      <w:divBdr>
        <w:top w:val="none" w:sz="0" w:space="0" w:color="auto"/>
        <w:left w:val="none" w:sz="0" w:space="0" w:color="auto"/>
        <w:bottom w:val="none" w:sz="0" w:space="0" w:color="auto"/>
        <w:right w:val="none" w:sz="0" w:space="0" w:color="auto"/>
      </w:divBdr>
    </w:div>
    <w:div w:id="42291017">
      <w:marLeft w:val="0"/>
      <w:marRight w:val="0"/>
      <w:marTop w:val="0"/>
      <w:marBottom w:val="0"/>
      <w:divBdr>
        <w:top w:val="none" w:sz="0" w:space="0" w:color="auto"/>
        <w:left w:val="none" w:sz="0" w:space="0" w:color="auto"/>
        <w:bottom w:val="none" w:sz="0" w:space="0" w:color="auto"/>
        <w:right w:val="none" w:sz="0" w:space="0" w:color="auto"/>
      </w:divBdr>
    </w:div>
    <w:div w:id="113184003">
      <w:marLeft w:val="0"/>
      <w:marRight w:val="0"/>
      <w:marTop w:val="0"/>
      <w:marBottom w:val="0"/>
      <w:divBdr>
        <w:top w:val="none" w:sz="0" w:space="0" w:color="auto"/>
        <w:left w:val="none" w:sz="0" w:space="0" w:color="auto"/>
        <w:bottom w:val="none" w:sz="0" w:space="0" w:color="auto"/>
        <w:right w:val="none" w:sz="0" w:space="0" w:color="auto"/>
      </w:divBdr>
    </w:div>
    <w:div w:id="155414693">
      <w:marLeft w:val="0"/>
      <w:marRight w:val="0"/>
      <w:marTop w:val="0"/>
      <w:marBottom w:val="0"/>
      <w:divBdr>
        <w:top w:val="none" w:sz="0" w:space="0" w:color="auto"/>
        <w:left w:val="none" w:sz="0" w:space="0" w:color="auto"/>
        <w:bottom w:val="none" w:sz="0" w:space="0" w:color="auto"/>
        <w:right w:val="none" w:sz="0" w:space="0" w:color="auto"/>
      </w:divBdr>
    </w:div>
    <w:div w:id="162168285">
      <w:marLeft w:val="0"/>
      <w:marRight w:val="0"/>
      <w:marTop w:val="0"/>
      <w:marBottom w:val="0"/>
      <w:divBdr>
        <w:top w:val="none" w:sz="0" w:space="0" w:color="auto"/>
        <w:left w:val="none" w:sz="0" w:space="0" w:color="auto"/>
        <w:bottom w:val="none" w:sz="0" w:space="0" w:color="auto"/>
        <w:right w:val="none" w:sz="0" w:space="0" w:color="auto"/>
      </w:divBdr>
    </w:div>
    <w:div w:id="222714864">
      <w:marLeft w:val="0"/>
      <w:marRight w:val="0"/>
      <w:marTop w:val="0"/>
      <w:marBottom w:val="0"/>
      <w:divBdr>
        <w:top w:val="none" w:sz="0" w:space="0" w:color="auto"/>
        <w:left w:val="none" w:sz="0" w:space="0" w:color="auto"/>
        <w:bottom w:val="none" w:sz="0" w:space="0" w:color="auto"/>
        <w:right w:val="none" w:sz="0" w:space="0" w:color="auto"/>
      </w:divBdr>
    </w:div>
    <w:div w:id="295570739">
      <w:marLeft w:val="0"/>
      <w:marRight w:val="0"/>
      <w:marTop w:val="0"/>
      <w:marBottom w:val="0"/>
      <w:divBdr>
        <w:top w:val="none" w:sz="0" w:space="0" w:color="auto"/>
        <w:left w:val="none" w:sz="0" w:space="0" w:color="auto"/>
        <w:bottom w:val="none" w:sz="0" w:space="0" w:color="auto"/>
        <w:right w:val="none" w:sz="0" w:space="0" w:color="auto"/>
      </w:divBdr>
    </w:div>
    <w:div w:id="323314048">
      <w:marLeft w:val="0"/>
      <w:marRight w:val="0"/>
      <w:marTop w:val="0"/>
      <w:marBottom w:val="0"/>
      <w:divBdr>
        <w:top w:val="none" w:sz="0" w:space="0" w:color="auto"/>
        <w:left w:val="none" w:sz="0" w:space="0" w:color="auto"/>
        <w:bottom w:val="none" w:sz="0" w:space="0" w:color="auto"/>
        <w:right w:val="none" w:sz="0" w:space="0" w:color="auto"/>
      </w:divBdr>
    </w:div>
    <w:div w:id="351105019">
      <w:marLeft w:val="0"/>
      <w:marRight w:val="0"/>
      <w:marTop w:val="0"/>
      <w:marBottom w:val="0"/>
      <w:divBdr>
        <w:top w:val="none" w:sz="0" w:space="0" w:color="auto"/>
        <w:left w:val="none" w:sz="0" w:space="0" w:color="auto"/>
        <w:bottom w:val="none" w:sz="0" w:space="0" w:color="auto"/>
        <w:right w:val="none" w:sz="0" w:space="0" w:color="auto"/>
      </w:divBdr>
    </w:div>
    <w:div w:id="375160326">
      <w:marLeft w:val="0"/>
      <w:marRight w:val="0"/>
      <w:marTop w:val="0"/>
      <w:marBottom w:val="0"/>
      <w:divBdr>
        <w:top w:val="none" w:sz="0" w:space="0" w:color="auto"/>
        <w:left w:val="none" w:sz="0" w:space="0" w:color="auto"/>
        <w:bottom w:val="none" w:sz="0" w:space="0" w:color="auto"/>
        <w:right w:val="none" w:sz="0" w:space="0" w:color="auto"/>
      </w:divBdr>
    </w:div>
    <w:div w:id="409545826">
      <w:marLeft w:val="0"/>
      <w:marRight w:val="0"/>
      <w:marTop w:val="0"/>
      <w:marBottom w:val="0"/>
      <w:divBdr>
        <w:top w:val="none" w:sz="0" w:space="0" w:color="auto"/>
        <w:left w:val="none" w:sz="0" w:space="0" w:color="auto"/>
        <w:bottom w:val="none" w:sz="0" w:space="0" w:color="auto"/>
        <w:right w:val="none" w:sz="0" w:space="0" w:color="auto"/>
      </w:divBdr>
    </w:div>
    <w:div w:id="420180746">
      <w:marLeft w:val="0"/>
      <w:marRight w:val="0"/>
      <w:marTop w:val="0"/>
      <w:marBottom w:val="0"/>
      <w:divBdr>
        <w:top w:val="none" w:sz="0" w:space="0" w:color="auto"/>
        <w:left w:val="none" w:sz="0" w:space="0" w:color="auto"/>
        <w:bottom w:val="none" w:sz="0" w:space="0" w:color="auto"/>
        <w:right w:val="none" w:sz="0" w:space="0" w:color="auto"/>
      </w:divBdr>
    </w:div>
    <w:div w:id="424423066">
      <w:marLeft w:val="0"/>
      <w:marRight w:val="0"/>
      <w:marTop w:val="0"/>
      <w:marBottom w:val="0"/>
      <w:divBdr>
        <w:top w:val="none" w:sz="0" w:space="0" w:color="auto"/>
        <w:left w:val="none" w:sz="0" w:space="0" w:color="auto"/>
        <w:bottom w:val="none" w:sz="0" w:space="0" w:color="auto"/>
        <w:right w:val="none" w:sz="0" w:space="0" w:color="auto"/>
      </w:divBdr>
    </w:div>
    <w:div w:id="452597813">
      <w:marLeft w:val="0"/>
      <w:marRight w:val="0"/>
      <w:marTop w:val="0"/>
      <w:marBottom w:val="0"/>
      <w:divBdr>
        <w:top w:val="none" w:sz="0" w:space="0" w:color="auto"/>
        <w:left w:val="none" w:sz="0" w:space="0" w:color="auto"/>
        <w:bottom w:val="none" w:sz="0" w:space="0" w:color="auto"/>
        <w:right w:val="none" w:sz="0" w:space="0" w:color="auto"/>
      </w:divBdr>
    </w:div>
    <w:div w:id="469782456">
      <w:marLeft w:val="0"/>
      <w:marRight w:val="0"/>
      <w:marTop w:val="0"/>
      <w:marBottom w:val="0"/>
      <w:divBdr>
        <w:top w:val="none" w:sz="0" w:space="0" w:color="auto"/>
        <w:left w:val="none" w:sz="0" w:space="0" w:color="auto"/>
        <w:bottom w:val="none" w:sz="0" w:space="0" w:color="auto"/>
        <w:right w:val="none" w:sz="0" w:space="0" w:color="auto"/>
      </w:divBdr>
    </w:div>
    <w:div w:id="472252788">
      <w:marLeft w:val="0"/>
      <w:marRight w:val="0"/>
      <w:marTop w:val="0"/>
      <w:marBottom w:val="0"/>
      <w:divBdr>
        <w:top w:val="none" w:sz="0" w:space="0" w:color="auto"/>
        <w:left w:val="none" w:sz="0" w:space="0" w:color="auto"/>
        <w:bottom w:val="none" w:sz="0" w:space="0" w:color="auto"/>
        <w:right w:val="none" w:sz="0" w:space="0" w:color="auto"/>
      </w:divBdr>
    </w:div>
    <w:div w:id="477841352">
      <w:marLeft w:val="0"/>
      <w:marRight w:val="0"/>
      <w:marTop w:val="0"/>
      <w:marBottom w:val="0"/>
      <w:divBdr>
        <w:top w:val="none" w:sz="0" w:space="0" w:color="auto"/>
        <w:left w:val="none" w:sz="0" w:space="0" w:color="auto"/>
        <w:bottom w:val="none" w:sz="0" w:space="0" w:color="auto"/>
        <w:right w:val="none" w:sz="0" w:space="0" w:color="auto"/>
      </w:divBdr>
    </w:div>
    <w:div w:id="572155940">
      <w:marLeft w:val="0"/>
      <w:marRight w:val="0"/>
      <w:marTop w:val="0"/>
      <w:marBottom w:val="0"/>
      <w:divBdr>
        <w:top w:val="none" w:sz="0" w:space="0" w:color="auto"/>
        <w:left w:val="none" w:sz="0" w:space="0" w:color="auto"/>
        <w:bottom w:val="none" w:sz="0" w:space="0" w:color="auto"/>
        <w:right w:val="none" w:sz="0" w:space="0" w:color="auto"/>
      </w:divBdr>
    </w:div>
    <w:div w:id="584341517">
      <w:marLeft w:val="0"/>
      <w:marRight w:val="0"/>
      <w:marTop w:val="0"/>
      <w:marBottom w:val="0"/>
      <w:divBdr>
        <w:top w:val="none" w:sz="0" w:space="0" w:color="auto"/>
        <w:left w:val="none" w:sz="0" w:space="0" w:color="auto"/>
        <w:bottom w:val="none" w:sz="0" w:space="0" w:color="auto"/>
        <w:right w:val="none" w:sz="0" w:space="0" w:color="auto"/>
      </w:divBdr>
    </w:div>
    <w:div w:id="600913625">
      <w:marLeft w:val="0"/>
      <w:marRight w:val="0"/>
      <w:marTop w:val="0"/>
      <w:marBottom w:val="0"/>
      <w:divBdr>
        <w:top w:val="none" w:sz="0" w:space="0" w:color="auto"/>
        <w:left w:val="none" w:sz="0" w:space="0" w:color="auto"/>
        <w:bottom w:val="none" w:sz="0" w:space="0" w:color="auto"/>
        <w:right w:val="none" w:sz="0" w:space="0" w:color="auto"/>
      </w:divBdr>
    </w:div>
    <w:div w:id="601109776">
      <w:marLeft w:val="0"/>
      <w:marRight w:val="0"/>
      <w:marTop w:val="0"/>
      <w:marBottom w:val="0"/>
      <w:divBdr>
        <w:top w:val="none" w:sz="0" w:space="0" w:color="auto"/>
        <w:left w:val="none" w:sz="0" w:space="0" w:color="auto"/>
        <w:bottom w:val="none" w:sz="0" w:space="0" w:color="auto"/>
        <w:right w:val="none" w:sz="0" w:space="0" w:color="auto"/>
      </w:divBdr>
    </w:div>
    <w:div w:id="626937260">
      <w:marLeft w:val="0"/>
      <w:marRight w:val="0"/>
      <w:marTop w:val="0"/>
      <w:marBottom w:val="0"/>
      <w:divBdr>
        <w:top w:val="none" w:sz="0" w:space="0" w:color="auto"/>
        <w:left w:val="none" w:sz="0" w:space="0" w:color="auto"/>
        <w:bottom w:val="none" w:sz="0" w:space="0" w:color="auto"/>
        <w:right w:val="none" w:sz="0" w:space="0" w:color="auto"/>
      </w:divBdr>
    </w:div>
    <w:div w:id="628556171">
      <w:marLeft w:val="0"/>
      <w:marRight w:val="0"/>
      <w:marTop w:val="0"/>
      <w:marBottom w:val="0"/>
      <w:divBdr>
        <w:top w:val="none" w:sz="0" w:space="0" w:color="auto"/>
        <w:left w:val="none" w:sz="0" w:space="0" w:color="auto"/>
        <w:bottom w:val="none" w:sz="0" w:space="0" w:color="auto"/>
        <w:right w:val="none" w:sz="0" w:space="0" w:color="auto"/>
      </w:divBdr>
    </w:div>
    <w:div w:id="646588546">
      <w:marLeft w:val="0"/>
      <w:marRight w:val="0"/>
      <w:marTop w:val="0"/>
      <w:marBottom w:val="0"/>
      <w:divBdr>
        <w:top w:val="none" w:sz="0" w:space="0" w:color="auto"/>
        <w:left w:val="none" w:sz="0" w:space="0" w:color="auto"/>
        <w:bottom w:val="none" w:sz="0" w:space="0" w:color="auto"/>
        <w:right w:val="none" w:sz="0" w:space="0" w:color="auto"/>
      </w:divBdr>
    </w:div>
    <w:div w:id="654725668">
      <w:marLeft w:val="0"/>
      <w:marRight w:val="0"/>
      <w:marTop w:val="0"/>
      <w:marBottom w:val="0"/>
      <w:divBdr>
        <w:top w:val="none" w:sz="0" w:space="0" w:color="auto"/>
        <w:left w:val="none" w:sz="0" w:space="0" w:color="auto"/>
        <w:bottom w:val="none" w:sz="0" w:space="0" w:color="auto"/>
        <w:right w:val="none" w:sz="0" w:space="0" w:color="auto"/>
      </w:divBdr>
    </w:div>
    <w:div w:id="656496664">
      <w:marLeft w:val="0"/>
      <w:marRight w:val="0"/>
      <w:marTop w:val="0"/>
      <w:marBottom w:val="0"/>
      <w:divBdr>
        <w:top w:val="none" w:sz="0" w:space="0" w:color="auto"/>
        <w:left w:val="none" w:sz="0" w:space="0" w:color="auto"/>
        <w:bottom w:val="none" w:sz="0" w:space="0" w:color="auto"/>
        <w:right w:val="none" w:sz="0" w:space="0" w:color="auto"/>
      </w:divBdr>
    </w:div>
    <w:div w:id="665983502">
      <w:marLeft w:val="0"/>
      <w:marRight w:val="0"/>
      <w:marTop w:val="0"/>
      <w:marBottom w:val="0"/>
      <w:divBdr>
        <w:top w:val="none" w:sz="0" w:space="0" w:color="auto"/>
        <w:left w:val="none" w:sz="0" w:space="0" w:color="auto"/>
        <w:bottom w:val="none" w:sz="0" w:space="0" w:color="auto"/>
        <w:right w:val="none" w:sz="0" w:space="0" w:color="auto"/>
      </w:divBdr>
    </w:div>
    <w:div w:id="692925276">
      <w:marLeft w:val="0"/>
      <w:marRight w:val="0"/>
      <w:marTop w:val="0"/>
      <w:marBottom w:val="0"/>
      <w:divBdr>
        <w:top w:val="none" w:sz="0" w:space="0" w:color="auto"/>
        <w:left w:val="none" w:sz="0" w:space="0" w:color="auto"/>
        <w:bottom w:val="none" w:sz="0" w:space="0" w:color="auto"/>
        <w:right w:val="none" w:sz="0" w:space="0" w:color="auto"/>
      </w:divBdr>
    </w:div>
    <w:div w:id="709957792">
      <w:marLeft w:val="0"/>
      <w:marRight w:val="0"/>
      <w:marTop w:val="0"/>
      <w:marBottom w:val="0"/>
      <w:divBdr>
        <w:top w:val="none" w:sz="0" w:space="0" w:color="auto"/>
        <w:left w:val="none" w:sz="0" w:space="0" w:color="auto"/>
        <w:bottom w:val="none" w:sz="0" w:space="0" w:color="auto"/>
        <w:right w:val="none" w:sz="0" w:space="0" w:color="auto"/>
      </w:divBdr>
    </w:div>
    <w:div w:id="736975310">
      <w:marLeft w:val="0"/>
      <w:marRight w:val="0"/>
      <w:marTop w:val="0"/>
      <w:marBottom w:val="0"/>
      <w:divBdr>
        <w:top w:val="none" w:sz="0" w:space="0" w:color="auto"/>
        <w:left w:val="none" w:sz="0" w:space="0" w:color="auto"/>
        <w:bottom w:val="none" w:sz="0" w:space="0" w:color="auto"/>
        <w:right w:val="none" w:sz="0" w:space="0" w:color="auto"/>
      </w:divBdr>
    </w:div>
    <w:div w:id="786124716">
      <w:marLeft w:val="0"/>
      <w:marRight w:val="0"/>
      <w:marTop w:val="0"/>
      <w:marBottom w:val="0"/>
      <w:divBdr>
        <w:top w:val="none" w:sz="0" w:space="0" w:color="auto"/>
        <w:left w:val="none" w:sz="0" w:space="0" w:color="auto"/>
        <w:bottom w:val="none" w:sz="0" w:space="0" w:color="auto"/>
        <w:right w:val="none" w:sz="0" w:space="0" w:color="auto"/>
      </w:divBdr>
    </w:div>
    <w:div w:id="824472267">
      <w:marLeft w:val="0"/>
      <w:marRight w:val="0"/>
      <w:marTop w:val="0"/>
      <w:marBottom w:val="0"/>
      <w:divBdr>
        <w:top w:val="none" w:sz="0" w:space="0" w:color="auto"/>
        <w:left w:val="none" w:sz="0" w:space="0" w:color="auto"/>
        <w:bottom w:val="none" w:sz="0" w:space="0" w:color="auto"/>
        <w:right w:val="none" w:sz="0" w:space="0" w:color="auto"/>
      </w:divBdr>
    </w:div>
    <w:div w:id="875503175">
      <w:marLeft w:val="0"/>
      <w:marRight w:val="0"/>
      <w:marTop w:val="0"/>
      <w:marBottom w:val="0"/>
      <w:divBdr>
        <w:top w:val="none" w:sz="0" w:space="0" w:color="auto"/>
        <w:left w:val="none" w:sz="0" w:space="0" w:color="auto"/>
        <w:bottom w:val="none" w:sz="0" w:space="0" w:color="auto"/>
        <w:right w:val="none" w:sz="0" w:space="0" w:color="auto"/>
      </w:divBdr>
    </w:div>
    <w:div w:id="964703712">
      <w:marLeft w:val="0"/>
      <w:marRight w:val="0"/>
      <w:marTop w:val="0"/>
      <w:marBottom w:val="0"/>
      <w:divBdr>
        <w:top w:val="none" w:sz="0" w:space="0" w:color="auto"/>
        <w:left w:val="none" w:sz="0" w:space="0" w:color="auto"/>
        <w:bottom w:val="none" w:sz="0" w:space="0" w:color="auto"/>
        <w:right w:val="none" w:sz="0" w:space="0" w:color="auto"/>
      </w:divBdr>
    </w:div>
    <w:div w:id="1002469560">
      <w:marLeft w:val="0"/>
      <w:marRight w:val="0"/>
      <w:marTop w:val="0"/>
      <w:marBottom w:val="0"/>
      <w:divBdr>
        <w:top w:val="none" w:sz="0" w:space="0" w:color="auto"/>
        <w:left w:val="none" w:sz="0" w:space="0" w:color="auto"/>
        <w:bottom w:val="none" w:sz="0" w:space="0" w:color="auto"/>
        <w:right w:val="none" w:sz="0" w:space="0" w:color="auto"/>
      </w:divBdr>
    </w:div>
    <w:div w:id="1022241579">
      <w:marLeft w:val="0"/>
      <w:marRight w:val="0"/>
      <w:marTop w:val="0"/>
      <w:marBottom w:val="0"/>
      <w:divBdr>
        <w:top w:val="none" w:sz="0" w:space="0" w:color="auto"/>
        <w:left w:val="none" w:sz="0" w:space="0" w:color="auto"/>
        <w:bottom w:val="none" w:sz="0" w:space="0" w:color="auto"/>
        <w:right w:val="none" w:sz="0" w:space="0" w:color="auto"/>
      </w:divBdr>
    </w:div>
    <w:div w:id="1045980548">
      <w:marLeft w:val="0"/>
      <w:marRight w:val="0"/>
      <w:marTop w:val="0"/>
      <w:marBottom w:val="0"/>
      <w:divBdr>
        <w:top w:val="none" w:sz="0" w:space="0" w:color="auto"/>
        <w:left w:val="none" w:sz="0" w:space="0" w:color="auto"/>
        <w:bottom w:val="none" w:sz="0" w:space="0" w:color="auto"/>
        <w:right w:val="none" w:sz="0" w:space="0" w:color="auto"/>
      </w:divBdr>
    </w:div>
    <w:div w:id="1052343862">
      <w:marLeft w:val="0"/>
      <w:marRight w:val="0"/>
      <w:marTop w:val="0"/>
      <w:marBottom w:val="0"/>
      <w:divBdr>
        <w:top w:val="none" w:sz="0" w:space="0" w:color="auto"/>
        <w:left w:val="none" w:sz="0" w:space="0" w:color="auto"/>
        <w:bottom w:val="none" w:sz="0" w:space="0" w:color="auto"/>
        <w:right w:val="none" w:sz="0" w:space="0" w:color="auto"/>
      </w:divBdr>
    </w:div>
    <w:div w:id="1096363670">
      <w:marLeft w:val="0"/>
      <w:marRight w:val="0"/>
      <w:marTop w:val="0"/>
      <w:marBottom w:val="0"/>
      <w:divBdr>
        <w:top w:val="none" w:sz="0" w:space="0" w:color="auto"/>
        <w:left w:val="none" w:sz="0" w:space="0" w:color="auto"/>
        <w:bottom w:val="none" w:sz="0" w:space="0" w:color="auto"/>
        <w:right w:val="none" w:sz="0" w:space="0" w:color="auto"/>
      </w:divBdr>
    </w:div>
    <w:div w:id="1124808104">
      <w:marLeft w:val="0"/>
      <w:marRight w:val="0"/>
      <w:marTop w:val="0"/>
      <w:marBottom w:val="0"/>
      <w:divBdr>
        <w:top w:val="none" w:sz="0" w:space="0" w:color="auto"/>
        <w:left w:val="none" w:sz="0" w:space="0" w:color="auto"/>
        <w:bottom w:val="none" w:sz="0" w:space="0" w:color="auto"/>
        <w:right w:val="none" w:sz="0" w:space="0" w:color="auto"/>
      </w:divBdr>
    </w:div>
    <w:div w:id="1133331277">
      <w:marLeft w:val="0"/>
      <w:marRight w:val="0"/>
      <w:marTop w:val="0"/>
      <w:marBottom w:val="0"/>
      <w:divBdr>
        <w:top w:val="none" w:sz="0" w:space="0" w:color="auto"/>
        <w:left w:val="none" w:sz="0" w:space="0" w:color="auto"/>
        <w:bottom w:val="none" w:sz="0" w:space="0" w:color="auto"/>
        <w:right w:val="none" w:sz="0" w:space="0" w:color="auto"/>
      </w:divBdr>
    </w:div>
    <w:div w:id="1135640261">
      <w:marLeft w:val="0"/>
      <w:marRight w:val="0"/>
      <w:marTop w:val="0"/>
      <w:marBottom w:val="0"/>
      <w:divBdr>
        <w:top w:val="none" w:sz="0" w:space="0" w:color="auto"/>
        <w:left w:val="none" w:sz="0" w:space="0" w:color="auto"/>
        <w:bottom w:val="none" w:sz="0" w:space="0" w:color="auto"/>
        <w:right w:val="none" w:sz="0" w:space="0" w:color="auto"/>
      </w:divBdr>
    </w:div>
    <w:div w:id="1135640514">
      <w:marLeft w:val="0"/>
      <w:marRight w:val="0"/>
      <w:marTop w:val="0"/>
      <w:marBottom w:val="0"/>
      <w:divBdr>
        <w:top w:val="none" w:sz="0" w:space="0" w:color="auto"/>
        <w:left w:val="none" w:sz="0" w:space="0" w:color="auto"/>
        <w:bottom w:val="none" w:sz="0" w:space="0" w:color="auto"/>
        <w:right w:val="none" w:sz="0" w:space="0" w:color="auto"/>
      </w:divBdr>
    </w:div>
    <w:div w:id="1148745907">
      <w:marLeft w:val="0"/>
      <w:marRight w:val="0"/>
      <w:marTop w:val="0"/>
      <w:marBottom w:val="0"/>
      <w:divBdr>
        <w:top w:val="none" w:sz="0" w:space="0" w:color="auto"/>
        <w:left w:val="none" w:sz="0" w:space="0" w:color="auto"/>
        <w:bottom w:val="none" w:sz="0" w:space="0" w:color="auto"/>
        <w:right w:val="none" w:sz="0" w:space="0" w:color="auto"/>
      </w:divBdr>
    </w:div>
    <w:div w:id="1182426934">
      <w:marLeft w:val="0"/>
      <w:marRight w:val="0"/>
      <w:marTop w:val="0"/>
      <w:marBottom w:val="0"/>
      <w:divBdr>
        <w:top w:val="none" w:sz="0" w:space="0" w:color="auto"/>
        <w:left w:val="none" w:sz="0" w:space="0" w:color="auto"/>
        <w:bottom w:val="none" w:sz="0" w:space="0" w:color="auto"/>
        <w:right w:val="none" w:sz="0" w:space="0" w:color="auto"/>
      </w:divBdr>
    </w:div>
    <w:div w:id="1223062285">
      <w:marLeft w:val="0"/>
      <w:marRight w:val="0"/>
      <w:marTop w:val="0"/>
      <w:marBottom w:val="0"/>
      <w:divBdr>
        <w:top w:val="none" w:sz="0" w:space="0" w:color="auto"/>
        <w:left w:val="none" w:sz="0" w:space="0" w:color="auto"/>
        <w:bottom w:val="none" w:sz="0" w:space="0" w:color="auto"/>
        <w:right w:val="none" w:sz="0" w:space="0" w:color="auto"/>
      </w:divBdr>
    </w:div>
    <w:div w:id="1232544656">
      <w:marLeft w:val="0"/>
      <w:marRight w:val="0"/>
      <w:marTop w:val="0"/>
      <w:marBottom w:val="0"/>
      <w:divBdr>
        <w:top w:val="none" w:sz="0" w:space="0" w:color="auto"/>
        <w:left w:val="none" w:sz="0" w:space="0" w:color="auto"/>
        <w:bottom w:val="none" w:sz="0" w:space="0" w:color="auto"/>
        <w:right w:val="none" w:sz="0" w:space="0" w:color="auto"/>
      </w:divBdr>
    </w:div>
    <w:div w:id="1235243142">
      <w:marLeft w:val="0"/>
      <w:marRight w:val="0"/>
      <w:marTop w:val="0"/>
      <w:marBottom w:val="0"/>
      <w:divBdr>
        <w:top w:val="none" w:sz="0" w:space="0" w:color="auto"/>
        <w:left w:val="none" w:sz="0" w:space="0" w:color="auto"/>
        <w:bottom w:val="none" w:sz="0" w:space="0" w:color="auto"/>
        <w:right w:val="none" w:sz="0" w:space="0" w:color="auto"/>
      </w:divBdr>
    </w:div>
    <w:div w:id="1242643920">
      <w:marLeft w:val="0"/>
      <w:marRight w:val="0"/>
      <w:marTop w:val="0"/>
      <w:marBottom w:val="0"/>
      <w:divBdr>
        <w:top w:val="none" w:sz="0" w:space="0" w:color="auto"/>
        <w:left w:val="none" w:sz="0" w:space="0" w:color="auto"/>
        <w:bottom w:val="none" w:sz="0" w:space="0" w:color="auto"/>
        <w:right w:val="none" w:sz="0" w:space="0" w:color="auto"/>
      </w:divBdr>
    </w:div>
    <w:div w:id="1244605669">
      <w:marLeft w:val="0"/>
      <w:marRight w:val="0"/>
      <w:marTop w:val="0"/>
      <w:marBottom w:val="0"/>
      <w:divBdr>
        <w:top w:val="none" w:sz="0" w:space="0" w:color="auto"/>
        <w:left w:val="none" w:sz="0" w:space="0" w:color="auto"/>
        <w:bottom w:val="none" w:sz="0" w:space="0" w:color="auto"/>
        <w:right w:val="none" w:sz="0" w:space="0" w:color="auto"/>
      </w:divBdr>
    </w:div>
    <w:div w:id="1247039026">
      <w:marLeft w:val="0"/>
      <w:marRight w:val="0"/>
      <w:marTop w:val="0"/>
      <w:marBottom w:val="0"/>
      <w:divBdr>
        <w:top w:val="none" w:sz="0" w:space="0" w:color="auto"/>
        <w:left w:val="none" w:sz="0" w:space="0" w:color="auto"/>
        <w:bottom w:val="none" w:sz="0" w:space="0" w:color="auto"/>
        <w:right w:val="none" w:sz="0" w:space="0" w:color="auto"/>
      </w:divBdr>
    </w:div>
    <w:div w:id="1252423957">
      <w:marLeft w:val="0"/>
      <w:marRight w:val="0"/>
      <w:marTop w:val="0"/>
      <w:marBottom w:val="0"/>
      <w:divBdr>
        <w:top w:val="none" w:sz="0" w:space="0" w:color="auto"/>
        <w:left w:val="none" w:sz="0" w:space="0" w:color="auto"/>
        <w:bottom w:val="none" w:sz="0" w:space="0" w:color="auto"/>
        <w:right w:val="none" w:sz="0" w:space="0" w:color="auto"/>
      </w:divBdr>
    </w:div>
    <w:div w:id="1257861582">
      <w:marLeft w:val="0"/>
      <w:marRight w:val="0"/>
      <w:marTop w:val="0"/>
      <w:marBottom w:val="0"/>
      <w:divBdr>
        <w:top w:val="none" w:sz="0" w:space="0" w:color="auto"/>
        <w:left w:val="none" w:sz="0" w:space="0" w:color="auto"/>
        <w:bottom w:val="none" w:sz="0" w:space="0" w:color="auto"/>
        <w:right w:val="none" w:sz="0" w:space="0" w:color="auto"/>
      </w:divBdr>
    </w:div>
    <w:div w:id="1267928746">
      <w:marLeft w:val="0"/>
      <w:marRight w:val="0"/>
      <w:marTop w:val="0"/>
      <w:marBottom w:val="0"/>
      <w:divBdr>
        <w:top w:val="none" w:sz="0" w:space="0" w:color="auto"/>
        <w:left w:val="none" w:sz="0" w:space="0" w:color="auto"/>
        <w:bottom w:val="none" w:sz="0" w:space="0" w:color="auto"/>
        <w:right w:val="none" w:sz="0" w:space="0" w:color="auto"/>
      </w:divBdr>
    </w:div>
    <w:div w:id="1270116426">
      <w:marLeft w:val="0"/>
      <w:marRight w:val="0"/>
      <w:marTop w:val="0"/>
      <w:marBottom w:val="0"/>
      <w:divBdr>
        <w:top w:val="none" w:sz="0" w:space="0" w:color="auto"/>
        <w:left w:val="none" w:sz="0" w:space="0" w:color="auto"/>
        <w:bottom w:val="none" w:sz="0" w:space="0" w:color="auto"/>
        <w:right w:val="none" w:sz="0" w:space="0" w:color="auto"/>
      </w:divBdr>
    </w:div>
    <w:div w:id="1295254361">
      <w:marLeft w:val="0"/>
      <w:marRight w:val="0"/>
      <w:marTop w:val="0"/>
      <w:marBottom w:val="0"/>
      <w:divBdr>
        <w:top w:val="none" w:sz="0" w:space="0" w:color="auto"/>
        <w:left w:val="none" w:sz="0" w:space="0" w:color="auto"/>
        <w:bottom w:val="none" w:sz="0" w:space="0" w:color="auto"/>
        <w:right w:val="none" w:sz="0" w:space="0" w:color="auto"/>
      </w:divBdr>
    </w:div>
    <w:div w:id="1298342801">
      <w:marLeft w:val="0"/>
      <w:marRight w:val="0"/>
      <w:marTop w:val="0"/>
      <w:marBottom w:val="0"/>
      <w:divBdr>
        <w:top w:val="none" w:sz="0" w:space="0" w:color="auto"/>
        <w:left w:val="none" w:sz="0" w:space="0" w:color="auto"/>
        <w:bottom w:val="none" w:sz="0" w:space="0" w:color="auto"/>
        <w:right w:val="none" w:sz="0" w:space="0" w:color="auto"/>
      </w:divBdr>
    </w:div>
    <w:div w:id="1300913601">
      <w:marLeft w:val="0"/>
      <w:marRight w:val="0"/>
      <w:marTop w:val="0"/>
      <w:marBottom w:val="0"/>
      <w:divBdr>
        <w:top w:val="none" w:sz="0" w:space="0" w:color="auto"/>
        <w:left w:val="none" w:sz="0" w:space="0" w:color="auto"/>
        <w:bottom w:val="none" w:sz="0" w:space="0" w:color="auto"/>
        <w:right w:val="none" w:sz="0" w:space="0" w:color="auto"/>
      </w:divBdr>
    </w:div>
    <w:div w:id="1319726189">
      <w:marLeft w:val="0"/>
      <w:marRight w:val="0"/>
      <w:marTop w:val="0"/>
      <w:marBottom w:val="0"/>
      <w:divBdr>
        <w:top w:val="none" w:sz="0" w:space="0" w:color="auto"/>
        <w:left w:val="none" w:sz="0" w:space="0" w:color="auto"/>
        <w:bottom w:val="none" w:sz="0" w:space="0" w:color="auto"/>
        <w:right w:val="none" w:sz="0" w:space="0" w:color="auto"/>
      </w:divBdr>
    </w:div>
    <w:div w:id="1325739021">
      <w:marLeft w:val="0"/>
      <w:marRight w:val="0"/>
      <w:marTop w:val="0"/>
      <w:marBottom w:val="0"/>
      <w:divBdr>
        <w:top w:val="none" w:sz="0" w:space="0" w:color="auto"/>
        <w:left w:val="none" w:sz="0" w:space="0" w:color="auto"/>
        <w:bottom w:val="none" w:sz="0" w:space="0" w:color="auto"/>
        <w:right w:val="none" w:sz="0" w:space="0" w:color="auto"/>
      </w:divBdr>
    </w:div>
    <w:div w:id="1361710349">
      <w:marLeft w:val="0"/>
      <w:marRight w:val="0"/>
      <w:marTop w:val="0"/>
      <w:marBottom w:val="0"/>
      <w:divBdr>
        <w:top w:val="none" w:sz="0" w:space="0" w:color="auto"/>
        <w:left w:val="none" w:sz="0" w:space="0" w:color="auto"/>
        <w:bottom w:val="none" w:sz="0" w:space="0" w:color="auto"/>
        <w:right w:val="none" w:sz="0" w:space="0" w:color="auto"/>
      </w:divBdr>
    </w:div>
    <w:div w:id="1385130983">
      <w:marLeft w:val="0"/>
      <w:marRight w:val="0"/>
      <w:marTop w:val="0"/>
      <w:marBottom w:val="0"/>
      <w:divBdr>
        <w:top w:val="none" w:sz="0" w:space="0" w:color="auto"/>
        <w:left w:val="none" w:sz="0" w:space="0" w:color="auto"/>
        <w:bottom w:val="none" w:sz="0" w:space="0" w:color="auto"/>
        <w:right w:val="none" w:sz="0" w:space="0" w:color="auto"/>
      </w:divBdr>
    </w:div>
    <w:div w:id="1399135558">
      <w:marLeft w:val="0"/>
      <w:marRight w:val="0"/>
      <w:marTop w:val="0"/>
      <w:marBottom w:val="0"/>
      <w:divBdr>
        <w:top w:val="none" w:sz="0" w:space="0" w:color="auto"/>
        <w:left w:val="none" w:sz="0" w:space="0" w:color="auto"/>
        <w:bottom w:val="none" w:sz="0" w:space="0" w:color="auto"/>
        <w:right w:val="none" w:sz="0" w:space="0" w:color="auto"/>
      </w:divBdr>
    </w:div>
    <w:div w:id="1411780240">
      <w:marLeft w:val="0"/>
      <w:marRight w:val="0"/>
      <w:marTop w:val="0"/>
      <w:marBottom w:val="0"/>
      <w:divBdr>
        <w:top w:val="none" w:sz="0" w:space="0" w:color="auto"/>
        <w:left w:val="none" w:sz="0" w:space="0" w:color="auto"/>
        <w:bottom w:val="none" w:sz="0" w:space="0" w:color="auto"/>
        <w:right w:val="none" w:sz="0" w:space="0" w:color="auto"/>
      </w:divBdr>
    </w:div>
    <w:div w:id="1414007170">
      <w:marLeft w:val="0"/>
      <w:marRight w:val="0"/>
      <w:marTop w:val="0"/>
      <w:marBottom w:val="0"/>
      <w:divBdr>
        <w:top w:val="none" w:sz="0" w:space="0" w:color="auto"/>
        <w:left w:val="none" w:sz="0" w:space="0" w:color="auto"/>
        <w:bottom w:val="none" w:sz="0" w:space="0" w:color="auto"/>
        <w:right w:val="none" w:sz="0" w:space="0" w:color="auto"/>
      </w:divBdr>
    </w:div>
    <w:div w:id="1424378561">
      <w:marLeft w:val="0"/>
      <w:marRight w:val="0"/>
      <w:marTop w:val="0"/>
      <w:marBottom w:val="0"/>
      <w:divBdr>
        <w:top w:val="none" w:sz="0" w:space="0" w:color="auto"/>
        <w:left w:val="none" w:sz="0" w:space="0" w:color="auto"/>
        <w:bottom w:val="none" w:sz="0" w:space="0" w:color="auto"/>
        <w:right w:val="none" w:sz="0" w:space="0" w:color="auto"/>
      </w:divBdr>
    </w:div>
    <w:div w:id="1443643196">
      <w:marLeft w:val="0"/>
      <w:marRight w:val="0"/>
      <w:marTop w:val="0"/>
      <w:marBottom w:val="0"/>
      <w:divBdr>
        <w:top w:val="none" w:sz="0" w:space="0" w:color="auto"/>
        <w:left w:val="none" w:sz="0" w:space="0" w:color="auto"/>
        <w:bottom w:val="none" w:sz="0" w:space="0" w:color="auto"/>
        <w:right w:val="none" w:sz="0" w:space="0" w:color="auto"/>
      </w:divBdr>
    </w:div>
    <w:div w:id="1479154780">
      <w:marLeft w:val="0"/>
      <w:marRight w:val="0"/>
      <w:marTop w:val="0"/>
      <w:marBottom w:val="0"/>
      <w:divBdr>
        <w:top w:val="none" w:sz="0" w:space="0" w:color="auto"/>
        <w:left w:val="none" w:sz="0" w:space="0" w:color="auto"/>
        <w:bottom w:val="none" w:sz="0" w:space="0" w:color="auto"/>
        <w:right w:val="none" w:sz="0" w:space="0" w:color="auto"/>
      </w:divBdr>
    </w:div>
    <w:div w:id="1498955138">
      <w:marLeft w:val="0"/>
      <w:marRight w:val="0"/>
      <w:marTop w:val="0"/>
      <w:marBottom w:val="0"/>
      <w:divBdr>
        <w:top w:val="none" w:sz="0" w:space="0" w:color="auto"/>
        <w:left w:val="none" w:sz="0" w:space="0" w:color="auto"/>
        <w:bottom w:val="none" w:sz="0" w:space="0" w:color="auto"/>
        <w:right w:val="none" w:sz="0" w:space="0" w:color="auto"/>
      </w:divBdr>
    </w:div>
    <w:div w:id="1611739776">
      <w:marLeft w:val="0"/>
      <w:marRight w:val="0"/>
      <w:marTop w:val="0"/>
      <w:marBottom w:val="0"/>
      <w:divBdr>
        <w:top w:val="none" w:sz="0" w:space="0" w:color="auto"/>
        <w:left w:val="none" w:sz="0" w:space="0" w:color="auto"/>
        <w:bottom w:val="none" w:sz="0" w:space="0" w:color="auto"/>
        <w:right w:val="none" w:sz="0" w:space="0" w:color="auto"/>
      </w:divBdr>
    </w:div>
    <w:div w:id="1661929697">
      <w:marLeft w:val="0"/>
      <w:marRight w:val="0"/>
      <w:marTop w:val="0"/>
      <w:marBottom w:val="0"/>
      <w:divBdr>
        <w:top w:val="none" w:sz="0" w:space="0" w:color="auto"/>
        <w:left w:val="none" w:sz="0" w:space="0" w:color="auto"/>
        <w:bottom w:val="none" w:sz="0" w:space="0" w:color="auto"/>
        <w:right w:val="none" w:sz="0" w:space="0" w:color="auto"/>
      </w:divBdr>
    </w:div>
    <w:div w:id="1666587842">
      <w:marLeft w:val="0"/>
      <w:marRight w:val="0"/>
      <w:marTop w:val="0"/>
      <w:marBottom w:val="0"/>
      <w:divBdr>
        <w:top w:val="none" w:sz="0" w:space="0" w:color="auto"/>
        <w:left w:val="none" w:sz="0" w:space="0" w:color="auto"/>
        <w:bottom w:val="none" w:sz="0" w:space="0" w:color="auto"/>
        <w:right w:val="none" w:sz="0" w:space="0" w:color="auto"/>
      </w:divBdr>
    </w:div>
    <w:div w:id="1697072418">
      <w:marLeft w:val="0"/>
      <w:marRight w:val="0"/>
      <w:marTop w:val="0"/>
      <w:marBottom w:val="0"/>
      <w:divBdr>
        <w:top w:val="none" w:sz="0" w:space="0" w:color="auto"/>
        <w:left w:val="none" w:sz="0" w:space="0" w:color="auto"/>
        <w:bottom w:val="none" w:sz="0" w:space="0" w:color="auto"/>
        <w:right w:val="none" w:sz="0" w:space="0" w:color="auto"/>
      </w:divBdr>
    </w:div>
    <w:div w:id="1710648494">
      <w:marLeft w:val="0"/>
      <w:marRight w:val="0"/>
      <w:marTop w:val="0"/>
      <w:marBottom w:val="0"/>
      <w:divBdr>
        <w:top w:val="none" w:sz="0" w:space="0" w:color="auto"/>
        <w:left w:val="none" w:sz="0" w:space="0" w:color="auto"/>
        <w:bottom w:val="none" w:sz="0" w:space="0" w:color="auto"/>
        <w:right w:val="none" w:sz="0" w:space="0" w:color="auto"/>
      </w:divBdr>
    </w:div>
    <w:div w:id="1725980047">
      <w:marLeft w:val="0"/>
      <w:marRight w:val="0"/>
      <w:marTop w:val="0"/>
      <w:marBottom w:val="0"/>
      <w:divBdr>
        <w:top w:val="none" w:sz="0" w:space="0" w:color="auto"/>
        <w:left w:val="none" w:sz="0" w:space="0" w:color="auto"/>
        <w:bottom w:val="none" w:sz="0" w:space="0" w:color="auto"/>
        <w:right w:val="none" w:sz="0" w:space="0" w:color="auto"/>
      </w:divBdr>
    </w:div>
    <w:div w:id="1766027452">
      <w:marLeft w:val="0"/>
      <w:marRight w:val="0"/>
      <w:marTop w:val="0"/>
      <w:marBottom w:val="0"/>
      <w:divBdr>
        <w:top w:val="none" w:sz="0" w:space="0" w:color="auto"/>
        <w:left w:val="none" w:sz="0" w:space="0" w:color="auto"/>
        <w:bottom w:val="none" w:sz="0" w:space="0" w:color="auto"/>
        <w:right w:val="none" w:sz="0" w:space="0" w:color="auto"/>
      </w:divBdr>
    </w:div>
    <w:div w:id="1810438039">
      <w:marLeft w:val="0"/>
      <w:marRight w:val="0"/>
      <w:marTop w:val="0"/>
      <w:marBottom w:val="0"/>
      <w:divBdr>
        <w:top w:val="none" w:sz="0" w:space="0" w:color="auto"/>
        <w:left w:val="none" w:sz="0" w:space="0" w:color="auto"/>
        <w:bottom w:val="none" w:sz="0" w:space="0" w:color="auto"/>
        <w:right w:val="none" w:sz="0" w:space="0" w:color="auto"/>
      </w:divBdr>
    </w:div>
    <w:div w:id="1863126481">
      <w:marLeft w:val="0"/>
      <w:marRight w:val="0"/>
      <w:marTop w:val="0"/>
      <w:marBottom w:val="0"/>
      <w:divBdr>
        <w:top w:val="none" w:sz="0" w:space="0" w:color="auto"/>
        <w:left w:val="none" w:sz="0" w:space="0" w:color="auto"/>
        <w:bottom w:val="none" w:sz="0" w:space="0" w:color="auto"/>
        <w:right w:val="none" w:sz="0" w:space="0" w:color="auto"/>
      </w:divBdr>
    </w:div>
    <w:div w:id="1978143470">
      <w:marLeft w:val="0"/>
      <w:marRight w:val="0"/>
      <w:marTop w:val="0"/>
      <w:marBottom w:val="0"/>
      <w:divBdr>
        <w:top w:val="none" w:sz="0" w:space="0" w:color="auto"/>
        <w:left w:val="none" w:sz="0" w:space="0" w:color="auto"/>
        <w:bottom w:val="none" w:sz="0" w:space="0" w:color="auto"/>
        <w:right w:val="none" w:sz="0" w:space="0" w:color="auto"/>
      </w:divBdr>
    </w:div>
    <w:div w:id="1981766329">
      <w:marLeft w:val="0"/>
      <w:marRight w:val="0"/>
      <w:marTop w:val="0"/>
      <w:marBottom w:val="0"/>
      <w:divBdr>
        <w:top w:val="none" w:sz="0" w:space="0" w:color="auto"/>
        <w:left w:val="none" w:sz="0" w:space="0" w:color="auto"/>
        <w:bottom w:val="none" w:sz="0" w:space="0" w:color="auto"/>
        <w:right w:val="none" w:sz="0" w:space="0" w:color="auto"/>
      </w:divBdr>
    </w:div>
    <w:div w:id="1983002907">
      <w:marLeft w:val="0"/>
      <w:marRight w:val="0"/>
      <w:marTop w:val="0"/>
      <w:marBottom w:val="0"/>
      <w:divBdr>
        <w:top w:val="none" w:sz="0" w:space="0" w:color="auto"/>
        <w:left w:val="none" w:sz="0" w:space="0" w:color="auto"/>
        <w:bottom w:val="none" w:sz="0" w:space="0" w:color="auto"/>
        <w:right w:val="none" w:sz="0" w:space="0" w:color="auto"/>
      </w:divBdr>
    </w:div>
    <w:div w:id="2003697989">
      <w:marLeft w:val="0"/>
      <w:marRight w:val="0"/>
      <w:marTop w:val="0"/>
      <w:marBottom w:val="0"/>
      <w:divBdr>
        <w:top w:val="none" w:sz="0" w:space="0" w:color="auto"/>
        <w:left w:val="none" w:sz="0" w:space="0" w:color="auto"/>
        <w:bottom w:val="none" w:sz="0" w:space="0" w:color="auto"/>
        <w:right w:val="none" w:sz="0" w:space="0" w:color="auto"/>
      </w:divBdr>
    </w:div>
    <w:div w:id="2014995048">
      <w:marLeft w:val="0"/>
      <w:marRight w:val="0"/>
      <w:marTop w:val="0"/>
      <w:marBottom w:val="0"/>
      <w:divBdr>
        <w:top w:val="none" w:sz="0" w:space="0" w:color="auto"/>
        <w:left w:val="none" w:sz="0" w:space="0" w:color="auto"/>
        <w:bottom w:val="none" w:sz="0" w:space="0" w:color="auto"/>
        <w:right w:val="none" w:sz="0" w:space="0" w:color="auto"/>
      </w:divBdr>
    </w:div>
    <w:div w:id="2020157077">
      <w:marLeft w:val="0"/>
      <w:marRight w:val="0"/>
      <w:marTop w:val="0"/>
      <w:marBottom w:val="0"/>
      <w:divBdr>
        <w:top w:val="none" w:sz="0" w:space="0" w:color="auto"/>
        <w:left w:val="none" w:sz="0" w:space="0" w:color="auto"/>
        <w:bottom w:val="none" w:sz="0" w:space="0" w:color="auto"/>
        <w:right w:val="none" w:sz="0" w:space="0" w:color="auto"/>
      </w:divBdr>
    </w:div>
    <w:div w:id="2038315601">
      <w:marLeft w:val="0"/>
      <w:marRight w:val="0"/>
      <w:marTop w:val="0"/>
      <w:marBottom w:val="0"/>
      <w:divBdr>
        <w:top w:val="none" w:sz="0" w:space="0" w:color="auto"/>
        <w:left w:val="none" w:sz="0" w:space="0" w:color="auto"/>
        <w:bottom w:val="none" w:sz="0" w:space="0" w:color="auto"/>
        <w:right w:val="none" w:sz="0" w:space="0" w:color="auto"/>
      </w:divBdr>
    </w:div>
    <w:div w:id="2040734557">
      <w:marLeft w:val="0"/>
      <w:marRight w:val="0"/>
      <w:marTop w:val="0"/>
      <w:marBottom w:val="0"/>
      <w:divBdr>
        <w:top w:val="none" w:sz="0" w:space="0" w:color="auto"/>
        <w:left w:val="none" w:sz="0" w:space="0" w:color="auto"/>
        <w:bottom w:val="none" w:sz="0" w:space="0" w:color="auto"/>
        <w:right w:val="none" w:sz="0" w:space="0" w:color="auto"/>
      </w:divBdr>
    </w:div>
    <w:div w:id="2066292477">
      <w:marLeft w:val="0"/>
      <w:marRight w:val="0"/>
      <w:marTop w:val="0"/>
      <w:marBottom w:val="0"/>
      <w:divBdr>
        <w:top w:val="none" w:sz="0" w:space="0" w:color="auto"/>
        <w:left w:val="none" w:sz="0" w:space="0" w:color="auto"/>
        <w:bottom w:val="none" w:sz="0" w:space="0" w:color="auto"/>
        <w:right w:val="none" w:sz="0" w:space="0" w:color="auto"/>
      </w:divBdr>
    </w:div>
    <w:div w:id="2075201649">
      <w:marLeft w:val="0"/>
      <w:marRight w:val="0"/>
      <w:marTop w:val="0"/>
      <w:marBottom w:val="0"/>
      <w:divBdr>
        <w:top w:val="none" w:sz="0" w:space="0" w:color="auto"/>
        <w:left w:val="none" w:sz="0" w:space="0" w:color="auto"/>
        <w:bottom w:val="none" w:sz="0" w:space="0" w:color="auto"/>
        <w:right w:val="none" w:sz="0" w:space="0" w:color="auto"/>
      </w:divBdr>
    </w:div>
    <w:div w:id="21144731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11152</Words>
  <Characters>61338</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2017-12-15T19:07:00Z</dcterms:created>
  <dcterms:modified xsi:type="dcterms:W3CDTF">2017-12-15T19:07:00Z</dcterms:modified>
</cp:coreProperties>
</file>