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02B3C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02B3C">
        <w:rPr>
          <w:color w:val="FF0000"/>
          <w:sz w:val="20"/>
          <w:szCs w:val="20"/>
        </w:rPr>
        <w:t>LEY ADICIONAL A LA LEY DE DIVISIÓN TERRITORIAL DE LA REPÚBLICA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02B3C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02B3C">
        <w:rPr>
          <w:color w:val="FF0000"/>
          <w:sz w:val="20"/>
          <w:szCs w:val="20"/>
        </w:rPr>
        <w:t>LEY CONTRA LA VIOLENCIA A LA MUJER Y LA FAMILIA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02B3C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02B3C">
        <w:rPr>
          <w:color w:val="FF0000"/>
          <w:sz w:val="20"/>
          <w:szCs w:val="20"/>
        </w:rPr>
        <w:t>LEY DE ABONO TRIBUTARIO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02B3C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02B3C">
        <w:rPr>
          <w:color w:val="FF0000"/>
          <w:sz w:val="20"/>
          <w:szCs w:val="20"/>
        </w:rPr>
        <w:t>LEY DE ADMINISTRACIÓN DE BIENES, REFORMATORIA A LA DISPOSICIÓN TRANSITORIA ÚNICA DE LA LEY DE PREVENCIÓN, DETECCIÓN Y ERRADICACIÓN DEL DELITO DE LAVADO DE ACTIVOS Y DEL FINANCIAMIENTO DE DELITOS; Y, A LA LEY DE SUSTANCIAS ESTUPEFACIENTES Y PSICOTRÓPICAS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502B3C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502B3C">
        <w:rPr>
          <w:color w:val="FF0000"/>
          <w:sz w:val="20"/>
          <w:szCs w:val="20"/>
        </w:rPr>
        <w:t>LEY DE AGUAS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AMPARO LABORAL DE LA MUJER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ARBITRAJE Y MEDIACIÓN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ARRENDAMIENTO MERCANTIL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CÁMARAS DE COMERCIO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CASACIÓN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COMERCIO ELECTRÓNICO, FIRMAS ELECTRÓNICAS Y MENSAJES DE DATOS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COMPAÑÍAS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CONCURSO PREVENTIVO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CONDONACIÓN DE INTERESES, MULTAS Y REBAJA DE IMPUESTOS FISCALES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CONTADORES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7E97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7E97">
        <w:rPr>
          <w:color w:val="FF0000"/>
          <w:sz w:val="20"/>
          <w:szCs w:val="20"/>
        </w:rPr>
        <w:t>LEY DE CREACIÓN DE FONDOS PARA EL DESARROLLO DE LA INFANCIA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AE09D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AE09D2">
        <w:rPr>
          <w:color w:val="FF0000"/>
          <w:sz w:val="20"/>
          <w:szCs w:val="20"/>
        </w:rPr>
        <w:t>LEY DE CREACIÓN DEL SERVICIO DE RENTAS INTERNAS</w:t>
      </w:r>
      <w:r w:rsidR="00BA47B4" w:rsidRPr="00AE09D2">
        <w:rPr>
          <w:color w:val="FF0000"/>
          <w:sz w:val="20"/>
          <w:szCs w:val="20"/>
        </w:rPr>
        <w:t xml:space="preserve"> (fiscal)</w:t>
      </w:r>
    </w:p>
    <w:p w:rsidR="0063588F" w:rsidRPr="00AE09D2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AE09D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AE09D2">
        <w:rPr>
          <w:color w:val="FF0000"/>
          <w:sz w:val="20"/>
          <w:szCs w:val="20"/>
        </w:rPr>
        <w:t>LEY DE CUENTAS DE MENORES BENEFICIARIOS DEL IESS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AE09D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AE09D2">
        <w:rPr>
          <w:color w:val="FF0000"/>
          <w:sz w:val="20"/>
          <w:szCs w:val="20"/>
        </w:rPr>
        <w:t>LEY DE CULTOS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AE09D2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AE09D2">
        <w:rPr>
          <w:color w:val="FF0000"/>
          <w:sz w:val="20"/>
          <w:szCs w:val="20"/>
        </w:rPr>
        <w:t>LEY DE CHEQUES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87249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872499">
        <w:rPr>
          <w:color w:val="FF0000"/>
          <w:sz w:val="20"/>
          <w:szCs w:val="20"/>
        </w:rPr>
        <w:t>LEY DE DEFENSA DE LOS PROFESIONALES EN NUTRICIÓN Y DIETÉTICA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87249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872499">
        <w:rPr>
          <w:color w:val="FF0000"/>
          <w:sz w:val="20"/>
          <w:szCs w:val="20"/>
        </w:rPr>
        <w:t>LEY DE DEFENSA DEL ARTESANO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87249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872499">
        <w:rPr>
          <w:color w:val="FF0000"/>
          <w:sz w:val="20"/>
          <w:szCs w:val="20"/>
        </w:rPr>
        <w:t>LEY DE DEFENSA PROFESIONAL DE GRADUADOS EN PEDAGOGÍA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87249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872499">
        <w:rPr>
          <w:color w:val="FF0000"/>
          <w:sz w:val="20"/>
          <w:szCs w:val="20"/>
        </w:rPr>
        <w:t>LEY DE DEFENSA PROFESIONAL DE MÉDICOS VETERINARIOS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87249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872499">
        <w:rPr>
          <w:color w:val="FF0000"/>
          <w:sz w:val="20"/>
          <w:szCs w:val="20"/>
        </w:rPr>
        <w:lastRenderedPageBreak/>
        <w:t>LEY DE DEFENSA PROFESIONAL DE ODONTÓLOGOS Y MECÁNICOS DENTALES</w:t>
      </w:r>
    </w:p>
    <w:p w:rsidR="0063588F" w:rsidRPr="00872499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87249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872499">
        <w:rPr>
          <w:color w:val="FF0000"/>
          <w:sz w:val="20"/>
          <w:szCs w:val="20"/>
        </w:rPr>
        <w:t>LEY DE DEFENSA PROFESIONAL DE TRIPULANTES AÉREOS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5445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5445">
        <w:rPr>
          <w:color w:val="FF0000"/>
          <w:sz w:val="20"/>
          <w:szCs w:val="20"/>
        </w:rPr>
        <w:t>LEY DE DEFENSA PROFESIONAL DEL ARTISTA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5445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5445">
        <w:rPr>
          <w:color w:val="FF0000"/>
          <w:sz w:val="20"/>
          <w:szCs w:val="20"/>
        </w:rPr>
        <w:t>LEY DE DESARROLLO DE VIALIDAD AGROPECUARIA Y FOMENTO DE MANO DE OBRA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C5445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BC5445">
        <w:rPr>
          <w:color w:val="FF0000"/>
          <w:sz w:val="20"/>
          <w:szCs w:val="20"/>
        </w:rPr>
        <w:t>LEY DE DIVISIÓN TERRITORIAL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30231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302319">
        <w:rPr>
          <w:color w:val="FF0000"/>
          <w:sz w:val="20"/>
          <w:szCs w:val="20"/>
        </w:rPr>
        <w:t>LEY DE DIVISIÓN TERRITORIAL DE LA REPÚBLICA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30231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302319">
        <w:rPr>
          <w:color w:val="FF0000"/>
          <w:sz w:val="20"/>
          <w:szCs w:val="20"/>
        </w:rPr>
        <w:t>LEY DE EJERCICIO PROFESIONAL DE LA INGENIERÍA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30231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302319">
        <w:rPr>
          <w:color w:val="FF0000"/>
          <w:sz w:val="20"/>
          <w:szCs w:val="20"/>
        </w:rPr>
        <w:t>LEY DE EJERCICIO PROFESIONAL DE LA INGENIERÍA CIVIL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30231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302319">
        <w:rPr>
          <w:color w:val="FF0000"/>
          <w:sz w:val="20"/>
          <w:szCs w:val="20"/>
        </w:rPr>
        <w:t>LEY DE EJERCICIO PROFESIONAL DE LAS ENFERMERAS Y ENFERMEROS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30231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302319">
        <w:rPr>
          <w:color w:val="FF0000"/>
          <w:sz w:val="20"/>
          <w:szCs w:val="20"/>
        </w:rPr>
        <w:t>LEY DE EJERCICIO PROFESIONAL DE LOS ARTISTAS PLÁSTICOS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30231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302319">
        <w:rPr>
          <w:color w:val="FF0000"/>
          <w:sz w:val="20"/>
          <w:szCs w:val="20"/>
        </w:rPr>
        <w:t>LEY DE EJERCICIO PROFESIONAL DE LOS CHOFERES PROFESIONALES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30231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302319">
        <w:rPr>
          <w:color w:val="FF0000"/>
          <w:sz w:val="20"/>
          <w:szCs w:val="20"/>
        </w:rPr>
        <w:t>LEY DE EJERCICIO PROFESIONAL DE LOS DOCTORES Y PROFESIONALES EN QUÍMICA Y FARMACIA, BIOQUÍMICA Y FARMACIA, QUÍMICO EN ALIMENTOS, BIOQUÍMICO CLÍNICO Y QUÍMICO DEL ECUADOR</w:t>
      </w:r>
    </w:p>
    <w:p w:rsidR="0063588F" w:rsidRPr="00302319" w:rsidRDefault="0063588F" w:rsidP="00BA47B4">
      <w:pPr>
        <w:spacing w:line="240" w:lineRule="auto"/>
        <w:rPr>
          <w:color w:val="FF0000"/>
          <w:sz w:val="20"/>
          <w:szCs w:val="20"/>
        </w:rPr>
      </w:pPr>
    </w:p>
    <w:p w:rsidR="0063588F" w:rsidRPr="0030231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302319">
        <w:rPr>
          <w:color w:val="FF0000"/>
          <w:sz w:val="20"/>
          <w:szCs w:val="20"/>
        </w:rPr>
        <w:t>LEY DE EJERCICIO PROFESIONAL DE LOS MÉDICOS ANESTESIÓLOGOS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302319" w:rsidRDefault="0063588F" w:rsidP="00BA47B4">
      <w:pPr>
        <w:spacing w:line="240" w:lineRule="auto"/>
        <w:rPr>
          <w:color w:val="FF0000"/>
          <w:sz w:val="20"/>
          <w:szCs w:val="20"/>
        </w:rPr>
      </w:pPr>
      <w:r w:rsidRPr="00302319">
        <w:rPr>
          <w:color w:val="FF0000"/>
          <w:sz w:val="20"/>
          <w:szCs w:val="20"/>
        </w:rPr>
        <w:t>LEY DE EJERCICIO PROFESIONAL DE LOS TECNÓLOGOS MÉDICOS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EJERCICIO PROFESIONAL DE LOS TRABAJADORES SOCIALES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EJERCICIO PROFESIONAL DE ÓPTICA Y OPTOMETRÍA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EJERCICIO PROFESIONAL DEL PERIODISTA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EMPRESAS UNIPERSONALES DE RESPONSABILIDAD LIMITADA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ENJUICIAMIENTO CIVIL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ESCALAFÓN DE ENFERMERAS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ESCALAFÓN PARA MÉDICOS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ESCALAFÓN Y SUELDOS DE LOS ADMINISTRADORES PROFESIONALES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ESCALAFÓN Y SUELDOS DE LOS ARQUITECTOS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ESCALAFÓN Y SUELDOS DE LOS ECONOMISTAS Y DOCTORES EN CIENCIAS ECONÓMICAS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ESCALAFÓN Y SUELDOS DE LOS INGENIEROS CIVILES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ESCALAFÓN Y SUELDOS DE LOS INGENIEROS EN GEOLOGÍA, MINAS Y PETRÓLEOS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ESCALAFÓN Y SUELDOS DE LOS INGENIEROS QUÍMICOS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ESCALAFÓN Y SUELDOS DEL PERIODISTA PROFESIONAL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ESPECTÁCULOS TAURINOS Y EJERCICIO PROFESIONAL DE TOREROS PROFESIONALES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lastRenderedPageBreak/>
        <w:t>LEY DE EXTRADICIÓN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FEDERACIÓN DE ABOGADOS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FEDERACIÓN DE OBSTETRICES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FEDERACIÓN ODONTOLÓGICA ECUATORIANA PARA EL EJERCICIO, PERFECCIONAMIENTO Y DEFENSA PROFESIONAL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FIJACIÓN DE SUELDOS Y SALARIOS MÍNIMOS VITALES Y ELEVACIÓN DE SUELDOS Y SALARIOS DE LOS TRABAJADORES DEL SECTOR PRIVADO Y DE LOS SERVIDORES PÚBLICOS Y DE MEDIDAS TRIBUTARIAS PARA SU FINANCIAMIENTO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FINANCIAMIENTO DE LAS CENTRALES SINDICALES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FINANCIAMIENTO DE LOS PARTIDOS POLÍTICOS DE LA NACIÓN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FOMENTO AMBIENTAL Y OPTIMIZACIÓN DE LOS INGRESOS DEL ESTADO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FOMENTO ARTESANAL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GRACIA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IMPUESTO A LAS GANANCIAS DE LA NACIÓN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IMPUESTO AL VALOR AGREGADO DE LA NACIÓN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INCREMENTO DE LAS PENSIONES JUBILARES DEL INSTITUTO ECUATORIANO DE SEGURIDAD SOCIAL - IESS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INQUILINATO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JUBILACIÓN ESPECIAL DE LOS TRABAJADORES DE LA INDUSTRIA DEL CEMENTO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COMISIÓN DE CONTROL CÍVICO DE LA CORRUPCIÓN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CONFEDERACIÓN ECUATORIANA DE PROFESIONALES UNIVERSITARIOS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FEDERACIÓN DE VETERINARIOS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FEDERACIÓN ECUATORIANA DE PSICÓLOGOS CLÍNICOS PARA EL EJERCICIO, PERFECCIONAMIENTO Y DEFENSA PROFESIONAL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FEDERACIÓN MÉDICA ECUATORIANA PARA EL EJERCICIO, PERFECCIONAMIENTO Y DEFENSA PROFESIONAL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JURISDICCIÓN CONSTITUCIONAL DE LA REPÚBLICA DE COSTA RICA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JURISDICCIÓN CONTENCIOSO-ADMINISTRATIVA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LA JUVENTUD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LEGALIZACIÓN DE TERRENOS A FAVOR DE LOS MORADORES Y POSESIONARIOS DE LOS PREDIOS QUE SE ENCUENTRAN UBICADOS DENTRO DE LA JURISDICCIÓN DEL CANTÓN HUAQUIILLAS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LEGALIZACIÓN DE LA TENENCIA DE TIERRAS A FAVOR DE LOS MORADORES Y POSESIONARIOS DE PREDIOS QUE SE ENCUENTRAN DENTRO DE LA CIRCUNSCRIPCIÓN TERRITORIAL DE LOS CANTONES GUAYAQUIL, SAMBORONDÓN Y EL TRIUNFO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LOS ADMINISTRADORES PROFESIONALES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LOS CORREDORES DE BIENES RAÍCES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LOS DERECHOS COLECTIVOS DE LOS PUEBLOS NEGROS O AFROECUATORIANOS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LOS PARTIDOS POLÍTICOS DE LA REPÚBLICA DE PERÚ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MODERNIZACIÓN DEL ESTADO, PRIVATIZACIONES Y PRESTACIÓN DE SERVICIOS PÚBLICOS POR PARTE DE LA INICIATIVA PRIVADA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PASANTÍAS EN EL SECTOR EMPRESARIAL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PREVENCIÓN, DETECCIÓN Y ERRADICACIÓN DEL DELITO DE LAVADO DE ACTIVOS Y DEL FINANCIAMIENTO DE DELITOS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PROCEDIMIENTOS FISCALES DE LA NACIÓN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PROTECCIÓN E INMUNIDAD DE LA COMISIÓN DE LA VERDAD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PROMOCIÓN Y APOYO AL SECTOR RIEGO DE LA REPÚBLICA DE BOLIVIA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PROPIEDAD HORIZONTAL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PROPIEDAD INTELECTUAL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REDUCCIÓN DE PENAS A FAVOR DE LOS ENCARCELADOS, POR MOTIVO DEL AÑO JUBILAR 2000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RÉGIMEN ADMINISTRATIVO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RÉGIMEN DE MAQUILA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RÉGIMEN PARA EL DISTRITO METROPOLITANO DE QUITO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RÉGIMEN TRIBUTARIO INTERNO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REGISTRO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REGISTRO CIVIL, IDENTIFICACIÓN Y CEDULACIÓN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SEGURIDAD SOCIAL (R.O. 465-S, 30-XI-2001)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SEGURIDAD SOCIAL DE LA POLICÍA NACIONAL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SEGURIDAD SOCIAL DE LAS FUERZAS ARMADAS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SOCIEDADES COMERCIALES DE LA NACIÓN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SOCIEDADES COMERCIALES  DE LA REPÚBLICA ORIENTAL DEL URUGUAY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SOCIEDADES DE RESPONSABILIDAD LIMITADA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IMPUESTO AL VALOR AGREGADO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IMPUESTO SOBRE LA RENTA DE LA REPÚBLICA DE CHILE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IMPUESTO SOBRE LA RENTA DE LAS PERSONAS FÍSICAS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IMPUESTO SOBRE LA RENTA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IMPUESTO SOBRE SOCIEDADES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lastRenderedPageBreak/>
        <w:t>LEY DEL SEGURO SOCIAL DE LA REPÚBLICA DE COLOMBIA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SEGURO SOCIAL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SERVICIO CIVIL DE LA REPÚBLICA DE GUATEMALA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SERVICIO DE CESANTÍA DE LA POLICÍA NACIONAL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SERVICIO DE DEFENSA PÚBLICA DE LA REPÚBLICA DEL PERÚ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SERVICIO NACIONAL DE LA DEFENSA PÚBLICA DE LA REPÚBLICA DOMINICANA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SERVICIO PÚBLICO DE DEFENSA PENAL DE LA REPÚBLICA DE GUATEMALA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SUSTANCIAS ESTUPEFACIENTES Y SICOTRÓPICAS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 VENTAS DE BIENES POR SORTEO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ANCIANO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BANCO DEL INSTITUTO ECUATORIANO DE SEGURIDAD SOCIAL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EJERCICIO PROFESIONAL DE LA ARQUITECTURA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EJERCICIO PROFESIONAL DE QUÍMICO FARMACÉUTICO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FUTBOLISTA PROFESIONAL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REGISTRO NACIONAL DE EQUIPOS Y MAQUINARIAS EMPLEADOS EN OBRAS DE INGENIERÍA CIVIL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REGISTRO ÚNICO DE CONTRIBUYENTES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SERVICIO ECUATORIANO DE CAPACITACIÓN PROFESIONAL -SECAP-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SISTEMA HOSPITALARIO DOCENTE DE LA UNIVERSIDAD DE GUAYAQUIL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DEL SISTEMA NACIONAL DE REGISTRO DE DATOS PÚBLICOS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DEL DECRETO SUPREMO No. 1038-A Y DE LA LEY No. 125, PARA PRESERVAR LA IGUALDAD ENTRE ECUATORIANOS Y EXTRANJEROS EN MATERIA CONTRACTUAL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1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2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3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4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5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6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7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8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DEROGATORIA No. 9 PARA LA DEPURACIÓN DE LA NORMATIVA LEGAL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lastRenderedPageBreak/>
        <w:t>LEY ELECTORAL FEDERAL DE LA REPÚBLICA DE ALEMANIA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EN BENEFICIO DE LAS INSTITUCIONES EDUCATIVAS FISCALES DEL PAÍS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ESPECIAL INTERPRETATIVA AL INCISO SEGUNDO DEL ARTÍCULO 9 DE LA LEY DE CREACIÓN DEL SERVICIO DE RENTAS INTERNAS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ESPECIAL MEDIANTE LA CUAL EL ESTADO ECUATORIANO ASUME LAS DEUDAS INTERNAS Y EXTERNAS DE LA EMPRESA CANTONAL DE AGUA POTABLE Y ALCANTARILLADO DE GUAYAQUIL -ECAPAG- Y QUE REGULA LAS INDEMNIZACIONES QUE RECIBIRÁN LOS TRABAJADORES QUE NO CONTINÚEN SUS RELACIONES LABORALES CON LA EMPRESA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ESPECIAL PARA CONTRATACIÓN DE PROYECTOS DE INTERÉS SOCIAL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FEDERAL DE DEFENSORÍA PÚBLICA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FEDERAL DEL TRABAJO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GENERAL DE LAS SOCIEDADES COMERCIALES Y EMPRESAS INDIVIDUALES DE RESPONSABILIDAD LIMITADA DE LA REPÚBLICA DOMINICANA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GENERAL DE SEGUROS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GENERAL DE LA SEGURIDAD SOCIAL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GENERAL DE SOCIEDADES MERCANTILES DE LOS ESTADOS UNIDOS MEXICANOS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GENERAL TRIBUTARIA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A LA DISPOSICIÓN TRANSITORIA PRIMERA DE LA LEY REFORMATORIA A LA LEY DE SEGURIDAD SOCIAL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lastRenderedPageBreak/>
        <w:t>LEY INTERPRETATIVA A LA LEY DE INCREMENTO DE PENSIONES JUBILARES DEL INSTITUTO ECUATORIANO DE SEGURIDAD SOCIAL, IESS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A LA LEY DE REDUCCIÓN DE PENAS A FAVOR DE LOS ENCARCELADOS, POR MOTIVO DEL AÑO JUBILAR 2000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AL ARTÍCULO 113 DEL CÓDIGO DEL TRABAJO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AL DECRETO LEGISLATIVO PUBLICADO EN EL REGISTRO OFICIAL NO. 971 DE 20 DE JUNIO DE 1996 Y LEY NO. 2003-5, PUBLICADA EN EL REGISTRO OFICIAL NO. 90 DE 27 DE MAYO DE 2003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AL SEGUNDO INCISO DE LA TERCERA DISPOSICIÓN TRANSITORIA DE LA LEY PARA REPRIMIR EL LAVADO DE ACTIVOS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ARTÍCULO INNUMERADO SEGUNDO AÑADIDO A CONTINUACIÓN DEL ARTÍCULO 35 DE LA LEY DE FEDERACIÓN DE ABOGADOS DEL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ARTÍCULO 3 DE LA LEY ORGÁNICA DEL SERVICIO PÚBLICO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ARTÍCULO 6 DE LA LEY No. 63, PUBLICADA EN EL REGISTRO OFICIAL No. 366 DE 30 DE ENERO DE 1990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ARTÍCULO 69-A DE LA LEY DE RÉGIMEN TRIBUTARIO INTERNO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ARTÍCULO 169 DEL CÓDIGO DE PROCEDIMIENTO PENAL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INTERPRETATIVA DEL NUMERAL 19 DEL ARTÍCULO 55 DE LA LEY DE RÉGIMEN TRIBUTARIO INTERNO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MARCO DE REGULACIÓN DE EMPLEO PÚBLICO NACIONAL DE LA REPÚBLICA DE ARGENTINA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MARCO DEL EMPLEO PÚBLICO DE LA REPÚBLICA DEL PERÚ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lastRenderedPageBreak/>
        <w:t>LEY MARCO DEL EMPLEO PÚBLICO DE LA REPÚBLICA DE COLOMBIA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NOTARIAL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CONSTITUCIONAL DE LOS PARTIDOS POLÍTICOS DE LA REPÚBLICA DE CHILE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DEFENSA DEL CONSUMIDOR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EMPRESAS PÚBLICAS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ELECCIONES DE LA REPÚBLICA DEL PERÚ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LA CONTRALORÍA GENERAL DEL ESTADO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LA DEFENSORÍA DEL PUEBLO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LA FUNCIÓN LEGISLATIVA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GARANTÍAS JURISDICCIONALES Y CONTROL CONSTITUCIONAL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LA PROCURADURÍA GENERAL DEL ESTADO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 xml:space="preserve">LEY ORGÁNICA DE LAS INSTITUCIONES PÚBLICAS DE PUEBLOS INDÍGENAS DEL ECUADOR QUE SE AUTODEFINEN COMO NACIONALIDADES DE RAÍCES ANCESTRALES 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PARTICIPACIÓN CIUDADANA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REGULACIÓN Y CONTROL DEL PODER DE MERCADO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lastRenderedPageBreak/>
        <w:t>LEY ORGÁNICA DE SERVICIO PÚBLICO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TRANSPARENCIA Y ACCESO A LA INFORMACIÓN PÚBLICA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 TRANSPORTE TERRESTRE, TRÁNSITO Y SEGURIDAD VIAL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DEL CONSEJO DE PARTICIPACIÓN CIUDADANA Y CONTROL SOCIAL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DEL PODER JUDICIAL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DEL RÉGIMEN ELECTORAL GENERAL DEL REINO DE ESPAÑA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DEL SISTEMA NACIONAL DE CONTRATACIÓN PÚBLICA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ELECTORAL Y DE ORGANIZACIONES POLÍTICAS DE LA REPÚBLICA DEL ECUADOR, CÓDIGO DE LA DEMOCRACIA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PARA LA DEFENSA DE LOS DERECHOS LABORALES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ORGÁNICA REFORMATORIA E INTERPRETATIVA A LA LEY DE RÉGIMEN TRIBUTARIO INTERNO, AL CÓDIGO TRIBUTARIO, A LA LEY REFORMATORIA PARA LA EQUIDAD TRIBUTARIA DEL ECUADOR Y A LA LEY DE RÉGIMEN DEL SECTOR ELÉCTRICO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PARA EL JUZGAMIENTO DE LA COLUSIÓN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PARA LA CONSTRUCCIÓN Y MANTENIMIENTO DE OBRAS PÚBLICAS COMO AUTOPISTAS, PUENTES, TÚNELES, ESTACIONAMIENTOS, SIMILARES Y LA DE TRANSPORTE COLECTIVO URBANO, MEDIANTE CONTRATO DE CONCESIÓN DE OBRA PÚBLICA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PARA LA ORGANIZACIÓN DE ESCUELAS DE CAPACITACIÓN PROFESIONAL DE OPERADORES Y MECÁNICOS DE EQUIPOS CAMINEROS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PARA LA REFORMA DE LAS FINANZAS PÚBLICAS (Títulos I y III)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PARA LA REFORMA DE LAS FINANZAS PÚBLICAS (Títulos II y IV)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QUE CREA EL FONDO DE DESARROLLO DE LAS PROVINCIAS DE LA REGIÓN AMAZÓNICA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QUE CREA EL INSTITUTO DE CRIMINOLOGÍA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QUE REGULA LAS DECLARACIONES PATRIMONIALES JURAMENTADAS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REFORMATORIA A LA LEY DE CREACIÓN DEL CANTÓN GONZALO PIZARRO Y DE CREACIÓN DEL CANTÓN CASCALES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REFORMATORIA DE LA LEY PARA REPRIMIR EL LAVADO DE ACTIVOS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REFORMATORIA PARA LA EQUIDAD TRIBUTARIA EN EL ECUADOR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SOBRE IMPUESTO A LAS VENTAS Y SERVICIOS DE LA REPÚBLICA DE CHILE</w:t>
      </w:r>
    </w:p>
    <w:p w:rsidR="0063588F" w:rsidRPr="00BA47B4" w:rsidRDefault="0063588F" w:rsidP="00BA47B4">
      <w:pPr>
        <w:spacing w:line="240" w:lineRule="auto"/>
        <w:rPr>
          <w:sz w:val="20"/>
          <w:szCs w:val="20"/>
        </w:rPr>
      </w:pPr>
    </w:p>
    <w:p w:rsidR="009B15A7" w:rsidRPr="00BA47B4" w:rsidRDefault="0063588F" w:rsidP="00BA47B4">
      <w:pPr>
        <w:spacing w:line="240" w:lineRule="auto"/>
        <w:rPr>
          <w:sz w:val="20"/>
          <w:szCs w:val="20"/>
        </w:rPr>
      </w:pPr>
      <w:r w:rsidRPr="00BA47B4">
        <w:rPr>
          <w:sz w:val="20"/>
          <w:szCs w:val="20"/>
        </w:rPr>
        <w:t>LEY SUSTITUTIVA A LA LEY DE EJERCICIO PROFESIONAL DE LOS ECONOMISTAS Y DOCTORES EN CIENCIAS ECONÓMICAS</w:t>
      </w:r>
    </w:p>
    <w:sectPr w:rsidR="009B15A7" w:rsidRPr="00BA47B4" w:rsidSect="009B1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588F"/>
    <w:rsid w:val="00302319"/>
    <w:rsid w:val="00502B3C"/>
    <w:rsid w:val="005214B6"/>
    <w:rsid w:val="0063588F"/>
    <w:rsid w:val="00673B0F"/>
    <w:rsid w:val="00872499"/>
    <w:rsid w:val="009A5B18"/>
    <w:rsid w:val="009B15A7"/>
    <w:rsid w:val="00A5396C"/>
    <w:rsid w:val="00AE09D2"/>
    <w:rsid w:val="00BA47B4"/>
    <w:rsid w:val="00BC5445"/>
    <w:rsid w:val="00BC7E97"/>
    <w:rsid w:val="00D114B2"/>
    <w:rsid w:val="00DF0EE0"/>
    <w:rsid w:val="00F6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2057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Larrea Soria</dc:creator>
  <cp:lastModifiedBy>User</cp:lastModifiedBy>
  <cp:revision>2</cp:revision>
  <dcterms:created xsi:type="dcterms:W3CDTF">2012-12-22T17:38:00Z</dcterms:created>
  <dcterms:modified xsi:type="dcterms:W3CDTF">2012-12-22T17:38:00Z</dcterms:modified>
</cp:coreProperties>
</file>