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4560F">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LEY DE LA COMISIÓN DE CONTROL CÍVICO DE LA CORRUPCIÓN</w:t>
      </w:r>
    </w:p>
    <w:p w:rsidR="00000000" w:rsidRDefault="0004560F">
      <w:pPr>
        <w:jc w:val="center"/>
        <w:rPr>
          <w:rFonts w:eastAsia="Times New Roman"/>
          <w:lang w:val="es-ES"/>
        </w:rPr>
      </w:pPr>
      <w:r>
        <w:rPr>
          <w:rFonts w:eastAsia="Times New Roman"/>
          <w:lang w:val="es-ES"/>
        </w:rPr>
        <w:t>(Ley No. 99-39)</w:t>
      </w:r>
    </w:p>
    <w:p w:rsidR="00000000" w:rsidRDefault="0004560F">
      <w:pPr>
        <w:rPr>
          <w:rFonts w:eastAsia="Times New Roman"/>
          <w:lang w:val="es-ES"/>
        </w:rPr>
      </w:pPr>
      <w:r>
        <w:rPr>
          <w:rFonts w:eastAsia="Times New Roman"/>
          <w:b/>
          <w:bCs/>
          <w:u w:val="single"/>
          <w:lang w:val="es-ES"/>
        </w:rPr>
        <w:t>Notas:</w:t>
      </w:r>
      <w:r>
        <w:rPr>
          <w:rFonts w:eastAsia="Times New Roman"/>
          <w:b/>
          <w:bCs/>
          <w:u w:val="single"/>
          <w:lang w:val="es-ES"/>
        </w:rPr>
        <w:br/>
      </w:r>
      <w:r>
        <w:rPr>
          <w:rFonts w:eastAsia="Times New Roman"/>
          <w:lang w:val="es-ES"/>
        </w:rPr>
        <w:t xml:space="preserve">- </w:t>
      </w:r>
      <w:r>
        <w:rPr>
          <w:rFonts w:eastAsia="Times New Roman"/>
          <w:i/>
          <w:iCs/>
          <w:lang w:val="es-ES"/>
        </w:rPr>
        <w:t>La presente ley ha sido declarada con jerarquía y calidad de orgánica por el Congreso Nacional mediante Res. R-22-058 (R.O. 280, 8-III-2001), en cumplimiento de lo dispuesto por la Disposición Transitoria Vigésima Segunda de la Constitución Política.</w:t>
      </w:r>
      <w:r>
        <w:rPr>
          <w:rFonts w:eastAsia="Times New Roman"/>
          <w:i/>
          <w:iCs/>
          <w:lang w:val="es-ES"/>
        </w:rPr>
        <w:br/>
        <w:t xml:space="preserve">- La </w:t>
      </w:r>
      <w:r>
        <w:rPr>
          <w:rFonts w:eastAsia="Times New Roman"/>
          <w:i/>
          <w:iCs/>
          <w:lang w:val="es-ES"/>
        </w:rPr>
        <w:t>Disposición Transitoria Tercera de la Constitución de la República (R.O. 449, 20-X-2008) establece que la Comisión de Control Cívico de la Corrupción pasa a formar parte del Consejo de Participación Ciudadana y Control Social.</w:t>
      </w:r>
      <w:r>
        <w:rPr>
          <w:rFonts w:eastAsia="Times New Roman"/>
          <w:i/>
          <w:iCs/>
          <w:lang w:val="es-ES"/>
        </w:rPr>
        <w:br/>
        <w:t>- Por Disposición Derogatoria</w:t>
      </w:r>
      <w:r>
        <w:rPr>
          <w:rFonts w:eastAsia="Times New Roman"/>
          <w:i/>
          <w:iCs/>
          <w:lang w:val="es-ES"/>
        </w:rPr>
        <w:t xml:space="preserve"> de la Constitución de la República del Ecuador (R.O. 449, 20-X-2008), se abroga la Constitución Política de la República del Ecuador (R.O. 1, 11-VIII-1998), y toda norma que se oponga al nuevo marco constitucional.</w:t>
      </w:r>
    </w:p>
    <w:p w:rsidR="00000000" w:rsidRDefault="0004560F">
      <w:pPr>
        <w:divId w:val="879978789"/>
        <w:rPr>
          <w:rFonts w:eastAsia="Times New Roman"/>
          <w:lang w:val="es-ES"/>
        </w:rPr>
      </w:pPr>
      <w:r>
        <w:rPr>
          <w:rFonts w:eastAsia="Times New Roman"/>
          <w:lang w:val="es-ES"/>
        </w:rPr>
        <w:br/>
      </w:r>
      <w:r>
        <w:rPr>
          <w:rFonts w:eastAsia="Times New Roman"/>
          <w:lang w:val="es-ES"/>
        </w:rPr>
        <w:br/>
        <w:t>EL CONGRESO NACIONAL</w:t>
      </w:r>
      <w:r>
        <w:rPr>
          <w:rFonts w:eastAsia="Times New Roman"/>
          <w:lang w:val="es-ES"/>
        </w:rPr>
        <w:br/>
      </w:r>
      <w:r>
        <w:rPr>
          <w:rFonts w:eastAsia="Times New Roman"/>
          <w:lang w:val="es-ES"/>
        </w:rPr>
        <w:br/>
      </w:r>
      <w:r>
        <w:rPr>
          <w:rFonts w:eastAsia="Times New Roman"/>
          <w:b/>
          <w:bCs/>
          <w:lang w:val="es-ES"/>
        </w:rPr>
        <w:t>Considerando:</w:t>
      </w:r>
      <w:r>
        <w:rPr>
          <w:rFonts w:eastAsia="Times New Roman"/>
          <w:lang w:val="es-ES"/>
        </w:rPr>
        <w:br/>
      </w:r>
      <w:r>
        <w:rPr>
          <w:rFonts w:eastAsia="Times New Roman"/>
          <w:lang w:val="es-ES"/>
        </w:rPr>
        <w:br/>
        <w:t>Q</w:t>
      </w:r>
      <w:r>
        <w:rPr>
          <w:rFonts w:eastAsia="Times New Roman"/>
          <w:lang w:val="es-ES"/>
        </w:rPr>
        <w:t xml:space="preserve">ue la corrupción en las actividades de los sectores público y privado pone en riesgo la estabilidad y la credibilidad del sistema democrático, afecta la imagen interna y externa del país, posterga la satisfacción de las necesidades del pueblo ecuatoriano, </w:t>
      </w:r>
      <w:r>
        <w:rPr>
          <w:rFonts w:eastAsia="Times New Roman"/>
          <w:lang w:val="es-ES"/>
        </w:rPr>
        <w:t>limita la inversión y afecta el desarrollo económico y humano;</w:t>
      </w:r>
      <w:r>
        <w:rPr>
          <w:rFonts w:eastAsia="Times New Roman"/>
          <w:lang w:val="es-ES"/>
        </w:rPr>
        <w:br/>
      </w:r>
      <w:r>
        <w:rPr>
          <w:rFonts w:eastAsia="Times New Roman"/>
          <w:lang w:val="es-ES"/>
        </w:rPr>
        <w:br/>
        <w:t>Que el Ecuador es suscriptor de la Convención Interamericana Contra la Corrupción, aprobada en Caracas el 29 de mayo de 1996, la misma que ha sido ratificada por el Congreso Nacional, publicad</w:t>
      </w:r>
      <w:r>
        <w:rPr>
          <w:rFonts w:eastAsia="Times New Roman"/>
          <w:lang w:val="es-ES"/>
        </w:rPr>
        <w:t>a en el Registro Oficial No. 70 del 23 de mayo de 1997;</w:t>
      </w:r>
      <w:r>
        <w:rPr>
          <w:rFonts w:eastAsia="Times New Roman"/>
          <w:lang w:val="es-ES"/>
        </w:rPr>
        <w:br/>
      </w:r>
      <w:r>
        <w:rPr>
          <w:rFonts w:eastAsia="Times New Roman"/>
          <w:lang w:val="es-ES"/>
        </w:rPr>
        <w:br/>
        <w:t>Que la Constitución Política de la República, crea la Comisión de Control Cívico de la Corrupción, como una persona jurídica de derecho público, con autonomía e independencia económica, política y ad</w:t>
      </w:r>
      <w:r>
        <w:rPr>
          <w:rFonts w:eastAsia="Times New Roman"/>
          <w:lang w:val="es-ES"/>
        </w:rPr>
        <w:t>ministrativa;</w:t>
      </w:r>
      <w:r>
        <w:rPr>
          <w:rFonts w:eastAsia="Times New Roman"/>
          <w:lang w:val="es-ES"/>
        </w:rPr>
        <w:br/>
      </w:r>
      <w:r>
        <w:rPr>
          <w:rFonts w:eastAsia="Times New Roman"/>
          <w:lang w:val="es-ES"/>
        </w:rPr>
        <w:br/>
        <w:t>Que el artículo 3 de la Constitución, en su numeral 6 (3, num. 8) , al referirse a los deberes primordiales del Estado, señala imperativamente que garantizará la vigencia del sistema democrático y la administración pública libre de corrupció</w:t>
      </w:r>
      <w:r>
        <w:rPr>
          <w:rFonts w:eastAsia="Times New Roman"/>
          <w:lang w:val="es-ES"/>
        </w:rPr>
        <w:t>n;</w:t>
      </w:r>
      <w:r>
        <w:rPr>
          <w:rFonts w:eastAsia="Times New Roman"/>
          <w:lang w:val="es-ES"/>
        </w:rPr>
        <w:br/>
      </w:r>
      <w:r>
        <w:rPr>
          <w:rFonts w:eastAsia="Times New Roman"/>
          <w:lang w:val="es-ES"/>
        </w:rPr>
        <w:br/>
        <w:t>Que entre los deberes y responsabilidades que para los ciudadanos establece el numeral 13 del artículo 97 (82, num. 11) de la Constitución Política está el de asumir las funciones públicas como un servicio a la colectividad y rendir cuentas a la socied</w:t>
      </w:r>
      <w:r>
        <w:rPr>
          <w:rFonts w:eastAsia="Times New Roman"/>
          <w:lang w:val="es-ES"/>
        </w:rPr>
        <w:t>ad y a la autoridad conforme a la Ley;</w:t>
      </w:r>
      <w:r>
        <w:rPr>
          <w:rFonts w:eastAsia="Times New Roman"/>
          <w:lang w:val="es-ES"/>
        </w:rPr>
        <w:br/>
      </w:r>
      <w:r>
        <w:rPr>
          <w:rFonts w:eastAsia="Times New Roman"/>
          <w:lang w:val="es-ES"/>
        </w:rPr>
        <w:br/>
        <w:t>Que es deber del Estado y de todos sus habitantes luchar permanentemente contra la corrupción y erradicar sus efectos devastadores; y,</w:t>
      </w:r>
      <w:r>
        <w:rPr>
          <w:rFonts w:eastAsia="Times New Roman"/>
          <w:lang w:val="es-ES"/>
        </w:rPr>
        <w:br/>
      </w:r>
      <w:r>
        <w:rPr>
          <w:rFonts w:eastAsia="Times New Roman"/>
          <w:lang w:val="es-ES"/>
        </w:rPr>
        <w:br/>
        <w:t>En ejercicio de sus facultades constitucionales y legales, expide la siguiente,</w:t>
      </w:r>
      <w:r>
        <w:rPr>
          <w:rFonts w:eastAsia="Times New Roman"/>
          <w:lang w:val="es-ES"/>
        </w:rPr>
        <w:br/>
      </w:r>
      <w:r>
        <w:rPr>
          <w:rFonts w:eastAsia="Times New Roman"/>
          <w:lang w:val="es-ES"/>
        </w:rPr>
        <w:br/>
        <w:t>LEY DE LA COMISIÓN DE CONTROL CÍVICO DE LA CORRUPCIÓN</w:t>
      </w:r>
    </w:p>
    <w:p w:rsidR="00000000" w:rsidRDefault="0004560F">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DE SU NATURALEZA</w:t>
      </w:r>
    </w:p>
    <w:p w:rsidR="00000000" w:rsidRDefault="0004560F">
      <w:pPr>
        <w:rPr>
          <w:rFonts w:eastAsia="Times New Roman"/>
          <w:lang w:val="es-ES"/>
        </w:rPr>
      </w:pPr>
      <w:r>
        <w:rPr>
          <w:rFonts w:eastAsia="Times New Roman"/>
          <w:lang w:val="es-ES"/>
        </w:rPr>
        <w:t xml:space="preserve">Art. 1.- </w:t>
      </w:r>
      <w:r>
        <w:rPr>
          <w:rFonts w:eastAsia="Times New Roman"/>
          <w:b/>
          <w:bCs/>
          <w:lang w:val="es-ES"/>
        </w:rPr>
        <w:t>Creación.-</w:t>
      </w:r>
      <w:r>
        <w:rPr>
          <w:rFonts w:eastAsia="Times New Roman"/>
          <w:lang w:val="es-ES"/>
        </w:rPr>
        <w:t xml:space="preserve"> La Comisión de Control Cívico de la Corrupción, creada por mandato constitucional es una persona jurídica de derecho público, con autonomía e independenci</w:t>
      </w:r>
      <w:r>
        <w:rPr>
          <w:rFonts w:eastAsia="Times New Roman"/>
          <w:lang w:val="es-ES"/>
        </w:rPr>
        <w:t>a económica, política y administrativa y actuará en representación de la ciudadanía. Tiene su sede en Quito, y podrá constituir delegaciones en las provincias y cantones que considere conveniente.</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La disposición transitoria tercera de la Constitució</w:t>
      </w:r>
      <w:r>
        <w:rPr>
          <w:rFonts w:eastAsia="Times New Roman"/>
          <w:i/>
          <w:iCs/>
          <w:lang w:val="es-ES"/>
        </w:rPr>
        <w:t>n de la República (R.O. 449, 20-X-2008) establece que la Comisión de Control Cívico de la Corrupción pasa a formar parte del Consejo de Participación Ciudadana y Control Social.</w:t>
      </w:r>
    </w:p>
    <w:p w:rsidR="00000000" w:rsidRDefault="0004560F">
      <w:pPr>
        <w:rPr>
          <w:rFonts w:eastAsia="Times New Roman"/>
          <w:lang w:val="es-ES"/>
        </w:rPr>
      </w:pPr>
      <w:r>
        <w:rPr>
          <w:rFonts w:eastAsia="Times New Roman"/>
          <w:lang w:val="es-ES"/>
        </w:rPr>
        <w:t xml:space="preserve">Art. 2.- </w:t>
      </w:r>
      <w:r>
        <w:rPr>
          <w:rFonts w:eastAsia="Times New Roman"/>
          <w:b/>
          <w:bCs/>
          <w:lang w:val="es-ES"/>
        </w:rPr>
        <w:t>Objeto.-</w:t>
      </w:r>
      <w:r>
        <w:rPr>
          <w:rFonts w:eastAsia="Times New Roman"/>
          <w:lang w:val="es-ES"/>
        </w:rPr>
        <w:t xml:space="preserve"> La Comisión realizará las acciones necesarias para la preven</w:t>
      </w:r>
      <w:r>
        <w:rPr>
          <w:rFonts w:eastAsia="Times New Roman"/>
          <w:lang w:val="es-ES"/>
        </w:rPr>
        <w:t>ción, investigación, identificación e individualización, de los actos de corrupción, así como para la difusión de valores y principios de transparencia en el manejo de los asuntos públicos. Para estos efectos, receptará, tramitará e investigará denuncias s</w:t>
      </w:r>
      <w:r>
        <w:rPr>
          <w:rFonts w:eastAsia="Times New Roman"/>
          <w:lang w:val="es-ES"/>
        </w:rPr>
        <w:t>obre actos cometidos por mandatarios y representantes de elección popular, magistrados, dignatarios, autoridades, funcionarios y empleados de los organismos del Estado y por las personas particulares involucradas en los hechos que se investigan y, de encon</w:t>
      </w:r>
      <w:r>
        <w:rPr>
          <w:rFonts w:eastAsia="Times New Roman"/>
          <w:lang w:val="es-ES"/>
        </w:rPr>
        <w:t>trarse indicios de responsabilidad penal en las referidas investigaciones, pondrá sus conclusiones en conocimiento del Ministerio Público, de la Contraloría General del Estado o del órgano jurisdiccional que fuese competente de conformidad con la Ley.</w:t>
      </w:r>
      <w:r>
        <w:rPr>
          <w:rFonts w:eastAsia="Times New Roman"/>
          <w:lang w:val="es-ES"/>
        </w:rPr>
        <w:br/>
      </w:r>
      <w:r>
        <w:rPr>
          <w:rFonts w:eastAsia="Times New Roman"/>
          <w:lang w:val="es-ES"/>
        </w:rPr>
        <w:br/>
        <w:t xml:space="preserve">La </w:t>
      </w:r>
      <w:r>
        <w:rPr>
          <w:rFonts w:eastAsia="Times New Roman"/>
          <w:lang w:val="es-ES"/>
        </w:rPr>
        <w:t>Comisión se ocupará preferentemente de las denuncias sobre casos de peculado, cohecho, extorsión, concusión, agiotismo, fraudes en el sistema financiero y acciones fraudulentas en general y otras similares que afecten los recursos del Estado o de las insti</w:t>
      </w:r>
      <w:r>
        <w:rPr>
          <w:rFonts w:eastAsia="Times New Roman"/>
          <w:lang w:val="es-ES"/>
        </w:rPr>
        <w:t>tuciones del sector público incluyendo aquellas en que participe accionariamente el sector privado.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Mediante el Art. 194 de la Constitución de la República del Ecuador (R.O. 449, 20-X-2008), las funciones del Ministerio Público pasan a la Fiscalía G</w:t>
      </w:r>
      <w:r>
        <w:rPr>
          <w:rFonts w:eastAsia="Times New Roman"/>
          <w:i/>
          <w:iCs/>
          <w:lang w:val="es-ES"/>
        </w:rPr>
        <w:t>eneral del Estado.</w:t>
      </w:r>
    </w:p>
    <w:p w:rsidR="00000000" w:rsidRDefault="0004560F">
      <w:pPr>
        <w:rPr>
          <w:rFonts w:eastAsia="Times New Roman"/>
          <w:lang w:val="es-ES"/>
        </w:rPr>
      </w:pPr>
      <w:r>
        <w:rPr>
          <w:rFonts w:eastAsia="Times New Roman"/>
          <w:lang w:val="es-ES"/>
        </w:rPr>
        <w:t xml:space="preserve">Art. 3.- </w:t>
      </w:r>
      <w:r>
        <w:rPr>
          <w:rFonts w:eastAsia="Times New Roman"/>
          <w:b/>
          <w:bCs/>
          <w:lang w:val="es-ES"/>
        </w:rPr>
        <w:t xml:space="preserve">Conformación.- </w:t>
      </w:r>
      <w:r>
        <w:rPr>
          <w:rFonts w:eastAsia="Times New Roman"/>
          <w:lang w:val="es-ES"/>
        </w:rPr>
        <w:t>La Comisión de Control Cívico de la Corrupción estará integrada por siete miembros principales e igual número de suplentes. Durarán cuatro años en sus funciones y podrán ser reelegidos, por una vez.</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La disp</w:t>
      </w:r>
      <w:r>
        <w:rPr>
          <w:rFonts w:eastAsia="Times New Roman"/>
          <w:i/>
          <w:iCs/>
          <w:lang w:val="es-ES"/>
        </w:rPr>
        <w:t>osición transitoria tercera de la Constitución de la República (R.O. 449, 20-X-2008) establece que la Comisión de Control Cívico de la Corrupción pasa a formar parte del Consejo de Participación Ciudadana y Control Social.</w:t>
      </w:r>
    </w:p>
    <w:p w:rsidR="00000000" w:rsidRDefault="0004560F">
      <w:pPr>
        <w:rPr>
          <w:rFonts w:eastAsia="Times New Roman"/>
          <w:lang w:val="es-ES"/>
        </w:rPr>
      </w:pPr>
      <w:r>
        <w:rPr>
          <w:rFonts w:eastAsia="Times New Roman"/>
          <w:lang w:val="es-ES"/>
        </w:rPr>
        <w:t xml:space="preserve">Art. 4.- </w:t>
      </w:r>
      <w:r>
        <w:rPr>
          <w:rFonts w:eastAsia="Times New Roman"/>
          <w:b/>
          <w:bCs/>
          <w:lang w:val="es-ES"/>
        </w:rPr>
        <w:t xml:space="preserve">Designación.- </w:t>
      </w:r>
      <w:r>
        <w:rPr>
          <w:rFonts w:eastAsia="Times New Roman"/>
          <w:lang w:val="es-ES"/>
        </w:rPr>
        <w:t>Los miembr</w:t>
      </w:r>
      <w:r>
        <w:rPr>
          <w:rFonts w:eastAsia="Times New Roman"/>
          <w:lang w:val="es-ES"/>
        </w:rPr>
        <w:t>os de la Comisión serán designados por Colegios Electorales conformados por cada una de las siguientes entidades:</w:t>
      </w:r>
      <w:r>
        <w:rPr>
          <w:rFonts w:eastAsia="Times New Roman"/>
          <w:lang w:val="es-ES"/>
        </w:rPr>
        <w:br/>
      </w:r>
      <w:r>
        <w:rPr>
          <w:rFonts w:eastAsia="Times New Roman"/>
          <w:lang w:val="es-ES"/>
        </w:rPr>
        <w:br/>
        <w:t>1. El Consejo Nacional de Universidades y Escuelas Politécnicas;</w:t>
      </w:r>
      <w:r>
        <w:rPr>
          <w:rFonts w:eastAsia="Times New Roman"/>
          <w:lang w:val="es-ES"/>
        </w:rPr>
        <w:br/>
      </w:r>
      <w:r>
        <w:rPr>
          <w:rFonts w:eastAsia="Times New Roman"/>
          <w:lang w:val="es-ES"/>
        </w:rPr>
        <w:br/>
        <w:t>2. Gremios profesionales legalmente reconocidos, representativos de cada se</w:t>
      </w:r>
      <w:r>
        <w:rPr>
          <w:rFonts w:eastAsia="Times New Roman"/>
          <w:lang w:val="es-ES"/>
        </w:rPr>
        <w:t>ctor y de carácter nacional;</w:t>
      </w:r>
      <w:r>
        <w:rPr>
          <w:rFonts w:eastAsia="Times New Roman"/>
          <w:lang w:val="es-ES"/>
        </w:rPr>
        <w:br/>
      </w:r>
      <w:r>
        <w:rPr>
          <w:rFonts w:eastAsia="Times New Roman"/>
          <w:lang w:val="es-ES"/>
        </w:rPr>
        <w:br/>
        <w:t>3. La Asociación Ecuatoriana de Editores de Periódicos, de Canales de Televisión, de Radiodifusión y la Federación Nacional de Periodistas;</w:t>
      </w:r>
      <w:r>
        <w:rPr>
          <w:rFonts w:eastAsia="Times New Roman"/>
          <w:lang w:val="es-ES"/>
        </w:rPr>
        <w:br/>
      </w:r>
      <w:r>
        <w:rPr>
          <w:rFonts w:eastAsia="Times New Roman"/>
          <w:lang w:val="es-ES"/>
        </w:rPr>
        <w:br/>
        <w:t>4. Las Federaciones Nacionales de las Cámaras de la Producción;</w:t>
      </w:r>
      <w:r>
        <w:rPr>
          <w:rFonts w:eastAsia="Times New Roman"/>
          <w:lang w:val="es-ES"/>
        </w:rPr>
        <w:br/>
      </w:r>
      <w:r>
        <w:rPr>
          <w:rFonts w:eastAsia="Times New Roman"/>
          <w:lang w:val="es-ES"/>
        </w:rPr>
        <w:br/>
        <w:t>5. Centrales Sindica</w:t>
      </w:r>
      <w:r>
        <w:rPr>
          <w:rFonts w:eastAsia="Times New Roman"/>
          <w:lang w:val="es-ES"/>
        </w:rPr>
        <w:t>les y Organizaciones Indígenas, Afroecuatorianas y Campesinas de carácter nacional, legalmente reconocidas;</w:t>
      </w:r>
      <w:r>
        <w:rPr>
          <w:rFonts w:eastAsia="Times New Roman"/>
          <w:lang w:val="es-ES"/>
        </w:rPr>
        <w:br/>
      </w:r>
      <w:r>
        <w:rPr>
          <w:rFonts w:eastAsia="Times New Roman"/>
          <w:lang w:val="es-ES"/>
        </w:rPr>
        <w:br/>
        <w:t>6. Organizaciones Nacionales de Mujeres, legalmente reconocidas; y,</w:t>
      </w:r>
      <w:r>
        <w:rPr>
          <w:rFonts w:eastAsia="Times New Roman"/>
          <w:lang w:val="es-ES"/>
        </w:rPr>
        <w:br/>
      </w:r>
      <w:r>
        <w:rPr>
          <w:rFonts w:eastAsia="Times New Roman"/>
          <w:lang w:val="es-ES"/>
        </w:rPr>
        <w:br/>
        <w:t>7. Organizaciones de Derechos Humanos y de Defensa de los Consumidores, legalm</w:t>
      </w:r>
      <w:r>
        <w:rPr>
          <w:rFonts w:eastAsia="Times New Roman"/>
          <w:lang w:val="es-ES"/>
        </w:rPr>
        <w:t>ente reconocidas.</w:t>
      </w:r>
      <w:r>
        <w:rPr>
          <w:rFonts w:eastAsia="Times New Roman"/>
          <w:lang w:val="es-ES"/>
        </w:rPr>
        <w:br/>
      </w:r>
      <w:r>
        <w:rPr>
          <w:rFonts w:eastAsia="Times New Roman"/>
          <w:lang w:val="es-ES"/>
        </w:rPr>
        <w:br/>
        <w:t>Los dirigentes de los organismos auspiciantes, no podrán ser miembros de la Comisión, a menos que se separen de sus respectivas funciones directivas.</w:t>
      </w:r>
      <w:r>
        <w:rPr>
          <w:rFonts w:eastAsia="Times New Roman"/>
          <w:lang w:val="es-ES"/>
        </w:rPr>
        <w:br/>
      </w:r>
      <w:r>
        <w:rPr>
          <w:rFonts w:eastAsia="Times New Roman"/>
          <w:lang w:val="es-ES"/>
        </w:rPr>
        <w:br/>
        <w:t>Cada una de estas entidades designará un miembro principal con su respectivo suplente,</w:t>
      </w:r>
      <w:r>
        <w:rPr>
          <w:rFonts w:eastAsia="Times New Roman"/>
          <w:lang w:val="es-ES"/>
        </w:rPr>
        <w:t xml:space="preserve"> que le reemplazará en caso de suspensión, ausencia temporal o definitiva; en este último caso, hasta completar el período para el cual fue electo el miembro principal.</w:t>
      </w:r>
      <w:r>
        <w:rPr>
          <w:rFonts w:eastAsia="Times New Roman"/>
          <w:lang w:val="es-ES"/>
        </w:rPr>
        <w:br/>
      </w:r>
      <w:r>
        <w:rPr>
          <w:rFonts w:eastAsia="Times New Roman"/>
          <w:lang w:val="es-ES"/>
        </w:rPr>
        <w:br/>
        <w:t>El Tribunal Supremo Electoral convocará con treinta días de anticipación, a la fecha d</w:t>
      </w:r>
      <w:r>
        <w:rPr>
          <w:rFonts w:eastAsia="Times New Roman"/>
          <w:lang w:val="es-ES"/>
        </w:rPr>
        <w:t>e la elección, a los respectivos Colegios Electorales, para que procedan a las designaciones.</w:t>
      </w:r>
      <w:r>
        <w:rPr>
          <w:rFonts w:eastAsia="Times New Roman"/>
          <w:lang w:val="es-ES"/>
        </w:rPr>
        <w:br/>
      </w:r>
      <w:r>
        <w:rPr>
          <w:rFonts w:eastAsia="Times New Roman"/>
          <w:lang w:val="es-ES"/>
        </w:rPr>
        <w:br/>
        <w:t>El Reglamento de esta Ley establecerá, dentro del procedimiento de elección, los mecanismos que hagan posible difundir los nombres de los candidatos, antes de su</w:t>
      </w:r>
      <w:r>
        <w:rPr>
          <w:rFonts w:eastAsia="Times New Roman"/>
          <w:lang w:val="es-ES"/>
        </w:rPr>
        <w:t xml:space="preserve"> elección, a fin de que cualquier ciudadano pueda presentar oposiciones y objeciones a las candidaturas.</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t xml:space="preserve">- </w:t>
      </w:r>
      <w:r>
        <w:rPr>
          <w:rFonts w:eastAsia="Times New Roman"/>
          <w:i/>
          <w:iCs/>
          <w:lang w:val="es-ES"/>
        </w:rPr>
        <w:t>Por disposición del Art. 217 de la Constitución de la República del Ecuador (R.O. 449, 20-X-2008), la Función Electoral estará conformada por</w:t>
      </w:r>
      <w:r>
        <w:rPr>
          <w:rFonts w:eastAsia="Times New Roman"/>
          <w:i/>
          <w:iCs/>
          <w:lang w:val="es-ES"/>
        </w:rPr>
        <w:t xml:space="preserve"> el Consejo Nacional Electoral y el Tribunal Contencioso Electoral.</w:t>
      </w:r>
      <w:r>
        <w:rPr>
          <w:rFonts w:eastAsia="Times New Roman"/>
          <w:i/>
          <w:iCs/>
          <w:lang w:val="es-ES"/>
        </w:rPr>
        <w:br/>
        <w:t>- La Res. PLE-CNE-1-28-10-2008 (R.O. 464, 11-XI-2008) dispone que en toda norma de materia electoral, se sustituya Tribunal Supremo Electoral por "Consejo Nacional Electoral" o "Tribunal C</w:t>
      </w:r>
      <w:r>
        <w:rPr>
          <w:rFonts w:eastAsia="Times New Roman"/>
          <w:i/>
          <w:iCs/>
          <w:lang w:val="es-ES"/>
        </w:rPr>
        <w:t>ontencioso Electoral" según corresponda de acuerdo a la competencia establecida en la Constitución de la República del Ecuador.</w:t>
      </w:r>
    </w:p>
    <w:p w:rsidR="00000000" w:rsidRDefault="0004560F">
      <w:pPr>
        <w:rPr>
          <w:rFonts w:eastAsia="Times New Roman"/>
          <w:lang w:val="es-ES"/>
        </w:rPr>
      </w:pPr>
      <w:r>
        <w:rPr>
          <w:rFonts w:eastAsia="Times New Roman"/>
          <w:lang w:val="es-ES"/>
        </w:rPr>
        <w:t xml:space="preserve">Art. 5.- </w:t>
      </w:r>
      <w:r>
        <w:rPr>
          <w:rFonts w:eastAsia="Times New Roman"/>
          <w:b/>
          <w:bCs/>
          <w:lang w:val="es-ES"/>
        </w:rPr>
        <w:t>Requisitos para ser miembro.-</w:t>
      </w:r>
      <w:r>
        <w:rPr>
          <w:rFonts w:eastAsia="Times New Roman"/>
          <w:lang w:val="es-ES"/>
        </w:rPr>
        <w:t xml:space="preserve"> Para ser miembro de la Comisión de Control Cívico de la Corrupción son necesarios los sig</w:t>
      </w:r>
      <w:r>
        <w:rPr>
          <w:rFonts w:eastAsia="Times New Roman"/>
          <w:lang w:val="es-ES"/>
        </w:rPr>
        <w:t>uientes requisitos:</w:t>
      </w:r>
      <w:r>
        <w:rPr>
          <w:rFonts w:eastAsia="Times New Roman"/>
          <w:lang w:val="es-ES"/>
        </w:rPr>
        <w:br/>
      </w:r>
      <w:r>
        <w:rPr>
          <w:rFonts w:eastAsia="Times New Roman"/>
          <w:lang w:val="es-ES"/>
        </w:rPr>
        <w:br/>
        <w:t>a) Ser ecuatoriano, y mayor de treinta años de edad;</w:t>
      </w:r>
      <w:r>
        <w:rPr>
          <w:rFonts w:eastAsia="Times New Roman"/>
          <w:lang w:val="es-ES"/>
        </w:rPr>
        <w:br/>
      </w:r>
      <w:r>
        <w:rPr>
          <w:rFonts w:eastAsia="Times New Roman"/>
          <w:lang w:val="es-ES"/>
        </w:rPr>
        <w:br/>
        <w:t>b) No tener impedimento legal para ejercer cargos públicos;</w:t>
      </w:r>
      <w:r>
        <w:rPr>
          <w:rFonts w:eastAsia="Times New Roman"/>
          <w:lang w:val="es-ES"/>
        </w:rPr>
        <w:br/>
      </w:r>
      <w:r>
        <w:rPr>
          <w:rFonts w:eastAsia="Times New Roman"/>
          <w:lang w:val="es-ES"/>
        </w:rPr>
        <w:br/>
        <w:t>c) Gozar de reconocida honestidad y probidad; y,</w:t>
      </w:r>
      <w:r>
        <w:rPr>
          <w:rFonts w:eastAsia="Times New Roman"/>
          <w:lang w:val="es-ES"/>
        </w:rPr>
        <w:br/>
      </w:r>
      <w:r>
        <w:rPr>
          <w:rFonts w:eastAsia="Times New Roman"/>
          <w:lang w:val="es-ES"/>
        </w:rPr>
        <w:br/>
        <w:t>d) No ejercer funciones en partidos, movimientos u organizaciones polí</w:t>
      </w:r>
      <w:r>
        <w:rPr>
          <w:rFonts w:eastAsia="Times New Roman"/>
          <w:lang w:val="es-ES"/>
        </w:rPr>
        <w:t>ticas.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La disposición transitoria tercera de la Constitución de la República (R.O. 449, 20-X-2008) establece que la Comisión de Control Cívico de la Corrupción pasa a formar parte del Consejo de Participación Ciudadana y Control Social.</w:t>
      </w:r>
    </w:p>
    <w:p w:rsidR="00000000" w:rsidRDefault="0004560F">
      <w:pPr>
        <w:rPr>
          <w:rFonts w:eastAsia="Times New Roman"/>
          <w:lang w:val="es-ES"/>
        </w:rPr>
      </w:pPr>
      <w:r>
        <w:rPr>
          <w:rFonts w:eastAsia="Times New Roman"/>
          <w:lang w:val="es-ES"/>
        </w:rPr>
        <w:t xml:space="preserve">Art. 6.- </w:t>
      </w:r>
      <w:r>
        <w:rPr>
          <w:rFonts w:eastAsia="Times New Roman"/>
          <w:b/>
          <w:bCs/>
          <w:lang w:val="es-ES"/>
        </w:rPr>
        <w:t xml:space="preserve">De </w:t>
      </w:r>
      <w:r>
        <w:rPr>
          <w:rFonts w:eastAsia="Times New Roman"/>
          <w:b/>
          <w:bCs/>
          <w:lang w:val="es-ES"/>
        </w:rPr>
        <w:t>los órganos.-</w:t>
      </w:r>
      <w:r>
        <w:rPr>
          <w:rFonts w:eastAsia="Times New Roman"/>
          <w:lang w:val="es-ES"/>
        </w:rPr>
        <w:t xml:space="preserve"> Son órganos de la Comisión de Control Cívico de la Corrupción:</w:t>
      </w:r>
      <w:r>
        <w:rPr>
          <w:rFonts w:eastAsia="Times New Roman"/>
          <w:lang w:val="es-ES"/>
        </w:rPr>
        <w:br/>
      </w:r>
      <w:r>
        <w:rPr>
          <w:rFonts w:eastAsia="Times New Roman"/>
          <w:lang w:val="es-ES"/>
        </w:rPr>
        <w:br/>
        <w:t>a) El Pleno de la Comisión;</w:t>
      </w:r>
      <w:r>
        <w:rPr>
          <w:rFonts w:eastAsia="Times New Roman"/>
          <w:lang w:val="es-ES"/>
        </w:rPr>
        <w:br/>
      </w:r>
      <w:r>
        <w:rPr>
          <w:rFonts w:eastAsia="Times New Roman"/>
          <w:lang w:val="es-ES"/>
        </w:rPr>
        <w:br/>
        <w:t>b) La Presidencia;</w:t>
      </w:r>
      <w:r>
        <w:rPr>
          <w:rFonts w:eastAsia="Times New Roman"/>
          <w:lang w:val="es-ES"/>
        </w:rPr>
        <w:br/>
      </w:r>
      <w:r>
        <w:rPr>
          <w:rFonts w:eastAsia="Times New Roman"/>
          <w:lang w:val="es-ES"/>
        </w:rPr>
        <w:br/>
        <w:t>c) La Vicepresidencia;</w:t>
      </w:r>
      <w:r>
        <w:rPr>
          <w:rFonts w:eastAsia="Times New Roman"/>
          <w:lang w:val="es-ES"/>
        </w:rPr>
        <w:br/>
      </w:r>
      <w:r>
        <w:rPr>
          <w:rFonts w:eastAsia="Times New Roman"/>
          <w:lang w:val="es-ES"/>
        </w:rPr>
        <w:br/>
        <w:t>d) Las Delegaciones Provinciales y Cantonales que establezca el Pleno; y</w:t>
      </w:r>
      <w:r>
        <w:rPr>
          <w:rFonts w:eastAsia="Times New Roman"/>
          <w:lang w:val="es-ES"/>
        </w:rPr>
        <w:br/>
      </w:r>
      <w:r>
        <w:rPr>
          <w:rFonts w:eastAsia="Times New Roman"/>
          <w:lang w:val="es-ES"/>
        </w:rPr>
        <w:br/>
        <w:t>e) La Dirección Ejecutiva.</w:t>
      </w:r>
      <w:r>
        <w:rPr>
          <w:rFonts w:eastAsia="Times New Roman"/>
          <w:lang w:val="es-ES"/>
        </w:rPr>
        <w:br/>
      </w:r>
      <w:r>
        <w:rPr>
          <w:rFonts w:eastAsia="Times New Roman"/>
          <w:lang w:val="es-ES"/>
        </w:rPr>
        <w:br/>
      </w:r>
      <w:r>
        <w:rPr>
          <w:rFonts w:eastAsia="Times New Roman"/>
          <w:b/>
          <w:bCs/>
          <w:u w:val="single"/>
          <w:lang w:val="es-ES"/>
        </w:rPr>
        <w:t>Not</w:t>
      </w:r>
      <w:r>
        <w:rPr>
          <w:rFonts w:eastAsia="Times New Roman"/>
          <w:b/>
          <w:bCs/>
          <w:u w:val="single"/>
          <w:lang w:val="es-ES"/>
        </w:rPr>
        <w:t>a:</w:t>
      </w:r>
      <w:r>
        <w:rPr>
          <w:rFonts w:eastAsia="Times New Roman"/>
          <w:lang w:val="es-ES"/>
        </w:rPr>
        <w:br/>
      </w:r>
      <w:r>
        <w:rPr>
          <w:rFonts w:eastAsia="Times New Roman"/>
          <w:i/>
          <w:iCs/>
          <w:lang w:val="es-ES"/>
        </w:rPr>
        <w:t>La disposición transitoria tercera de la Constitución de la República (R.O. 449, 20-X-2008) establece que la Comisión de Control Cívico de la Corrupción pasa a formar parte del Consejo de Participación Ciudadana y Control Social.</w:t>
      </w:r>
    </w:p>
    <w:p w:rsidR="00000000" w:rsidRDefault="0004560F">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DE LAS ATRIB</w:t>
      </w:r>
      <w:r>
        <w:rPr>
          <w:rFonts w:eastAsia="Times New Roman"/>
          <w:b/>
          <w:bCs/>
          <w:sz w:val="36"/>
          <w:szCs w:val="36"/>
          <w:lang w:val="es-ES"/>
        </w:rPr>
        <w:t>UCIONES Y FACULTADES DEL PLENO DE LA COMISIÓN</w:t>
      </w:r>
    </w:p>
    <w:p w:rsidR="00000000" w:rsidRDefault="0004560F">
      <w:pPr>
        <w:rPr>
          <w:rFonts w:eastAsia="Times New Roman"/>
          <w:lang w:val="es-ES"/>
        </w:rPr>
      </w:pPr>
      <w:r>
        <w:rPr>
          <w:rFonts w:eastAsia="Times New Roman"/>
          <w:lang w:val="es-ES"/>
        </w:rPr>
        <w:t xml:space="preserve">Art. 7.- </w:t>
      </w:r>
      <w:r>
        <w:rPr>
          <w:rFonts w:eastAsia="Times New Roman"/>
          <w:b/>
          <w:bCs/>
          <w:lang w:val="es-ES"/>
        </w:rPr>
        <w:t>Atribuciones.-</w:t>
      </w:r>
      <w:r>
        <w:rPr>
          <w:rFonts w:eastAsia="Times New Roman"/>
          <w:lang w:val="es-ES"/>
        </w:rPr>
        <w:t xml:space="preserve"> La Comisión de Control Cívico de la Corrupción tendrá las siguientes atribuciones:</w:t>
      </w:r>
      <w:r>
        <w:rPr>
          <w:rFonts w:eastAsia="Times New Roman"/>
          <w:lang w:val="es-ES"/>
        </w:rPr>
        <w:br/>
      </w:r>
      <w:r>
        <w:rPr>
          <w:rFonts w:eastAsia="Times New Roman"/>
          <w:lang w:val="es-ES"/>
        </w:rPr>
        <w:br/>
        <w:t>a) Formular programas y dirigir campañas contra la corrupción, así como diseñar un plan nacional de pr</w:t>
      </w:r>
      <w:r>
        <w:rPr>
          <w:rFonts w:eastAsia="Times New Roman"/>
          <w:lang w:val="es-ES"/>
        </w:rPr>
        <w:t>evención que será puesto en conocimiento de las más altas autoridades de las funciones del Estado. El plan se presentará hasta ciento veinte días después de haber iniciado la Comisión sus actividades. Contendrá las políticas, objetivos, programas y accione</w:t>
      </w:r>
      <w:r>
        <w:rPr>
          <w:rFonts w:eastAsia="Times New Roman"/>
          <w:lang w:val="es-ES"/>
        </w:rPr>
        <w:t>s, orientadas a cumplir con este propósito;</w:t>
      </w:r>
      <w:r>
        <w:rPr>
          <w:rFonts w:eastAsia="Times New Roman"/>
          <w:lang w:val="es-ES"/>
        </w:rPr>
        <w:br/>
      </w:r>
      <w:r>
        <w:rPr>
          <w:rFonts w:eastAsia="Times New Roman"/>
          <w:lang w:val="es-ES"/>
        </w:rPr>
        <w:br/>
        <w:t>b) Promover la participación y organización de la ciudadanía en la creación de una cultura de la legalidad y honestidad;</w:t>
      </w:r>
      <w:r>
        <w:rPr>
          <w:rFonts w:eastAsia="Times New Roman"/>
          <w:lang w:val="es-ES"/>
        </w:rPr>
        <w:br/>
      </w:r>
      <w:r>
        <w:rPr>
          <w:rFonts w:eastAsia="Times New Roman"/>
          <w:lang w:val="es-ES"/>
        </w:rPr>
        <w:br/>
        <w:t>c) Conocer e investigar las denuncias de corrupción que hayan sido presentadas y proceder</w:t>
      </w:r>
      <w:r>
        <w:rPr>
          <w:rFonts w:eastAsia="Times New Roman"/>
          <w:lang w:val="es-ES"/>
        </w:rPr>
        <w:t xml:space="preserve"> de oficio ante datos suficientes que hagan presumir corrupción;</w:t>
      </w:r>
      <w:r>
        <w:rPr>
          <w:rFonts w:eastAsia="Times New Roman"/>
          <w:lang w:val="es-ES"/>
        </w:rPr>
        <w:br/>
      </w:r>
      <w:r>
        <w:rPr>
          <w:rFonts w:eastAsia="Times New Roman"/>
          <w:lang w:val="es-ES"/>
        </w:rPr>
        <w:br/>
        <w:t>d) Solicitar informes o documentos a cualquier institución pública, privada o personas naturales a fin de verificar los fundamentos de los casos que investigan, constatar y pronunciarse sobr</w:t>
      </w:r>
      <w:r>
        <w:rPr>
          <w:rFonts w:eastAsia="Times New Roman"/>
          <w:lang w:val="es-ES"/>
        </w:rPr>
        <w:t>e situaciones que impliquen conflictos de intereses o utilización indebida de información privilegiada, así como acceder con los mismos propósitos a cualquier archivo o banco de datos a cualquier dependencia u oficina pública.</w:t>
      </w:r>
      <w:r>
        <w:rPr>
          <w:rFonts w:eastAsia="Times New Roman"/>
          <w:lang w:val="es-ES"/>
        </w:rPr>
        <w:br/>
      </w:r>
      <w:r>
        <w:rPr>
          <w:rFonts w:eastAsia="Times New Roman"/>
          <w:lang w:val="es-ES"/>
        </w:rPr>
        <w:br/>
        <w:t>Las autoridades, funcionario</w:t>
      </w:r>
      <w:r>
        <w:rPr>
          <w:rFonts w:eastAsia="Times New Roman"/>
          <w:lang w:val="es-ES"/>
        </w:rPr>
        <w:t>s públicos o administradores requeridos, deben suministrar la información en el plazo de veinte días. Todo examen o inspección deberá concretarse a los hechos y documentos relacionados con los casos que se investigan.</w:t>
      </w:r>
      <w:r>
        <w:rPr>
          <w:rFonts w:eastAsia="Times New Roman"/>
          <w:lang w:val="es-ES"/>
        </w:rPr>
        <w:br/>
      </w:r>
      <w:r>
        <w:rPr>
          <w:rFonts w:eastAsia="Times New Roman"/>
          <w:lang w:val="es-ES"/>
        </w:rPr>
        <w:br/>
        <w:t xml:space="preserve">Para el examen de cuentas bancarias, </w:t>
      </w:r>
      <w:r>
        <w:rPr>
          <w:rFonts w:eastAsia="Times New Roman"/>
          <w:lang w:val="es-ES"/>
        </w:rPr>
        <w:t>tarjetas de crédito u otros documentos relacionados con operaciones del sistema financiero, de las autoridades, funcionarios públicos o administradores requeridos, la Comisión dirigirá sus peticiones al Superintendente de Bancos, o si se refieren a instrum</w:t>
      </w:r>
      <w:r>
        <w:rPr>
          <w:rFonts w:eastAsia="Times New Roman"/>
          <w:lang w:val="es-ES"/>
        </w:rPr>
        <w:t>entos previstos en la Ley de Mercado de Valores, a ese funcionario o al Superintendente de Compañías. Las mencionadas autoridades deberán, en todo caso, atender satisfactoriamente las antedichas peticiones.</w:t>
      </w:r>
      <w:r>
        <w:rPr>
          <w:rFonts w:eastAsia="Times New Roman"/>
          <w:lang w:val="es-ES"/>
        </w:rPr>
        <w:br/>
      </w:r>
      <w:r>
        <w:rPr>
          <w:rFonts w:eastAsia="Times New Roman"/>
          <w:lang w:val="es-ES"/>
        </w:rPr>
        <w:br/>
        <w:t xml:space="preserve">El funcionario público que se niegue o incumpla </w:t>
      </w:r>
      <w:r>
        <w:rPr>
          <w:rFonts w:eastAsia="Times New Roman"/>
          <w:lang w:val="es-ES"/>
        </w:rPr>
        <w:t>con este mandato será cesado en su cargo por disposición de la autoridad nominadora, hecho que se producirá como acción inmediata, luego de que la Comisión de Control Cívico de la Corrupción haya puesto en conocimiento del desacato;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La disposición t</w:t>
      </w:r>
      <w:r>
        <w:rPr>
          <w:rFonts w:eastAsia="Times New Roman"/>
          <w:i/>
          <w:iCs/>
          <w:lang w:val="es-ES"/>
        </w:rPr>
        <w:t>ransitoria tercera de la Constitución de la República (R.O. 449, 20-X-2008), establece que la Comisión de Control Cívico de la Corrupción pasa a formar parte del Consejo de Participación Ciudadana y Control Social.</w:t>
      </w:r>
      <w:r>
        <w:rPr>
          <w:rFonts w:eastAsia="Times New Roman"/>
          <w:lang w:val="es-ES"/>
        </w:rPr>
        <w:br/>
      </w:r>
      <w:r>
        <w:rPr>
          <w:rFonts w:eastAsia="Times New Roman"/>
          <w:lang w:val="es-ES"/>
        </w:rPr>
        <w:br/>
        <w:t>e) Otorgar a las personas que espontánea</w:t>
      </w:r>
      <w:r>
        <w:rPr>
          <w:rFonts w:eastAsia="Times New Roman"/>
          <w:lang w:val="es-ES"/>
        </w:rPr>
        <w:t>mente colaboren con la Comisión en el esclarecimiento de los hechos, protección legal para su seguridad personal, a través de las autoridades pertinentes;</w:t>
      </w:r>
      <w:r>
        <w:rPr>
          <w:rFonts w:eastAsia="Times New Roman"/>
          <w:lang w:val="es-ES"/>
        </w:rPr>
        <w:br/>
      </w:r>
      <w:r>
        <w:rPr>
          <w:rFonts w:eastAsia="Times New Roman"/>
          <w:lang w:val="es-ES"/>
        </w:rPr>
        <w:br/>
        <w:t xml:space="preserve">f) Remitir, cuando los casos así lo ameriten, los informes finales de los procesos de investigación </w:t>
      </w:r>
      <w:r>
        <w:rPr>
          <w:rFonts w:eastAsia="Times New Roman"/>
          <w:lang w:val="es-ES"/>
        </w:rPr>
        <w:t>a la Contraloría General del Estado y al Ministerio Público, quienes darán trámite a lo actuado por la Comisión, de acuerdo con la Ley;</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Mediante el Art. 194 de la Constitución de la República del Ecuador (R.O. 449, 20-X-2008), las funciones del Mini</w:t>
      </w:r>
      <w:r>
        <w:rPr>
          <w:rFonts w:eastAsia="Times New Roman"/>
          <w:i/>
          <w:iCs/>
          <w:lang w:val="es-ES"/>
        </w:rPr>
        <w:t>sterio Público pasan a la Fiscalía General del Estado.</w:t>
      </w:r>
      <w:r>
        <w:rPr>
          <w:rFonts w:eastAsia="Times New Roman"/>
          <w:lang w:val="es-ES"/>
        </w:rPr>
        <w:br/>
      </w:r>
      <w:r>
        <w:rPr>
          <w:rFonts w:eastAsia="Times New Roman"/>
          <w:lang w:val="es-ES"/>
        </w:rPr>
        <w:br/>
        <w:t>g) Recibir declaraciones extraprocesales de personas que tuvieren conocimiento de algún acto de corrupción o que presuntamente hubieren participado en él;</w:t>
      </w:r>
      <w:r>
        <w:rPr>
          <w:rFonts w:eastAsia="Times New Roman"/>
          <w:lang w:val="es-ES"/>
        </w:rPr>
        <w:br/>
      </w:r>
      <w:r>
        <w:rPr>
          <w:rFonts w:eastAsia="Times New Roman"/>
          <w:lang w:val="es-ES"/>
        </w:rPr>
        <w:br/>
        <w:t>h) Solicitar a las autoridades administrativ</w:t>
      </w:r>
      <w:r>
        <w:rPr>
          <w:rFonts w:eastAsia="Times New Roman"/>
          <w:lang w:val="es-ES"/>
        </w:rPr>
        <w:t>as competentes, en mérito a las investigaciones, las correspondientes sanciones;</w:t>
      </w:r>
      <w:r>
        <w:rPr>
          <w:rFonts w:eastAsia="Times New Roman"/>
          <w:lang w:val="es-ES"/>
        </w:rPr>
        <w:br/>
      </w:r>
      <w:r>
        <w:rPr>
          <w:rFonts w:eastAsia="Times New Roman"/>
          <w:lang w:val="es-ES"/>
        </w:rPr>
        <w:br/>
        <w:t>i) Conocer, aprobar y evaluar el plan administrativo, y la proforma presupuestaria anual preparados por el Director Ejecutivo;</w:t>
      </w:r>
      <w:r>
        <w:rPr>
          <w:rFonts w:eastAsia="Times New Roman"/>
          <w:lang w:val="es-ES"/>
        </w:rPr>
        <w:br/>
      </w:r>
      <w:r>
        <w:rPr>
          <w:rFonts w:eastAsia="Times New Roman"/>
          <w:lang w:val="es-ES"/>
        </w:rPr>
        <w:br/>
        <w:t xml:space="preserve">j) Designar peritos, y comisionar por escrito </w:t>
      </w:r>
      <w:r>
        <w:rPr>
          <w:rFonts w:eastAsia="Times New Roman"/>
          <w:lang w:val="es-ES"/>
        </w:rPr>
        <w:t>a personas especializadas de fuera de su seno, para que en su nombre y representación realicen investigaciones, cuyos resultados serán puestos en conocimiento exclusivo de la Comisión;</w:t>
      </w:r>
      <w:r>
        <w:rPr>
          <w:rFonts w:eastAsia="Times New Roman"/>
          <w:lang w:val="es-ES"/>
        </w:rPr>
        <w:br/>
      </w:r>
      <w:r>
        <w:rPr>
          <w:rFonts w:eastAsia="Times New Roman"/>
          <w:lang w:val="es-ES"/>
        </w:rPr>
        <w:br/>
        <w:t>k) Expedir el Reglamento Orgánico Funcional de la Comisión, y de los d</w:t>
      </w:r>
      <w:r>
        <w:rPr>
          <w:rFonts w:eastAsia="Times New Roman"/>
          <w:lang w:val="es-ES"/>
        </w:rPr>
        <w:t>emás que fueren necesarios para su organización y funcionamiento:</w:t>
      </w:r>
      <w:r>
        <w:rPr>
          <w:rFonts w:eastAsia="Times New Roman"/>
          <w:lang w:val="es-ES"/>
        </w:rPr>
        <w:br/>
      </w:r>
      <w:r>
        <w:rPr>
          <w:rFonts w:eastAsia="Times New Roman"/>
          <w:lang w:val="es-ES"/>
        </w:rPr>
        <w:br/>
        <w:t>1) Ordenar que los miembros de la fuerza pública presten de manera oportuna e irrestricta protección a los miembros de la Comisión o a sus delegados, con una sola petición verbal y la ident</w:t>
      </w:r>
      <w:r>
        <w:rPr>
          <w:rFonts w:eastAsia="Times New Roman"/>
          <w:lang w:val="es-ES"/>
        </w:rPr>
        <w:t>ificación oficial, sin que sea menester la autorización u orden de ningún superior jerárquico. En el evento de que un miembro de la fuerza pública se negare a cumplir ese deber se notificará el particular al funcionario competente para que imponga la sanci</w:t>
      </w:r>
      <w:r>
        <w:rPr>
          <w:rFonts w:eastAsia="Times New Roman"/>
          <w:lang w:val="es-ES"/>
        </w:rPr>
        <w:t>ón que corresponda, informe a la Comisión sobre la misma; y,</w:t>
      </w:r>
      <w:r>
        <w:rPr>
          <w:rFonts w:eastAsia="Times New Roman"/>
          <w:lang w:val="es-ES"/>
        </w:rPr>
        <w:br/>
      </w:r>
      <w:r>
        <w:rPr>
          <w:rFonts w:eastAsia="Times New Roman"/>
          <w:lang w:val="es-ES"/>
        </w:rPr>
        <w:br/>
        <w:t>m) Las demás que otorguen la Constitución Política de la República y las leyes.</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t xml:space="preserve">- </w:t>
      </w:r>
      <w:r>
        <w:rPr>
          <w:rFonts w:eastAsia="Times New Roman"/>
          <w:i/>
          <w:iCs/>
          <w:lang w:val="es-ES"/>
        </w:rPr>
        <w:t>La disposición transitoria tercera de la Constitución de la República (R.O. 449, 20-X-2008), establece q</w:t>
      </w:r>
      <w:r>
        <w:rPr>
          <w:rFonts w:eastAsia="Times New Roman"/>
          <w:i/>
          <w:iCs/>
          <w:lang w:val="es-ES"/>
        </w:rPr>
        <w:t>ue la Comisión de Control Cívico de la Corrupción pasa a formar parte del Consejo de Participación Ciudadana y Control Social.</w:t>
      </w:r>
      <w:r>
        <w:rPr>
          <w:rFonts w:eastAsia="Times New Roman"/>
          <w:i/>
          <w:iCs/>
          <w:lang w:val="es-ES"/>
        </w:rPr>
        <w:br/>
        <w:t>- Por Disposición Derogatoria de la Constitución de la República del Ecuador (R.O. 449, 20-X-2008), se abroga la Constitución Pol</w:t>
      </w:r>
      <w:r>
        <w:rPr>
          <w:rFonts w:eastAsia="Times New Roman"/>
          <w:i/>
          <w:iCs/>
          <w:lang w:val="es-ES"/>
        </w:rPr>
        <w:t>ítica de la República del Ecuador (R.O. 1, 11-VIII-1998), y toda norma que se oponga al nuevo marco constitucional.</w:t>
      </w:r>
    </w:p>
    <w:p w:rsidR="00000000" w:rsidRDefault="0004560F">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DE LAS OBLIGACIONES Y FUERO</w:t>
      </w:r>
    </w:p>
    <w:p w:rsidR="00000000" w:rsidRDefault="0004560F">
      <w:pPr>
        <w:rPr>
          <w:rFonts w:eastAsia="Times New Roman"/>
          <w:lang w:val="es-ES"/>
        </w:rPr>
      </w:pPr>
      <w:r>
        <w:rPr>
          <w:rFonts w:eastAsia="Times New Roman"/>
          <w:lang w:val="es-ES"/>
        </w:rPr>
        <w:t xml:space="preserve">Art. 8.- </w:t>
      </w:r>
      <w:r>
        <w:rPr>
          <w:rFonts w:eastAsia="Times New Roman"/>
          <w:b/>
          <w:bCs/>
          <w:lang w:val="es-ES"/>
        </w:rPr>
        <w:t>Obligaciones.-</w:t>
      </w:r>
      <w:r>
        <w:rPr>
          <w:rFonts w:eastAsia="Times New Roman"/>
          <w:lang w:val="es-ES"/>
        </w:rPr>
        <w:t xml:space="preserve"> </w:t>
      </w:r>
      <w:r>
        <w:rPr>
          <w:rFonts w:eastAsia="Times New Roman"/>
          <w:lang w:val="es-ES"/>
        </w:rPr>
        <w:t>Todos los miembros y directivos de la Comisión de Control Cívico de la Corrupción, tendrán las siguientes obligaciones y prohibiciones:</w:t>
      </w:r>
      <w:r>
        <w:rPr>
          <w:rFonts w:eastAsia="Times New Roman"/>
          <w:lang w:val="es-ES"/>
        </w:rPr>
        <w:br/>
      </w:r>
      <w:r>
        <w:rPr>
          <w:rFonts w:eastAsia="Times New Roman"/>
          <w:lang w:val="es-ES"/>
        </w:rPr>
        <w:br/>
        <w:t>a) Presentar al inicio y al final de su gestión la declaración patrimonial juramentada establecida en el artículo 122 (</w:t>
      </w:r>
      <w:r>
        <w:rPr>
          <w:rFonts w:eastAsia="Times New Roman"/>
          <w:lang w:val="es-ES"/>
        </w:rPr>
        <w:t>231) de la Constitución Política de la República;</w:t>
      </w:r>
      <w:r>
        <w:rPr>
          <w:rFonts w:eastAsia="Times New Roman"/>
          <w:lang w:val="es-ES"/>
        </w:rPr>
        <w:br/>
      </w:r>
      <w:r>
        <w:rPr>
          <w:rFonts w:eastAsia="Times New Roman"/>
          <w:lang w:val="es-ES"/>
        </w:rPr>
        <w:br/>
      </w:r>
      <w:r>
        <w:rPr>
          <w:rFonts w:eastAsia="Times New Roman"/>
          <w:b/>
          <w:bCs/>
          <w:u w:val="single"/>
          <w:lang w:val="es-ES"/>
        </w:rPr>
        <w:t>Nota:</w:t>
      </w:r>
      <w:r>
        <w:rPr>
          <w:rFonts w:eastAsia="Times New Roman"/>
          <w:b/>
          <w:bCs/>
          <w:u w:val="single"/>
          <w:lang w:val="es-ES"/>
        </w:rPr>
        <w:br/>
      </w:r>
      <w:r>
        <w:rPr>
          <w:rFonts w:eastAsia="Times New Roman"/>
          <w:i/>
          <w:iCs/>
          <w:lang w:val="es-ES"/>
        </w:rPr>
        <w:t>Por Disposición Derogatoria de la Constitución de la República del Ecuador (R.O. 449, 20-X-2008), se abroga la Constitución Política de la República del Ecuador (R.O. 1, 11-VIII-1998), y toda norma q</w:t>
      </w:r>
      <w:r>
        <w:rPr>
          <w:rFonts w:eastAsia="Times New Roman"/>
          <w:i/>
          <w:iCs/>
          <w:lang w:val="es-ES"/>
        </w:rPr>
        <w:t>ue se oponga al nuevo marco constitucional.</w:t>
      </w:r>
      <w:r>
        <w:rPr>
          <w:rFonts w:eastAsia="Times New Roman"/>
          <w:lang w:val="es-ES"/>
        </w:rPr>
        <w:br/>
      </w:r>
      <w:r>
        <w:rPr>
          <w:rFonts w:eastAsia="Times New Roman"/>
          <w:lang w:val="es-ES"/>
        </w:rPr>
        <w:br/>
        <w:t xml:space="preserve">b) Guardar absoluta reserva sobre todas las investigaciones que realicen, así como de toda información que llegue a su conocimiento en forma directa o indirecta como producto de su trabajo en la Comisión, hasta </w:t>
      </w:r>
      <w:r>
        <w:rPr>
          <w:rFonts w:eastAsia="Times New Roman"/>
          <w:lang w:val="es-ES"/>
        </w:rPr>
        <w:t>que se concluyan las investigaciones y se emita el correspondiente informe. Esta obligación, así como la prevista en el literal anterior, se hace extensiva también a todos los funcionarios, empleados y trabajadores de la Comisión de Control Cívico de la Co</w:t>
      </w:r>
      <w:r>
        <w:rPr>
          <w:rFonts w:eastAsia="Times New Roman"/>
          <w:lang w:val="es-ES"/>
        </w:rPr>
        <w:t>rrupción, que serán destituidos en caso de incumplimiento;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La disposición transitoria tercera de la Constitución de la República (R.O. 449, 20-X-2008), establece que la Comisión de Control Cívico de la Corrupción pasa a formar parte del Consejo de P</w:t>
      </w:r>
      <w:r>
        <w:rPr>
          <w:rFonts w:eastAsia="Times New Roman"/>
          <w:i/>
          <w:iCs/>
          <w:lang w:val="es-ES"/>
        </w:rPr>
        <w:t>articipación Ciudadana y Control Social.</w:t>
      </w:r>
      <w:r>
        <w:rPr>
          <w:rFonts w:eastAsia="Times New Roman"/>
          <w:lang w:val="es-ES"/>
        </w:rPr>
        <w:br/>
      </w:r>
      <w:r>
        <w:rPr>
          <w:rFonts w:eastAsia="Times New Roman"/>
          <w:lang w:val="es-ES"/>
        </w:rPr>
        <w:br/>
        <w:t>c) Excusarse de participar en las investigaciones de hechos en los que existiere conflicto de intereses o de alguna manera estuvieren involucrados, personalmente o sus parientes dentro del cuarto grado de consangui</w:t>
      </w:r>
      <w:r>
        <w:rPr>
          <w:rFonts w:eastAsia="Times New Roman"/>
          <w:lang w:val="es-ES"/>
        </w:rPr>
        <w:t>nidad y segundo de afinidad;</w:t>
      </w:r>
      <w:r>
        <w:rPr>
          <w:rFonts w:eastAsia="Times New Roman"/>
          <w:lang w:val="es-ES"/>
        </w:rPr>
        <w:br/>
      </w:r>
      <w:r>
        <w:rPr>
          <w:rFonts w:eastAsia="Times New Roman"/>
          <w:lang w:val="es-ES"/>
        </w:rPr>
        <w:br/>
        <w:t>d) No participar en actividades políticas y partidistas; y,</w:t>
      </w:r>
      <w:r>
        <w:rPr>
          <w:rFonts w:eastAsia="Times New Roman"/>
          <w:lang w:val="es-ES"/>
        </w:rPr>
        <w:br/>
      </w:r>
      <w:r>
        <w:rPr>
          <w:rFonts w:eastAsia="Times New Roman"/>
          <w:lang w:val="es-ES"/>
        </w:rPr>
        <w:br/>
        <w:t>e) Las demás que se contemplen en esta Ley y sus Reglamentos.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La disposición transitoria tercera de la Constitución de la República (R.O. 449, 20-X-2008) esta</w:t>
      </w:r>
      <w:r>
        <w:rPr>
          <w:rFonts w:eastAsia="Times New Roman"/>
          <w:i/>
          <w:iCs/>
          <w:lang w:val="es-ES"/>
        </w:rPr>
        <w:t>blece que la Comisión de Control Cívico de la Corrupción pasa a formar parte del Consejo de Participación Ciudadana y Control Social.</w:t>
      </w:r>
    </w:p>
    <w:p w:rsidR="00000000" w:rsidRDefault="0004560F">
      <w:pPr>
        <w:rPr>
          <w:rFonts w:eastAsia="Times New Roman"/>
          <w:lang w:val="es-ES"/>
        </w:rPr>
      </w:pPr>
      <w:r>
        <w:rPr>
          <w:rFonts w:eastAsia="Times New Roman"/>
          <w:lang w:val="es-ES"/>
        </w:rPr>
        <w:t xml:space="preserve">Art. 9.- </w:t>
      </w:r>
      <w:r>
        <w:rPr>
          <w:rFonts w:eastAsia="Times New Roman"/>
          <w:b/>
          <w:bCs/>
          <w:lang w:val="es-ES"/>
        </w:rPr>
        <w:t>Fuero.-</w:t>
      </w:r>
      <w:r>
        <w:rPr>
          <w:rFonts w:eastAsia="Times New Roman"/>
          <w:lang w:val="es-ES"/>
        </w:rPr>
        <w:t xml:space="preserve"> Los miembros de la Comisión de Control Cívico de la Corrupción gozarán de fuero de Corte Suprema.</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t xml:space="preserve">- </w:t>
      </w:r>
      <w:r>
        <w:rPr>
          <w:rFonts w:eastAsia="Times New Roman"/>
          <w:i/>
          <w:iCs/>
          <w:lang w:val="es-ES"/>
        </w:rPr>
        <w:t>La disposición transitoria tercera de la Constitución de la República (R.O. 449, 20-X-2008) establece que la Comisión de Control Cívico de la Corrupción pasa a formar parte del Consejo de Participación Ciudadana y Control Social.</w:t>
      </w:r>
      <w:r>
        <w:rPr>
          <w:rFonts w:eastAsia="Times New Roman"/>
          <w:i/>
          <w:iCs/>
          <w:lang w:val="es-ES"/>
        </w:rPr>
        <w:br/>
        <w:t xml:space="preserve">- Del Capítulo cuarto, </w:t>
      </w:r>
      <w:r>
        <w:rPr>
          <w:rFonts w:eastAsia="Times New Roman"/>
          <w:i/>
          <w:iCs/>
          <w:lang w:val="es-ES"/>
        </w:rPr>
        <w:t>Título IV; y, Capítulo dos, Título IX de la Constitución de la República del Ecuador (R.O. 449, 20-X-2008) se deduce que la Corte Nacional de Justicia es el máximo órgano de la justicia ordinaria; mientras que la Corte Constitucional lo es en la justicia c</w:t>
      </w:r>
      <w:r>
        <w:rPr>
          <w:rFonts w:eastAsia="Times New Roman"/>
          <w:i/>
          <w:iCs/>
          <w:lang w:val="es-ES"/>
        </w:rPr>
        <w:t>onstitucional.</w:t>
      </w:r>
    </w:p>
    <w:p w:rsidR="00000000" w:rsidRDefault="0004560F">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DE LAS DIGNIDADES</w:t>
      </w:r>
    </w:p>
    <w:p w:rsidR="00000000" w:rsidRDefault="0004560F">
      <w:pPr>
        <w:rPr>
          <w:rFonts w:eastAsia="Times New Roman"/>
          <w:lang w:val="es-ES"/>
        </w:rPr>
      </w:pPr>
      <w:r>
        <w:rPr>
          <w:rFonts w:eastAsia="Times New Roman"/>
          <w:lang w:val="es-ES"/>
        </w:rPr>
        <w:t xml:space="preserve">Art. 10.- </w:t>
      </w:r>
      <w:r>
        <w:rPr>
          <w:rFonts w:eastAsia="Times New Roman"/>
          <w:b/>
          <w:bCs/>
          <w:lang w:val="es-ES"/>
        </w:rPr>
        <w:t>Del Presidente.-</w:t>
      </w:r>
      <w:r>
        <w:rPr>
          <w:rFonts w:eastAsia="Times New Roman"/>
          <w:lang w:val="es-ES"/>
        </w:rPr>
        <w:t xml:space="preserve"> El Presidente de la Comisión será elegido de entre sus miembros principales, con el voto favorable de la mayoría de sus integrantes. Durará dos años en sus funciones y podrá ser reelegi</w:t>
      </w:r>
      <w:r>
        <w:rPr>
          <w:rFonts w:eastAsia="Times New Roman"/>
          <w:lang w:val="es-ES"/>
        </w:rPr>
        <w:t>do.</w:t>
      </w:r>
    </w:p>
    <w:p w:rsidR="00000000" w:rsidRDefault="0004560F">
      <w:pPr>
        <w:rPr>
          <w:rFonts w:eastAsia="Times New Roman"/>
          <w:lang w:val="es-ES"/>
        </w:rPr>
      </w:pPr>
      <w:r>
        <w:rPr>
          <w:rFonts w:eastAsia="Times New Roman"/>
          <w:lang w:val="es-ES"/>
        </w:rPr>
        <w:t xml:space="preserve">Art. 11.- </w:t>
      </w:r>
      <w:r>
        <w:rPr>
          <w:rFonts w:eastAsia="Times New Roman"/>
          <w:b/>
          <w:bCs/>
          <w:lang w:val="es-ES"/>
        </w:rPr>
        <w:t>Atribuciones y deberes del Presidente.-</w:t>
      </w:r>
      <w:r>
        <w:rPr>
          <w:rFonts w:eastAsia="Times New Roman"/>
          <w:lang w:val="es-ES"/>
        </w:rPr>
        <w:t xml:space="preserve"> El Presidente de la Comisión tiene las siguientes atribuciones y deberes:</w:t>
      </w:r>
      <w:r>
        <w:rPr>
          <w:rFonts w:eastAsia="Times New Roman"/>
          <w:lang w:val="es-ES"/>
        </w:rPr>
        <w:br/>
      </w:r>
      <w:r>
        <w:rPr>
          <w:rFonts w:eastAsia="Times New Roman"/>
          <w:lang w:val="es-ES"/>
        </w:rPr>
        <w:br/>
        <w:t>a) Cumplir y hacer cumplir esta Ley y las decisiones del Pleno de la Comisión;</w:t>
      </w:r>
      <w:r>
        <w:rPr>
          <w:rFonts w:eastAsia="Times New Roman"/>
          <w:lang w:val="es-ES"/>
        </w:rPr>
        <w:br/>
      </w:r>
      <w:r>
        <w:rPr>
          <w:rFonts w:eastAsia="Times New Roman"/>
          <w:lang w:val="es-ES"/>
        </w:rPr>
        <w:br/>
        <w:t>b) Ejercer la representación legal de la Comisi</w:t>
      </w:r>
      <w:r>
        <w:rPr>
          <w:rFonts w:eastAsia="Times New Roman"/>
          <w:lang w:val="es-ES"/>
        </w:rPr>
        <w:t>ón;</w:t>
      </w:r>
      <w:r>
        <w:rPr>
          <w:rFonts w:eastAsia="Times New Roman"/>
          <w:lang w:val="es-ES"/>
        </w:rPr>
        <w:br/>
      </w:r>
      <w:r>
        <w:rPr>
          <w:rFonts w:eastAsia="Times New Roman"/>
          <w:lang w:val="es-ES"/>
        </w:rPr>
        <w:br/>
        <w:t>c) Convocar, presidir las sesiones del Pleno de la Comisión y proponer a ésta el orden del día;</w:t>
      </w:r>
      <w:r>
        <w:rPr>
          <w:rFonts w:eastAsia="Times New Roman"/>
          <w:lang w:val="es-ES"/>
        </w:rPr>
        <w:br/>
      </w:r>
      <w:r>
        <w:rPr>
          <w:rFonts w:eastAsia="Times New Roman"/>
          <w:lang w:val="es-ES"/>
        </w:rPr>
        <w:br/>
        <w:t>d) Presentar por medio del Congreso Nacional a la ciudadanía el informe anual sobre el estado, funcionamiento y actividades de la Comisión; y,</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 xml:space="preserve">Por </w:t>
      </w:r>
      <w:r>
        <w:rPr>
          <w:rFonts w:eastAsia="Times New Roman"/>
          <w:i/>
          <w:iCs/>
          <w:lang w:val="es-ES"/>
        </w:rPr>
        <w:t>disposición del Art. 120 de la Constitución de la República del Ecuador (R.O. 449, 20-X-2008), la Función Legislativa la ejercerá la Asamblea Nacional, por tanto, sus miembros tendrán la denominación de asambleistas.</w:t>
      </w:r>
      <w:r>
        <w:rPr>
          <w:rFonts w:eastAsia="Times New Roman"/>
          <w:i/>
          <w:iCs/>
          <w:lang w:val="es-ES"/>
        </w:rPr>
        <w:br/>
      </w:r>
      <w:r>
        <w:rPr>
          <w:rFonts w:eastAsia="Times New Roman"/>
          <w:lang w:val="es-ES"/>
        </w:rPr>
        <w:br/>
        <w:t>e) Las demás previstas en la Ley y reg</w:t>
      </w:r>
      <w:r>
        <w:rPr>
          <w:rFonts w:eastAsia="Times New Roman"/>
          <w:lang w:val="es-ES"/>
        </w:rPr>
        <w:t>lamentos.</w:t>
      </w:r>
    </w:p>
    <w:p w:rsidR="00000000" w:rsidRDefault="0004560F">
      <w:pPr>
        <w:rPr>
          <w:rFonts w:eastAsia="Times New Roman"/>
          <w:lang w:val="es-ES"/>
        </w:rPr>
      </w:pPr>
      <w:r>
        <w:rPr>
          <w:rFonts w:eastAsia="Times New Roman"/>
          <w:lang w:val="es-ES"/>
        </w:rPr>
        <w:t xml:space="preserve">Art. 12.- </w:t>
      </w:r>
      <w:r>
        <w:rPr>
          <w:rFonts w:eastAsia="Times New Roman"/>
          <w:b/>
          <w:bCs/>
          <w:lang w:val="es-ES"/>
        </w:rPr>
        <w:t>Del Vicepresidente.-</w:t>
      </w:r>
      <w:r>
        <w:rPr>
          <w:rFonts w:eastAsia="Times New Roman"/>
          <w:lang w:val="es-ES"/>
        </w:rPr>
        <w:t xml:space="preserve"> El Vicepresidente será elegido de entre los miembros principales de la Comisión, de la misma manera que el titular. Reemplazará a éste en caso de ausencia temporal, y de ser definitiva hasta completar el período par</w:t>
      </w:r>
      <w:r>
        <w:rPr>
          <w:rFonts w:eastAsia="Times New Roman"/>
          <w:lang w:val="es-ES"/>
        </w:rPr>
        <w:t>a el cual fue electo el titular.</w:t>
      </w:r>
      <w:r>
        <w:rPr>
          <w:rFonts w:eastAsia="Times New Roman"/>
          <w:lang w:val="es-ES"/>
        </w:rPr>
        <w:br/>
      </w:r>
      <w:r>
        <w:rPr>
          <w:rFonts w:eastAsia="Times New Roman"/>
          <w:lang w:val="es-ES"/>
        </w:rPr>
        <w:br/>
        <w:t>En este último caso, la Comisión procederá a designar de entre sus miembros al Vicepresidente.</w:t>
      </w:r>
    </w:p>
    <w:p w:rsidR="00000000" w:rsidRDefault="0004560F">
      <w:pPr>
        <w:rPr>
          <w:rFonts w:eastAsia="Times New Roman"/>
          <w:lang w:val="es-ES"/>
        </w:rPr>
      </w:pPr>
      <w:r>
        <w:rPr>
          <w:rFonts w:eastAsia="Times New Roman"/>
          <w:lang w:val="es-ES"/>
        </w:rPr>
        <w:t xml:space="preserve">Art. 13.- </w:t>
      </w:r>
      <w:r>
        <w:rPr>
          <w:rFonts w:eastAsia="Times New Roman"/>
          <w:b/>
          <w:bCs/>
          <w:lang w:val="es-ES"/>
        </w:rPr>
        <w:t>Del Director Ejecutivo.-</w:t>
      </w:r>
      <w:r>
        <w:rPr>
          <w:rFonts w:eastAsia="Times New Roman"/>
          <w:lang w:val="es-ES"/>
        </w:rPr>
        <w:t xml:space="preserve"> La Comisión nombrará de fuera de su seno un Director Ejecutivo quien deberá además de reunir</w:t>
      </w:r>
      <w:r>
        <w:rPr>
          <w:rFonts w:eastAsia="Times New Roman"/>
          <w:lang w:val="es-ES"/>
        </w:rPr>
        <w:t xml:space="preserve"> los requisitos señalados en el artículo 5 de esta Ley, ostentar título universitario. El cargo de Director Ejecutivo será de libre nombramiento y remoción.</w:t>
      </w:r>
    </w:p>
    <w:p w:rsidR="00000000" w:rsidRDefault="0004560F">
      <w:pPr>
        <w:rPr>
          <w:rFonts w:eastAsia="Times New Roman"/>
          <w:lang w:val="es-ES"/>
        </w:rPr>
      </w:pPr>
      <w:r>
        <w:rPr>
          <w:rFonts w:eastAsia="Times New Roman"/>
          <w:lang w:val="es-ES"/>
        </w:rPr>
        <w:t xml:space="preserve">Art. 14.- </w:t>
      </w:r>
      <w:r>
        <w:rPr>
          <w:rFonts w:eastAsia="Times New Roman"/>
          <w:b/>
          <w:bCs/>
          <w:lang w:val="es-ES"/>
        </w:rPr>
        <w:t>Atribuciones.-</w:t>
      </w:r>
      <w:r>
        <w:rPr>
          <w:rFonts w:eastAsia="Times New Roman"/>
          <w:lang w:val="es-ES"/>
        </w:rPr>
        <w:t xml:space="preserve"> Corresponde al Director Ejecutivo de la Comisión:</w:t>
      </w:r>
      <w:r>
        <w:rPr>
          <w:rFonts w:eastAsia="Times New Roman"/>
          <w:lang w:val="es-ES"/>
        </w:rPr>
        <w:br/>
      </w:r>
      <w:r>
        <w:rPr>
          <w:rFonts w:eastAsia="Times New Roman"/>
          <w:lang w:val="es-ES"/>
        </w:rPr>
        <w:br/>
        <w:t>a) Ejercer la gestión a</w:t>
      </w:r>
      <w:r>
        <w:rPr>
          <w:rFonts w:eastAsia="Times New Roman"/>
          <w:lang w:val="es-ES"/>
        </w:rPr>
        <w:t>dministrativa y financiera de la Comisión;</w:t>
      </w:r>
      <w:r>
        <w:rPr>
          <w:rFonts w:eastAsia="Times New Roman"/>
          <w:lang w:val="es-ES"/>
        </w:rPr>
        <w:br/>
      </w:r>
      <w:r>
        <w:rPr>
          <w:rFonts w:eastAsia="Times New Roman"/>
          <w:lang w:val="es-ES"/>
        </w:rPr>
        <w:br/>
        <w:t>b) Elaborar y presentar a la Comisión la proforma presupuestaria anual del organismo; y,</w:t>
      </w:r>
      <w:r>
        <w:rPr>
          <w:rFonts w:eastAsia="Times New Roman"/>
          <w:lang w:val="es-ES"/>
        </w:rPr>
        <w:br/>
      </w:r>
      <w:r>
        <w:rPr>
          <w:rFonts w:eastAsia="Times New Roman"/>
          <w:lang w:val="es-ES"/>
        </w:rPr>
        <w:br/>
        <w:t>c) Ejercer las demás atribuciones que le confieran los reglamentos o las delegaciones del Presidente y de la Comisión.</w:t>
      </w:r>
    </w:p>
    <w:p w:rsidR="00000000" w:rsidRDefault="0004560F">
      <w:pPr>
        <w:rPr>
          <w:rFonts w:eastAsia="Times New Roman"/>
          <w:lang w:val="es-ES"/>
        </w:rPr>
      </w:pPr>
      <w:r>
        <w:rPr>
          <w:rFonts w:eastAsia="Times New Roman"/>
          <w:lang w:val="es-ES"/>
        </w:rPr>
        <w:t>Art</w:t>
      </w:r>
      <w:r>
        <w:rPr>
          <w:rFonts w:eastAsia="Times New Roman"/>
          <w:lang w:val="es-ES"/>
        </w:rPr>
        <w:t xml:space="preserve">. 15.- </w:t>
      </w:r>
      <w:r>
        <w:rPr>
          <w:rFonts w:eastAsia="Times New Roman"/>
          <w:b/>
          <w:bCs/>
          <w:lang w:val="es-ES"/>
        </w:rPr>
        <w:t>Causales de destitución.-</w:t>
      </w:r>
      <w:r>
        <w:rPr>
          <w:rFonts w:eastAsia="Times New Roman"/>
          <w:lang w:val="es-ES"/>
        </w:rPr>
        <w:t xml:space="preserve"> Los miembros de la Comisión podrán ser destituidos por el pleno de la misma, exclusivamente por las siguientes causales:</w:t>
      </w:r>
      <w:r>
        <w:rPr>
          <w:rFonts w:eastAsia="Times New Roman"/>
          <w:lang w:val="es-ES"/>
        </w:rPr>
        <w:br/>
      </w:r>
      <w:r>
        <w:rPr>
          <w:rFonts w:eastAsia="Times New Roman"/>
          <w:lang w:val="es-ES"/>
        </w:rPr>
        <w:br/>
        <w:t xml:space="preserve">a) Haberse dictado en su contra auto de apertura de la etapa plenaria o sentencia penal condenatoria </w:t>
      </w:r>
      <w:r>
        <w:rPr>
          <w:rFonts w:eastAsia="Times New Roman"/>
          <w:lang w:val="es-ES"/>
        </w:rPr>
        <w:t>en juicio penal, por delitos dolosos pesquisables de oficio;</w:t>
      </w:r>
      <w:r>
        <w:rPr>
          <w:rFonts w:eastAsia="Times New Roman"/>
          <w:lang w:val="es-ES"/>
        </w:rPr>
        <w:br/>
      </w:r>
      <w:r>
        <w:rPr>
          <w:rFonts w:eastAsia="Times New Roman"/>
          <w:lang w:val="es-ES"/>
        </w:rPr>
        <w:br/>
        <w:t>b) Violar la reserva a que están sujetas las investigaciones de la Comisión;</w:t>
      </w:r>
      <w:r>
        <w:rPr>
          <w:rFonts w:eastAsia="Times New Roman"/>
          <w:lang w:val="es-ES"/>
        </w:rPr>
        <w:br/>
      </w:r>
      <w:r>
        <w:rPr>
          <w:rFonts w:eastAsia="Times New Roman"/>
          <w:lang w:val="es-ES"/>
        </w:rPr>
        <w:br/>
        <w:t>c) Incurrir en culpa grave en el ejercicio de sus funciones, la misma que deberá ser calificada por al menos las dos</w:t>
      </w:r>
      <w:r>
        <w:rPr>
          <w:rFonts w:eastAsia="Times New Roman"/>
          <w:lang w:val="es-ES"/>
        </w:rPr>
        <w:t xml:space="preserve"> terceras partes de los miembros de la Comisión;</w:t>
      </w:r>
      <w:r>
        <w:rPr>
          <w:rFonts w:eastAsia="Times New Roman"/>
          <w:lang w:val="es-ES"/>
        </w:rPr>
        <w:br/>
      </w:r>
      <w:r>
        <w:rPr>
          <w:rFonts w:eastAsia="Times New Roman"/>
          <w:lang w:val="es-ES"/>
        </w:rPr>
        <w:br/>
        <w:t>d) No excusarse de participar en los procesos de investigación en los que tenga conflicto de intereses;</w:t>
      </w:r>
      <w:r>
        <w:rPr>
          <w:rFonts w:eastAsia="Times New Roman"/>
          <w:lang w:val="es-ES"/>
        </w:rPr>
        <w:br/>
      </w:r>
      <w:r>
        <w:rPr>
          <w:rFonts w:eastAsia="Times New Roman"/>
          <w:lang w:val="es-ES"/>
        </w:rPr>
        <w:br/>
        <w:t>e) Obstaculizar deliberadamente trámites e investigaciones de la Comisión; y,</w:t>
      </w:r>
      <w:r>
        <w:rPr>
          <w:rFonts w:eastAsia="Times New Roman"/>
          <w:lang w:val="es-ES"/>
        </w:rPr>
        <w:br/>
      </w:r>
      <w:r>
        <w:rPr>
          <w:rFonts w:eastAsia="Times New Roman"/>
          <w:lang w:val="es-ES"/>
        </w:rPr>
        <w:br/>
        <w:t>f) Haber presentado de</w:t>
      </w:r>
      <w:r>
        <w:rPr>
          <w:rFonts w:eastAsia="Times New Roman"/>
          <w:lang w:val="es-ES"/>
        </w:rPr>
        <w:t>nuncias en contra de otro u otros miembros de la Comisión, que resultaren calificadas por ésta de maliciosas o temerarias.</w:t>
      </w:r>
    </w:p>
    <w:p w:rsidR="00000000" w:rsidRDefault="0004560F">
      <w:pPr>
        <w:rPr>
          <w:rFonts w:eastAsia="Times New Roman"/>
          <w:lang w:val="es-ES"/>
        </w:rPr>
      </w:pPr>
      <w:r>
        <w:rPr>
          <w:rFonts w:eastAsia="Times New Roman"/>
          <w:lang w:val="es-ES"/>
        </w:rPr>
        <w:t xml:space="preserve">Art. 16.- </w:t>
      </w:r>
      <w:r>
        <w:rPr>
          <w:rFonts w:eastAsia="Times New Roman"/>
          <w:b/>
          <w:bCs/>
          <w:lang w:val="es-ES"/>
        </w:rPr>
        <w:t>Causales de suspensión.-</w:t>
      </w:r>
      <w:r>
        <w:rPr>
          <w:rFonts w:eastAsia="Times New Roman"/>
          <w:lang w:val="es-ES"/>
        </w:rPr>
        <w:t xml:space="preserve"> Al iniciarse en contra de un miembro de la Comisión, un proceso de investigación, juzgamiento y de</w:t>
      </w:r>
      <w:r>
        <w:rPr>
          <w:rFonts w:eastAsia="Times New Roman"/>
          <w:lang w:val="es-ES"/>
        </w:rPr>
        <w:t>stitución, por las causales previstas en los literales b), c), d) y e) del artículo anterior, el o los miembros cuestionados quedarán suspendidos en el ejercicio de su función hasta que el pleno de la Comisión resuelva sobre su responsabilidad.</w:t>
      </w:r>
    </w:p>
    <w:p w:rsidR="00000000" w:rsidRDefault="0004560F">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D</w:t>
      </w:r>
      <w:r>
        <w:rPr>
          <w:rFonts w:eastAsia="Times New Roman"/>
          <w:b/>
          <w:bCs/>
          <w:sz w:val="36"/>
          <w:szCs w:val="36"/>
          <w:lang w:val="es-ES"/>
        </w:rPr>
        <w:t>EL PROCESO DE INVESTIGACIÓN, JUZGAMIENTO Y DESTITUCIÓN DE LOS MIEMBROS DE LA COMISIÓN</w:t>
      </w:r>
    </w:p>
    <w:p w:rsidR="00000000" w:rsidRDefault="0004560F">
      <w:pPr>
        <w:rPr>
          <w:rFonts w:eastAsia="Times New Roman"/>
          <w:lang w:val="es-ES"/>
        </w:rPr>
      </w:pPr>
      <w:r>
        <w:rPr>
          <w:rFonts w:eastAsia="Times New Roman"/>
          <w:b/>
          <w:bCs/>
          <w:lang w:val="es-ES"/>
        </w:rPr>
        <w:t xml:space="preserve">Art. 17.- </w:t>
      </w:r>
      <w:r>
        <w:rPr>
          <w:rFonts w:eastAsia="Times New Roman"/>
          <w:lang w:val="es-ES"/>
        </w:rPr>
        <w:t>Sin perjuicio de las acciones administrativas, civiles y penales contempladas en la Ley, el proceso de investigación y enjuiciamiento a un miembro de la Comisió</w:t>
      </w:r>
      <w:r>
        <w:rPr>
          <w:rFonts w:eastAsia="Times New Roman"/>
          <w:lang w:val="es-ES"/>
        </w:rPr>
        <w:t>n, deberá iniciarse de oficio o por denuncia, en los casos previstos en el artículo 15 de esta Ley.</w:t>
      </w:r>
    </w:p>
    <w:p w:rsidR="00000000" w:rsidRDefault="0004560F">
      <w:pPr>
        <w:rPr>
          <w:rFonts w:eastAsia="Times New Roman"/>
          <w:lang w:val="es-ES"/>
        </w:rPr>
      </w:pPr>
      <w:r>
        <w:rPr>
          <w:rFonts w:eastAsia="Times New Roman"/>
          <w:b/>
          <w:bCs/>
          <w:lang w:val="es-ES"/>
        </w:rPr>
        <w:t>Art. 18.-</w:t>
      </w:r>
      <w:r>
        <w:rPr>
          <w:rFonts w:eastAsia="Times New Roman"/>
          <w:lang w:val="es-ES"/>
        </w:rPr>
        <w:t xml:space="preserve"> En los casos de denuncia, ésta deberá ser previamente reconocida por el denunciante, debiendo además observarse las siguientes reglas:</w:t>
      </w:r>
      <w:r>
        <w:rPr>
          <w:rFonts w:eastAsia="Times New Roman"/>
          <w:lang w:val="es-ES"/>
        </w:rPr>
        <w:br/>
      </w:r>
      <w:r>
        <w:rPr>
          <w:rFonts w:eastAsia="Times New Roman"/>
          <w:lang w:val="es-ES"/>
        </w:rPr>
        <w:br/>
        <w:t>a) Si un m</w:t>
      </w:r>
      <w:r>
        <w:rPr>
          <w:rFonts w:eastAsia="Times New Roman"/>
          <w:lang w:val="es-ES"/>
        </w:rPr>
        <w:t>iembro de la Comisión presentare una denuncia en contra de otro miembro, deberá formalizarla por escrito, señalando sus fundamentos y acompañando las pruebas materiales o documentos de que disponga; y,</w:t>
      </w:r>
      <w:r>
        <w:rPr>
          <w:rFonts w:eastAsia="Times New Roman"/>
          <w:lang w:val="es-ES"/>
        </w:rPr>
        <w:br/>
      </w:r>
      <w:r>
        <w:rPr>
          <w:rFonts w:eastAsia="Times New Roman"/>
          <w:lang w:val="es-ES"/>
        </w:rPr>
        <w:br/>
        <w:t>b) Si otra persona conociese que un miembro de la Com</w:t>
      </w:r>
      <w:r>
        <w:rPr>
          <w:rFonts w:eastAsia="Times New Roman"/>
          <w:lang w:val="es-ES"/>
        </w:rPr>
        <w:t>isión, se encuentra incurso en una de las causales de destitución podrá presentar su denuncia formalizada en los términos señalados en las normas precedentes.</w:t>
      </w:r>
      <w:r>
        <w:rPr>
          <w:rFonts w:eastAsia="Times New Roman"/>
          <w:lang w:val="es-ES"/>
        </w:rPr>
        <w:br/>
      </w:r>
      <w:r>
        <w:rPr>
          <w:rFonts w:eastAsia="Times New Roman"/>
          <w:lang w:val="es-ES"/>
        </w:rPr>
        <w:br/>
        <w:t>Toda denuncia tendrá que ser reconocida ante el Presidente de la Comisión o quien haga sus veces</w:t>
      </w:r>
      <w:r>
        <w:rPr>
          <w:rFonts w:eastAsia="Times New Roman"/>
          <w:lang w:val="es-ES"/>
        </w:rPr>
        <w:t>. El contenido de la denuncia será de carácter reservado.</w:t>
      </w:r>
      <w:r>
        <w:rPr>
          <w:rFonts w:eastAsia="Times New Roman"/>
          <w:lang w:val="es-ES"/>
        </w:rPr>
        <w:br/>
      </w:r>
      <w:r>
        <w:rPr>
          <w:rFonts w:eastAsia="Times New Roman"/>
          <w:lang w:val="es-ES"/>
        </w:rPr>
        <w:br/>
        <w:t>El denunciante deberá prestar toda la cooperación e información requerida por la Comisión a fin de sustentar su denuncia.</w:t>
      </w:r>
      <w:r>
        <w:rPr>
          <w:rFonts w:eastAsia="Times New Roman"/>
          <w:lang w:val="es-ES"/>
        </w:rPr>
        <w:br/>
      </w:r>
      <w:r>
        <w:rPr>
          <w:rFonts w:eastAsia="Times New Roman"/>
          <w:lang w:val="es-ES"/>
        </w:rPr>
        <w:br/>
        <w:t>Para las denuncias calificadas en los términos del literal f) del artículo</w:t>
      </w:r>
      <w:r>
        <w:rPr>
          <w:rFonts w:eastAsia="Times New Roman"/>
          <w:lang w:val="es-ES"/>
        </w:rPr>
        <w:t xml:space="preserve"> 15 de esta Ley, que provengan de cualquier otra persona, se estará a lo dispuesto en el Código de Procedimiento Penal.</w:t>
      </w:r>
      <w:r>
        <w:rPr>
          <w:rFonts w:eastAsia="Times New Roman"/>
          <w:lang w:val="es-ES"/>
        </w:rPr>
        <w:br/>
      </w:r>
      <w:r>
        <w:rPr>
          <w:rFonts w:eastAsia="Times New Roman"/>
          <w:lang w:val="es-ES"/>
        </w:rPr>
        <w:br/>
        <w:t>En todo caso queda a salvo la acción por daño moral.</w:t>
      </w:r>
    </w:p>
    <w:p w:rsidR="00000000" w:rsidRDefault="0004560F">
      <w:pPr>
        <w:rPr>
          <w:rFonts w:eastAsia="Times New Roman"/>
          <w:lang w:val="es-ES"/>
        </w:rPr>
      </w:pPr>
      <w:r>
        <w:rPr>
          <w:rFonts w:eastAsia="Times New Roman"/>
          <w:b/>
          <w:bCs/>
          <w:lang w:val="es-ES"/>
        </w:rPr>
        <w:t>Art. 19.-</w:t>
      </w:r>
      <w:r>
        <w:rPr>
          <w:rFonts w:eastAsia="Times New Roman"/>
          <w:lang w:val="es-ES"/>
        </w:rPr>
        <w:t xml:space="preserve"> Reconocida la denuncia, la Comisión podrá declarar su improcedencia y or</w:t>
      </w:r>
      <w:r>
        <w:rPr>
          <w:rFonts w:eastAsia="Times New Roman"/>
          <w:lang w:val="es-ES"/>
        </w:rPr>
        <w:t>denar su archivo, mediante resolución debidamente fundamentada.</w:t>
      </w:r>
      <w:r>
        <w:rPr>
          <w:rFonts w:eastAsia="Times New Roman"/>
          <w:lang w:val="es-ES"/>
        </w:rPr>
        <w:br/>
      </w:r>
      <w:r>
        <w:rPr>
          <w:rFonts w:eastAsia="Times New Roman"/>
          <w:lang w:val="es-ES"/>
        </w:rPr>
        <w:br/>
        <w:t>En el caso contrario, calificada la denuncia y aceptada a trámite, se ordenará la inmediata citación al miembro de la Comisión denunciado, dándole el término de quince días para que la contes</w:t>
      </w:r>
      <w:r>
        <w:rPr>
          <w:rFonts w:eastAsia="Times New Roman"/>
          <w:lang w:val="es-ES"/>
        </w:rPr>
        <w:t>te por escrito.</w:t>
      </w:r>
    </w:p>
    <w:p w:rsidR="00000000" w:rsidRDefault="0004560F">
      <w:pPr>
        <w:rPr>
          <w:rFonts w:eastAsia="Times New Roman"/>
          <w:lang w:val="es-ES"/>
        </w:rPr>
      </w:pPr>
      <w:r>
        <w:rPr>
          <w:rFonts w:eastAsia="Times New Roman"/>
          <w:b/>
          <w:bCs/>
          <w:lang w:val="es-ES"/>
        </w:rPr>
        <w:t>Art. 20.-</w:t>
      </w:r>
      <w:r>
        <w:rPr>
          <w:rFonts w:eastAsia="Times New Roman"/>
          <w:lang w:val="es-ES"/>
        </w:rPr>
        <w:t xml:space="preserve"> Concluido el término establecido en el artículo anterior dentro de los tres días hábiles siguientes, con la contestación de la denuncia o en rebeldía, la Comisión convocará a las partes para que presenten las pruebas respectivas, </w:t>
      </w:r>
      <w:r>
        <w:rPr>
          <w:rFonts w:eastAsia="Times New Roman"/>
          <w:lang w:val="es-ES"/>
        </w:rPr>
        <w:t>durante el término de quince días.</w:t>
      </w:r>
    </w:p>
    <w:p w:rsidR="00000000" w:rsidRDefault="0004560F">
      <w:pPr>
        <w:rPr>
          <w:rFonts w:eastAsia="Times New Roman"/>
          <w:lang w:val="es-ES"/>
        </w:rPr>
      </w:pPr>
      <w:r>
        <w:rPr>
          <w:rFonts w:eastAsia="Times New Roman"/>
          <w:b/>
          <w:bCs/>
          <w:lang w:val="es-ES"/>
        </w:rPr>
        <w:t>Art. 21.-</w:t>
      </w:r>
      <w:r>
        <w:rPr>
          <w:rFonts w:eastAsia="Times New Roman"/>
          <w:lang w:val="es-ES"/>
        </w:rPr>
        <w:t xml:space="preserve"> Luego de actuadas las pruebas, la Comisión, dispondrá del término de diez días para realizar la respectiva valoración. Concluido dicho término re</w:t>
      </w:r>
      <w:r>
        <w:rPr>
          <w:rFonts w:eastAsia="Times New Roman"/>
          <w:lang w:val="es-ES"/>
        </w:rPr>
        <w:t>solverá sobre la responsabilidad del denunciado en un término no superior a diez días.</w:t>
      </w:r>
    </w:p>
    <w:p w:rsidR="00000000" w:rsidRDefault="0004560F">
      <w:pPr>
        <w:rPr>
          <w:rFonts w:eastAsia="Times New Roman"/>
          <w:lang w:val="es-ES"/>
        </w:rPr>
      </w:pPr>
      <w:r>
        <w:rPr>
          <w:rFonts w:eastAsia="Times New Roman"/>
          <w:b/>
          <w:bCs/>
          <w:lang w:val="es-ES"/>
        </w:rPr>
        <w:t>Art. 22.-</w:t>
      </w:r>
      <w:r>
        <w:rPr>
          <w:rFonts w:eastAsia="Times New Roman"/>
          <w:lang w:val="es-ES"/>
        </w:rPr>
        <w:t xml:space="preserve"> (Reformado por la Disposición Reformatoria Primera de la Ley s/n, R.O. 52-2S, 22-X-2009).- La Comisión adoptará sus resoluciones por mayoría de votos de sus mi</w:t>
      </w:r>
      <w:r>
        <w:rPr>
          <w:rFonts w:eastAsia="Times New Roman"/>
          <w:lang w:val="es-ES"/>
        </w:rPr>
        <w:t>embros en una sola sesión. La resolución sólo será impugnable ante la Corte Constitucional.</w:t>
      </w:r>
    </w:p>
    <w:p w:rsidR="00000000" w:rsidRDefault="0004560F">
      <w:pPr>
        <w:rPr>
          <w:rFonts w:eastAsia="Times New Roman"/>
          <w:lang w:val="es-ES"/>
        </w:rPr>
      </w:pPr>
      <w:r>
        <w:rPr>
          <w:rFonts w:eastAsia="Times New Roman"/>
          <w:lang w:val="es-ES"/>
        </w:rPr>
        <w:t xml:space="preserve">Art. 23.- </w:t>
      </w:r>
      <w:r>
        <w:rPr>
          <w:rFonts w:eastAsia="Times New Roman"/>
          <w:b/>
          <w:bCs/>
          <w:lang w:val="es-ES"/>
        </w:rPr>
        <w:t>Financiamiento y Presupuesto.-</w:t>
      </w:r>
      <w:r>
        <w:rPr>
          <w:rFonts w:eastAsia="Times New Roman"/>
          <w:lang w:val="es-ES"/>
        </w:rPr>
        <w:t xml:space="preserve"> El Financiamiento de la Comisión de Control Cívico de la Corrupción constará en el Presupuesto General del Estado.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L</w:t>
      </w:r>
      <w:r>
        <w:rPr>
          <w:rFonts w:eastAsia="Times New Roman"/>
          <w:i/>
          <w:iCs/>
          <w:lang w:val="es-ES"/>
        </w:rPr>
        <w:t>a disposición transitoria tercera de la Constitución de la República (R.O. 449, 20-X-2008), establece que la Comisión de Control Cívico de la Corrupción pasa a formar parte del Consejo de Participación Ciudadana y Control Social.</w:t>
      </w:r>
    </w:p>
    <w:p w:rsidR="00000000" w:rsidRDefault="0004560F">
      <w:pPr>
        <w:jc w:val="center"/>
        <w:rPr>
          <w:rFonts w:eastAsia="Times New Roman"/>
          <w:sz w:val="36"/>
          <w:szCs w:val="36"/>
          <w:lang w:val="es-ES"/>
        </w:rPr>
      </w:pPr>
      <w:r>
        <w:rPr>
          <w:rFonts w:eastAsia="Times New Roman"/>
          <w:b/>
          <w:bCs/>
          <w:sz w:val="36"/>
          <w:szCs w:val="36"/>
          <w:lang w:val="es-ES"/>
        </w:rPr>
        <w:br/>
        <w:t>DISPOSICIONES TRANSITORIA</w:t>
      </w:r>
      <w:r>
        <w:rPr>
          <w:rFonts w:eastAsia="Times New Roman"/>
          <w:b/>
          <w:bCs/>
          <w:sz w:val="36"/>
          <w:szCs w:val="36"/>
          <w:lang w:val="es-ES"/>
        </w:rPr>
        <w:t>S</w:t>
      </w:r>
    </w:p>
    <w:p w:rsidR="00000000" w:rsidRDefault="0004560F">
      <w:pPr>
        <w:rPr>
          <w:rFonts w:eastAsia="Times New Roman"/>
          <w:lang w:val="es-ES"/>
        </w:rPr>
      </w:pPr>
      <w:r>
        <w:rPr>
          <w:rFonts w:eastAsia="Times New Roman"/>
          <w:b/>
          <w:bCs/>
          <w:lang w:val="es-ES"/>
        </w:rPr>
        <w:t>Primera.-</w:t>
      </w:r>
      <w:r>
        <w:rPr>
          <w:rFonts w:eastAsia="Times New Roman"/>
          <w:lang w:val="es-ES"/>
        </w:rPr>
        <w:t xml:space="preserve"> El Tribunal Supremo Electoral, convocará a los colegios electorales, dentro de los sesenta días posteriores, contados a partir de la vigencia de la presente Ley.</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t xml:space="preserve">- </w:t>
      </w:r>
      <w:r>
        <w:rPr>
          <w:rFonts w:eastAsia="Times New Roman"/>
          <w:i/>
          <w:iCs/>
          <w:lang w:val="es-ES"/>
        </w:rPr>
        <w:t>El Art. 217 de la Constitución de la República del Ecuador (R.O. 449, 20</w:t>
      </w:r>
      <w:r>
        <w:rPr>
          <w:rFonts w:eastAsia="Times New Roman"/>
          <w:i/>
          <w:iCs/>
          <w:lang w:val="es-ES"/>
        </w:rPr>
        <w:t>-X-2008), dispone que las funciones del Tribunal Supremo Electoral pasan a la Función Electoral que estará conformada por el Consejo Nacional Electoral y el Tribunal Contencioso Electoral.</w:t>
      </w:r>
      <w:r>
        <w:rPr>
          <w:rFonts w:eastAsia="Times New Roman"/>
          <w:i/>
          <w:iCs/>
          <w:lang w:val="es-ES"/>
        </w:rPr>
        <w:br/>
        <w:t xml:space="preserve">- La Res. PLE-CNE-1-28-10-2008 (R.O. 464, 11-XI-2008), dispone que </w:t>
      </w:r>
      <w:r>
        <w:rPr>
          <w:rFonts w:eastAsia="Times New Roman"/>
          <w:i/>
          <w:iCs/>
          <w:lang w:val="es-ES"/>
        </w:rPr>
        <w:t>en toda norma de materia electoral, se sustituya Tribunal Supremo Electoral por "Consejo Nacional Electoral" o "Tribunal Contencioso Electoral" según corresponda de acuerdo a la competencia establecida en la Constitución de la República del Ecuador.</w:t>
      </w:r>
    </w:p>
    <w:p w:rsidR="00000000" w:rsidRDefault="0004560F">
      <w:pPr>
        <w:rPr>
          <w:rFonts w:eastAsia="Times New Roman"/>
          <w:lang w:val="es-ES"/>
        </w:rPr>
      </w:pPr>
      <w:r>
        <w:rPr>
          <w:rFonts w:eastAsia="Times New Roman"/>
          <w:b/>
          <w:bCs/>
          <w:lang w:val="es-ES"/>
        </w:rPr>
        <w:t>Segund</w:t>
      </w:r>
      <w:r>
        <w:rPr>
          <w:rFonts w:eastAsia="Times New Roman"/>
          <w:b/>
          <w:bCs/>
          <w:lang w:val="es-ES"/>
        </w:rPr>
        <w:t>a.-</w:t>
      </w:r>
      <w:r>
        <w:rPr>
          <w:rFonts w:eastAsia="Times New Roman"/>
          <w:lang w:val="es-ES"/>
        </w:rPr>
        <w:t xml:space="preserve"> Los miembros de la Comisión Cívico de la Corrupción designados por el Presidente de la República en virtud de la Disposición Transitoria Trigésima de la Constitución Política, durarán en sus funciones hasta ser reemplazados de conformidad a la presente</w:t>
      </w:r>
      <w:r>
        <w:rPr>
          <w:rFonts w:eastAsia="Times New Roman"/>
          <w:lang w:val="es-ES"/>
        </w:rPr>
        <w:t xml:space="preserve"> Ley.</w:t>
      </w:r>
      <w:r>
        <w:rPr>
          <w:rFonts w:eastAsia="Times New Roman"/>
          <w:lang w:val="es-ES"/>
        </w:rPr>
        <w:br/>
      </w:r>
      <w:r>
        <w:rPr>
          <w:rFonts w:eastAsia="Times New Roman"/>
          <w:lang w:val="es-ES"/>
        </w:rPr>
        <w:br/>
      </w:r>
      <w:r>
        <w:rPr>
          <w:rFonts w:eastAsia="Times New Roman"/>
          <w:b/>
          <w:bCs/>
          <w:u w:val="single"/>
          <w:lang w:val="es-ES"/>
        </w:rPr>
        <w:t>Nota:</w:t>
      </w:r>
      <w:r>
        <w:rPr>
          <w:rFonts w:eastAsia="Times New Roman"/>
          <w:b/>
          <w:bCs/>
          <w:u w:val="single"/>
          <w:lang w:val="es-ES"/>
        </w:rPr>
        <w:br/>
      </w:r>
      <w:r>
        <w:rPr>
          <w:rFonts w:eastAsia="Times New Roman"/>
          <w:i/>
          <w:iCs/>
          <w:lang w:val="es-ES"/>
        </w:rPr>
        <w:t>Por Disposición Derogatoria de la Constitución de la República del Ecuador (R.O. 449, 20-X-2008), se abroga la Constitución Política de la República del Ecuador (R.O. 1, 11-VIII-1998), y toda norma que se oponga al nuevo marco constitucional.</w:t>
      </w:r>
    </w:p>
    <w:p w:rsidR="00000000" w:rsidRDefault="0004560F">
      <w:pPr>
        <w:jc w:val="center"/>
        <w:rPr>
          <w:rFonts w:eastAsia="Times New Roman"/>
          <w:sz w:val="36"/>
          <w:szCs w:val="36"/>
          <w:lang w:val="es-ES"/>
        </w:rPr>
      </w:pPr>
      <w:r>
        <w:rPr>
          <w:rFonts w:eastAsia="Times New Roman"/>
          <w:b/>
          <w:bCs/>
          <w:sz w:val="36"/>
          <w:szCs w:val="36"/>
          <w:lang w:val="es-ES"/>
        </w:rPr>
        <w:br/>
        <w:t>DISPOSICIÓN FINAL</w:t>
      </w:r>
    </w:p>
    <w:p w:rsidR="00000000" w:rsidRDefault="0004560F">
      <w:pPr>
        <w:rPr>
          <w:rFonts w:eastAsia="Times New Roman"/>
          <w:lang w:val="es-ES"/>
        </w:rPr>
      </w:pPr>
      <w:r>
        <w:rPr>
          <w:rFonts w:eastAsia="Times New Roman"/>
          <w:lang w:val="es-ES"/>
        </w:rPr>
        <w:t>De acuerdo a la Constitución Política, al Presidente de la República le corresponderá dictar el respectivo Reglamento de aplicación a la presente Ley.</w:t>
      </w:r>
      <w:r>
        <w:rPr>
          <w:rFonts w:eastAsia="Times New Roman"/>
          <w:lang w:val="es-ES"/>
        </w:rPr>
        <w:br/>
      </w:r>
      <w:r>
        <w:rPr>
          <w:rFonts w:eastAsia="Times New Roman"/>
          <w:lang w:val="es-ES"/>
        </w:rPr>
        <w:br/>
      </w:r>
      <w:r>
        <w:rPr>
          <w:rFonts w:eastAsia="Times New Roman"/>
          <w:b/>
          <w:bCs/>
          <w:u w:val="single"/>
          <w:lang w:val="es-ES"/>
        </w:rPr>
        <w:t>Nota:</w:t>
      </w:r>
      <w:r>
        <w:rPr>
          <w:rFonts w:eastAsia="Times New Roman"/>
          <w:b/>
          <w:bCs/>
          <w:u w:val="single"/>
          <w:lang w:val="es-ES"/>
        </w:rPr>
        <w:br/>
      </w:r>
      <w:r>
        <w:rPr>
          <w:rFonts w:eastAsia="Times New Roman"/>
          <w:i/>
          <w:iCs/>
          <w:lang w:val="es-ES"/>
        </w:rPr>
        <w:t>Por Disposición Derogatoria de la Constitución de la República del Ecuador (R.O. 449, 20-X-2008), se abroga la Constitución Política de la República del Ecuador (R.O. 1, 11-VIII-1998), y toda norma que se oponga al nuevo marco constitucional.</w:t>
      </w:r>
      <w:r>
        <w:rPr>
          <w:rFonts w:eastAsia="Times New Roman"/>
          <w:lang w:val="es-ES"/>
        </w:rPr>
        <w:br/>
      </w:r>
      <w:r>
        <w:rPr>
          <w:rFonts w:eastAsia="Times New Roman"/>
          <w:lang w:val="es-ES"/>
        </w:rPr>
        <w:br/>
        <w:t>Dada en la c</w:t>
      </w:r>
      <w:r>
        <w:rPr>
          <w:rFonts w:eastAsia="Times New Roman"/>
          <w:lang w:val="es-ES"/>
        </w:rPr>
        <w:t>iudad de San Francisco de Quito, Distrito Metropolitano, en la Sala de Sesiones del Congreso Nacional del Ecuador, a los cinco días del mes de agosto de mil novecientos noventa y nueve.</w:t>
      </w:r>
    </w:p>
    <w:p w:rsidR="00000000" w:rsidRDefault="0004560F">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 LEY DE LA COMISIÓN DE CONTROL C</w:t>
      </w:r>
      <w:r>
        <w:rPr>
          <w:rFonts w:eastAsia="Times New Roman"/>
          <w:b/>
          <w:bCs/>
          <w:sz w:val="36"/>
          <w:szCs w:val="36"/>
          <w:lang w:val="es-ES"/>
        </w:rPr>
        <w:t>ÍVICO DE LA CORRUPCIÓN</w:t>
      </w:r>
    </w:p>
    <w:p w:rsidR="0004560F" w:rsidRDefault="0004560F">
      <w:pPr>
        <w:rPr>
          <w:rFonts w:eastAsia="Times New Roman"/>
          <w:sz w:val="20"/>
          <w:szCs w:val="20"/>
          <w:lang w:val="es-ES"/>
        </w:rPr>
      </w:pPr>
      <w:r>
        <w:rPr>
          <w:rFonts w:eastAsia="Times New Roman"/>
          <w:sz w:val="20"/>
          <w:szCs w:val="20"/>
          <w:lang w:val="es-ES"/>
        </w:rPr>
        <w:br/>
      </w:r>
      <w:r>
        <w:rPr>
          <w:rFonts w:eastAsia="Times New Roman"/>
          <w:sz w:val="20"/>
          <w:szCs w:val="20"/>
          <w:lang w:val="es-ES"/>
        </w:rPr>
        <w:br/>
        <w:t>1.- Ley 99-39 (Registro Oficial 253, 12-VIII-99)</w:t>
      </w:r>
      <w:r>
        <w:rPr>
          <w:rFonts w:eastAsia="Times New Roman"/>
          <w:sz w:val="20"/>
          <w:szCs w:val="20"/>
          <w:lang w:val="es-ES"/>
        </w:rPr>
        <w:br/>
      </w:r>
      <w:r>
        <w:rPr>
          <w:rFonts w:eastAsia="Times New Roman"/>
          <w:sz w:val="20"/>
          <w:szCs w:val="20"/>
          <w:lang w:val="es-ES"/>
        </w:rPr>
        <w:br/>
        <w:t>2.- Ley s/n (Segundo Suplemento del Registro Oficial 52, 22-X-2009).</w:t>
      </w:r>
    </w:p>
    <w:sectPr w:rsidR="0004560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noPunctuationKerning/>
  <w:characterSpacingControl w:val="doNotCompress"/>
  <w:compat/>
  <w:rsids>
    <w:rsidRoot w:val="009D2EAD"/>
    <w:rsid w:val="0004560F"/>
    <w:rsid w:val="009D2EAD"/>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4" w:space="0" w:color="auto"/>
        <w:right w:val="single" w:sz="4" w:space="0" w:color="auto"/>
      </w:pBdr>
      <w:spacing w:before="100" w:beforeAutospacing="1" w:after="100" w:afterAutospacing="1"/>
    </w:pPr>
  </w:style>
  <w:style w:type="paragraph" w:customStyle="1" w:styleId="ct2">
    <w:name w:val="ct2"/>
    <w:basedOn w:val="Normal"/>
    <w:pPr>
      <w:pBdr>
        <w:left w:val="single" w:sz="4" w:space="0" w:color="auto"/>
        <w:bottom w:val="single" w:sz="4" w:space="0" w:color="auto"/>
        <w:right w:val="single" w:sz="4" w:space="0" w:color="auto"/>
      </w:pBdr>
      <w:spacing w:before="100" w:beforeAutospacing="1" w:after="100" w:afterAutospacing="1"/>
    </w:pPr>
  </w:style>
  <w:style w:type="paragraph" w:customStyle="1" w:styleId="ct3">
    <w:name w:val="ct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7997878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3742</Words>
  <Characters>20582</Characters>
  <Application>Microsoft Office Word</Application>
  <DocSecurity>0</DocSecurity>
  <Lines>171</Lines>
  <Paragraphs>48</Paragraphs>
  <ScaleCrop>false</ScaleCrop>
  <Company/>
  <LinksUpToDate>false</LinksUpToDate>
  <CharactersWithSpaces>24276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2012-12-22T22:37:00Z</dcterms:created>
  <dcterms:modified xsi:type="dcterms:W3CDTF">2012-12-22T22:37:00Z</dcterms:modified>
</cp:coreProperties>
</file>