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72"/>
        <w:gridCol w:w="1692"/>
      </w:tblGrid>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96910">
            <w:pPr>
              <w:rPr>
                <w:rFonts w:eastAsia="Times New Roman"/>
              </w:rPr>
            </w:pPr>
            <w:r>
              <w:rPr>
                <w:rFonts w:eastAsia="Times New Roman"/>
              </w:rPr>
              <w:t>Laboriosidad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96910">
            <w:pPr>
              <w:rPr>
                <w:rFonts w:eastAsia="Times New Roman"/>
              </w:rPr>
            </w:pPr>
            <w:r>
              <w:rPr>
                <w:rFonts w:eastAsia="Times New Roman"/>
              </w:rPr>
              <w:t>Orden</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96910">
            <w:pPr>
              <w:rPr>
                <w:rFonts w:eastAsia="Times New Roman"/>
              </w:rPr>
            </w:pPr>
            <w:r>
              <w:rPr>
                <w:rFonts w:eastAsia="Times New Roman"/>
              </w:rPr>
              <w:t>Sociabilidad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96910">
            <w:pPr>
              <w:rPr>
                <w:rFonts w:eastAsia="Times New Roman"/>
              </w:rPr>
            </w:pPr>
            <w:r>
              <w:rPr>
                <w:rFonts w:eastAsia="Times New Roman"/>
              </w:rPr>
              <w:t>Lealtad</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96910">
            <w:pPr>
              <w:rPr>
                <w:rFonts w:eastAsia="Times New Roman"/>
              </w:rPr>
            </w:pPr>
            <w:r>
              <w:rPr>
                <w:rFonts w:eastAsia="Times New Roman"/>
              </w:rPr>
              <w:t xml:space="preserve">Generosidad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96910">
            <w:pPr>
              <w:rPr>
                <w:rFonts w:eastAsia="Times New Roman"/>
              </w:rPr>
            </w:pPr>
            <w:r>
              <w:rPr>
                <w:rFonts w:eastAsia="Times New Roman"/>
              </w:rPr>
              <w:t>Audacia</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96910">
            <w:pPr>
              <w:rPr>
                <w:rFonts w:eastAsia="Times New Roman"/>
              </w:rPr>
            </w:pPr>
            <w:r>
              <w:rPr>
                <w:rFonts w:eastAsia="Times New Roman"/>
              </w:rPr>
              <w:t>Patriotismo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96910">
            <w:pPr>
              <w:rPr>
                <w:rFonts w:eastAsia="Times New Roman"/>
              </w:rPr>
            </w:pPr>
            <w:r>
              <w:rPr>
                <w:rFonts w:eastAsia="Times New Roman"/>
              </w:rPr>
              <w:t>Justicia</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96910">
            <w:pPr>
              <w:rPr>
                <w:rFonts w:eastAsia="Times New Roman"/>
              </w:rPr>
            </w:pPr>
            <w:r>
              <w:rPr>
                <w:rFonts w:eastAsia="Times New Roman"/>
              </w:rPr>
              <w:t xml:space="preserve">Sinceridad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96910">
            <w:pPr>
              <w:rPr>
                <w:rFonts w:eastAsia="Times New Roman"/>
              </w:rPr>
            </w:pPr>
            <w:r>
              <w:rPr>
                <w:rFonts w:eastAsia="Times New Roman"/>
              </w:rPr>
              <w:t>Humildad</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96910">
            <w:pPr>
              <w:rPr>
                <w:rFonts w:eastAsia="Times New Roman"/>
              </w:rPr>
            </w:pPr>
            <w:r>
              <w:rPr>
                <w:rFonts w:eastAsia="Times New Roman"/>
              </w:rPr>
              <w:t xml:space="preserve">Fortaleza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96910">
            <w:pPr>
              <w:rPr>
                <w:rFonts w:eastAsia="Times New Roman"/>
              </w:rPr>
            </w:pPr>
            <w:r>
              <w:rPr>
                <w:rFonts w:eastAsia="Times New Roman"/>
              </w:rPr>
              <w:t>Paciencia</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96910">
            <w:pPr>
              <w:rPr>
                <w:rFonts w:eastAsia="Times New Roman"/>
              </w:rPr>
            </w:pPr>
            <w:r>
              <w:rPr>
                <w:rFonts w:eastAsia="Times New Roman"/>
              </w:rPr>
              <w:t xml:space="preserve">Sobriedad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96910">
            <w:pPr>
              <w:rPr>
                <w:rFonts w:eastAsia="Times New Roman"/>
              </w:rPr>
            </w:pPr>
            <w:r>
              <w:rPr>
                <w:rFonts w:eastAsia="Times New Roman"/>
              </w:rPr>
              <w:t>Prudencia</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96910">
            <w:pPr>
              <w:rPr>
                <w:rFonts w:eastAsia="Times New Roman"/>
              </w:rPr>
            </w:pPr>
            <w:r>
              <w:rPr>
                <w:rFonts w:eastAsia="Times New Roman"/>
              </w:rPr>
              <w:t xml:space="preserve">Optimismo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96910">
            <w:pPr>
              <w:rPr>
                <w:rFonts w:eastAsia="Times New Roman"/>
              </w:rPr>
            </w:pPr>
            <w:r>
              <w:rPr>
                <w:rFonts w:eastAsia="Times New Roman"/>
              </w:rPr>
              <w:t>Obediencia</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96910">
            <w:pPr>
              <w:rPr>
                <w:rFonts w:eastAsia="Times New Roman"/>
              </w:rPr>
            </w:pPr>
            <w:r>
              <w:rPr>
                <w:rFonts w:eastAsia="Times New Roman"/>
              </w:rPr>
              <w:t xml:space="preserve">Sencillez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96910">
            <w:pPr>
              <w:rPr>
                <w:rFonts w:eastAsia="Times New Roman"/>
              </w:rPr>
            </w:pPr>
            <w:r>
              <w:rPr>
                <w:rFonts w:eastAsia="Times New Roman"/>
              </w:rPr>
              <w:t>Flexibilidad</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96910">
            <w:pPr>
              <w:rPr>
                <w:rFonts w:eastAsia="Times New Roman"/>
              </w:rPr>
            </w:pPr>
            <w:r>
              <w:rPr>
                <w:rFonts w:eastAsia="Times New Roman"/>
              </w:rPr>
              <w:t>Amistad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96910">
            <w:pPr>
              <w:rPr>
                <w:rFonts w:eastAsia="Times New Roman"/>
              </w:rPr>
            </w:pPr>
            <w:r>
              <w:rPr>
                <w:rFonts w:eastAsia="Times New Roman"/>
              </w:rPr>
              <w:t>Comprensión</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96910">
            <w:pPr>
              <w:rPr>
                <w:rFonts w:eastAsia="Times New Roman"/>
              </w:rPr>
            </w:pPr>
            <w:r>
              <w:rPr>
                <w:rFonts w:eastAsia="Times New Roman"/>
              </w:rPr>
              <w:t>Respeto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96910">
            <w:pPr>
              <w:rPr>
                <w:rFonts w:eastAsia="Times New Roman"/>
              </w:rPr>
            </w:pPr>
            <w:r>
              <w:rPr>
                <w:rFonts w:eastAsia="Times New Roman"/>
              </w:rPr>
              <w:t>Perseverancia</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96910">
            <w:pPr>
              <w:rPr>
                <w:rFonts w:eastAsia="Times New Roman"/>
              </w:rPr>
            </w:pPr>
            <w:r>
              <w:rPr>
                <w:rFonts w:eastAsia="Times New Roman"/>
              </w:rPr>
              <w:t>Pudor</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96910">
            <w:pPr>
              <w:rPr>
                <w:rFonts w:eastAsia="Times New Roman"/>
              </w:rPr>
            </w:pPr>
            <w:r>
              <w:rPr>
                <w:rFonts w:eastAsia="Times New Roman"/>
              </w:rPr>
              <w:t>Responsabilidad</w:t>
            </w:r>
          </w:p>
        </w:tc>
      </w:tr>
    </w:tbl>
    <w:p w:rsidR="00000000" w:rsidRDefault="00496910">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ACUERDO No. CG-034</w:t>
      </w:r>
      <w:r>
        <w:rPr>
          <w:rFonts w:eastAsia="Times New Roman"/>
          <w:b/>
          <w:bCs/>
          <w:sz w:val="48"/>
          <w:szCs w:val="48"/>
          <w:lang w:val="es-ES"/>
        </w:rPr>
        <w:br/>
        <w:t>(CÓDIGO DE ÉTICA DE LOS SERVIDORES DE LA CONTRALORÍA GENERAL Y DEL AUDITOR GUBERNAMENTAL)</w:t>
      </w:r>
    </w:p>
    <w:p w:rsidR="00000000" w:rsidRDefault="00496910">
      <w:pPr>
        <w:rPr>
          <w:rFonts w:eastAsia="Times New Roman"/>
          <w:sz w:val="20"/>
          <w:szCs w:val="20"/>
          <w:lang w:val="es-ES"/>
        </w:rPr>
      </w:pPr>
      <w:r>
        <w:rPr>
          <w:rFonts w:eastAsia="Times New Roman"/>
          <w:sz w:val="20"/>
          <w:szCs w:val="20"/>
          <w:lang w:val="es-ES"/>
        </w:rPr>
        <w:br/>
      </w:r>
      <w:r>
        <w:rPr>
          <w:rFonts w:eastAsia="Times New Roman"/>
          <w:sz w:val="20"/>
          <w:szCs w:val="20"/>
          <w:lang w:val="es-ES"/>
        </w:rPr>
        <w:br/>
        <w:t>EL CONTRALOR GENERAL DEL ESTADO</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Considerando:</w:t>
      </w:r>
      <w:r>
        <w:rPr>
          <w:rFonts w:eastAsia="Times New Roman"/>
          <w:sz w:val="20"/>
          <w:szCs w:val="20"/>
          <w:lang w:val="es-ES"/>
        </w:rPr>
        <w:br/>
      </w:r>
      <w:r>
        <w:rPr>
          <w:rFonts w:eastAsia="Times New Roman"/>
          <w:sz w:val="20"/>
          <w:szCs w:val="20"/>
          <w:lang w:val="es-ES"/>
        </w:rPr>
        <w:br/>
      </w:r>
      <w:r>
        <w:rPr>
          <w:rFonts w:eastAsia="Times New Roman"/>
          <w:sz w:val="20"/>
          <w:szCs w:val="20"/>
          <w:lang w:val="es-ES"/>
        </w:rPr>
        <w:t>Que es imperativo cumplir con lo dispuesto en los incisos 3 y 6 del Art. 35 de la Ley Orgánica de la Contraloría General del Estado; y,</w:t>
      </w:r>
      <w:r>
        <w:rPr>
          <w:rFonts w:eastAsia="Times New Roman"/>
          <w:sz w:val="20"/>
          <w:szCs w:val="20"/>
          <w:lang w:val="es-ES"/>
        </w:rPr>
        <w:br/>
      </w:r>
      <w:r>
        <w:rPr>
          <w:rFonts w:eastAsia="Times New Roman"/>
          <w:sz w:val="20"/>
          <w:szCs w:val="20"/>
          <w:lang w:val="es-ES"/>
        </w:rPr>
        <w:br/>
        <w:t>Que para contribuir al buen uso de los recursos públicos y al combate a la corrupción y a la impunidad, en lo que atañe</w:t>
      </w:r>
      <w:r>
        <w:rPr>
          <w:rFonts w:eastAsia="Times New Roman"/>
          <w:sz w:val="20"/>
          <w:szCs w:val="20"/>
          <w:lang w:val="es-ES"/>
        </w:rPr>
        <w:t xml:space="preserve"> a los servidores de la Contraloría General, a los auditores internos de las entidades sometidas a su control, a las firmas privadas de auditoría contratadas por el Organismo Técnico Superior de Control, es necesario expedir los códigos de ética ordenados </w:t>
      </w:r>
      <w:r>
        <w:rPr>
          <w:rFonts w:eastAsia="Times New Roman"/>
          <w:sz w:val="20"/>
          <w:szCs w:val="20"/>
          <w:lang w:val="es-ES"/>
        </w:rPr>
        <w:t>por la ley.</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Acuerda:</w:t>
      </w:r>
      <w:r>
        <w:rPr>
          <w:rFonts w:eastAsia="Times New Roman"/>
          <w:b/>
          <w:bCs/>
          <w:sz w:val="20"/>
          <w:szCs w:val="20"/>
          <w:lang w:val="es-ES"/>
        </w:rPr>
        <w:br/>
      </w:r>
      <w:r>
        <w:rPr>
          <w:rFonts w:eastAsia="Times New Roman"/>
          <w:b/>
          <w:bCs/>
          <w:sz w:val="20"/>
          <w:szCs w:val="20"/>
          <w:lang w:val="es-ES"/>
        </w:rPr>
        <w:br/>
      </w:r>
      <w:r>
        <w:rPr>
          <w:rFonts w:eastAsia="Times New Roman"/>
          <w:sz w:val="20"/>
          <w:szCs w:val="20"/>
          <w:lang w:val="es-ES"/>
        </w:rPr>
        <w:t>Expedir las siguientes normas propias del CÓDIGO DE ÉTICA DE LOS SERVIDORES DE LA CONTRALORÍA GENERAL Y DEL AUDITOR GUBERNAMENTAL.</w:t>
      </w:r>
    </w:p>
    <w:p w:rsidR="00000000" w:rsidRDefault="00496910">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CÓDIGO DE ÉTICA DE LOS SERVIDORES DE LA CONTRALORÍA GENERAL DEL ESTADO</w:t>
      </w:r>
    </w:p>
    <w:p w:rsidR="00000000" w:rsidRDefault="00496910">
      <w:pPr>
        <w:rPr>
          <w:rFonts w:eastAsia="Times New Roman"/>
          <w:lang w:val="es-ES"/>
        </w:rPr>
      </w:pPr>
      <w:r>
        <w:rPr>
          <w:rFonts w:eastAsia="Times New Roman"/>
          <w:lang w:val="es-ES"/>
        </w:rPr>
        <w:t xml:space="preserve">Art. 1.- </w:t>
      </w:r>
      <w:r>
        <w:rPr>
          <w:rFonts w:eastAsia="Times New Roman"/>
          <w:b/>
          <w:bCs/>
          <w:lang w:val="es-ES"/>
        </w:rPr>
        <w:t>Buen crédi</w:t>
      </w:r>
      <w:r>
        <w:rPr>
          <w:rFonts w:eastAsia="Times New Roman"/>
          <w:b/>
          <w:bCs/>
          <w:lang w:val="es-ES"/>
        </w:rPr>
        <w:t>to moral.-</w:t>
      </w:r>
      <w:r>
        <w:rPr>
          <w:rFonts w:eastAsia="Times New Roman"/>
          <w:lang w:val="es-ES"/>
        </w:rPr>
        <w:t xml:space="preserve"> El servidor como persona será juzgado de acuerdo al comportamiento que observe. De ello se deduce que el servidor público deberá mantener su buen crédito moral y el de su familia, evitando cualquier muestra de conducta irregular; inhabilidad de </w:t>
      </w:r>
      <w:r>
        <w:rPr>
          <w:rFonts w:eastAsia="Times New Roman"/>
          <w:lang w:val="es-ES"/>
        </w:rPr>
        <w:t xml:space="preserve">trato, mal humor, vanidad, grosería y sobre todo, la propensión a vicios. En consecuencia, no podrán ser designados servidores de la Contraloría ni permanecer en sus puestos las personas cuya conducta conocida en forma pública y notoria, o evidenciada por </w:t>
      </w:r>
      <w:r>
        <w:rPr>
          <w:rFonts w:eastAsia="Times New Roman"/>
          <w:lang w:val="es-ES"/>
        </w:rPr>
        <w:t>la presentación de pruebas, sea incompatible con la ética pública.</w:t>
      </w:r>
    </w:p>
    <w:p w:rsidR="00000000" w:rsidRDefault="00496910">
      <w:pPr>
        <w:rPr>
          <w:rFonts w:eastAsia="Times New Roman"/>
          <w:lang w:val="es-ES"/>
        </w:rPr>
      </w:pPr>
      <w:r>
        <w:rPr>
          <w:rFonts w:eastAsia="Times New Roman"/>
          <w:lang w:val="es-ES"/>
        </w:rPr>
        <w:t xml:space="preserve">Art. 2.- </w:t>
      </w:r>
      <w:r>
        <w:rPr>
          <w:rFonts w:eastAsia="Times New Roman"/>
          <w:b/>
          <w:bCs/>
          <w:lang w:val="es-ES"/>
        </w:rPr>
        <w:t xml:space="preserve">Lealtad y colaboración.- </w:t>
      </w:r>
      <w:r>
        <w:rPr>
          <w:rFonts w:eastAsia="Times New Roman"/>
          <w:lang w:val="es-ES"/>
        </w:rPr>
        <w:t>El servidor se obliga a ser leal a sus superiores en cuanto éstos no alteren los derechos y obligaciones del subalterno. Deberá también mantener un sentido</w:t>
      </w:r>
      <w:r>
        <w:rPr>
          <w:rFonts w:eastAsia="Times New Roman"/>
          <w:lang w:val="es-ES"/>
        </w:rPr>
        <w:t xml:space="preserve"> de colaboración con sus compañeros de oficina, demostrando la dignidad propia de una conciencia moral y de una buena comprensión de las relaciones humanas.</w:t>
      </w:r>
    </w:p>
    <w:p w:rsidR="00000000" w:rsidRDefault="00496910">
      <w:pPr>
        <w:rPr>
          <w:rFonts w:eastAsia="Times New Roman"/>
          <w:lang w:val="es-ES"/>
        </w:rPr>
      </w:pPr>
      <w:r>
        <w:rPr>
          <w:rFonts w:eastAsia="Times New Roman"/>
          <w:lang w:val="es-ES"/>
        </w:rPr>
        <w:t>Art. 3.-</w:t>
      </w:r>
      <w:r>
        <w:rPr>
          <w:rFonts w:eastAsia="Times New Roman"/>
          <w:b/>
          <w:bCs/>
          <w:lang w:val="es-ES"/>
        </w:rPr>
        <w:t xml:space="preserve"> Discreción.- </w:t>
      </w:r>
      <w:r>
        <w:rPr>
          <w:rFonts w:eastAsia="Times New Roman"/>
          <w:lang w:val="es-ES"/>
        </w:rPr>
        <w:t>El servidor ha de considerar en su desempeño que las acciones legales, admini</w:t>
      </w:r>
      <w:r>
        <w:rPr>
          <w:rFonts w:eastAsia="Times New Roman"/>
          <w:lang w:val="es-ES"/>
        </w:rPr>
        <w:t>strativas y técnicas no son necesariamente acciones secretas, pero si reservadas en el sentido de discreción; por lo tanto el servidor se cuidará de no poner de relieve, innecesaria o ilegalmente, los asuntos que atañen a su desempeño y al proceder del gru</w:t>
      </w:r>
      <w:r>
        <w:rPr>
          <w:rFonts w:eastAsia="Times New Roman"/>
          <w:lang w:val="es-ES"/>
        </w:rPr>
        <w:t>po de trabajo, incluso por el riesgo de ser mal interpretado y que afecte al prestigio de la institución.</w:t>
      </w:r>
      <w:r>
        <w:rPr>
          <w:rFonts w:eastAsia="Times New Roman"/>
          <w:lang w:val="es-ES"/>
        </w:rPr>
        <w:br/>
      </w:r>
      <w:r>
        <w:rPr>
          <w:rFonts w:eastAsia="Times New Roman"/>
          <w:lang w:val="es-ES"/>
        </w:rPr>
        <w:br/>
        <w:t>Tampoco podrá hacer declaraciones públicas o suscribir documentos, no estando expresa y legalmente autorizado para ello.</w:t>
      </w:r>
    </w:p>
    <w:p w:rsidR="00000000" w:rsidRDefault="00496910">
      <w:pPr>
        <w:rPr>
          <w:rFonts w:eastAsia="Times New Roman"/>
          <w:lang w:val="es-ES"/>
        </w:rPr>
      </w:pPr>
      <w:r>
        <w:rPr>
          <w:rFonts w:eastAsia="Times New Roman"/>
          <w:lang w:val="es-ES"/>
        </w:rPr>
        <w:t>Art. 4.-</w:t>
      </w:r>
      <w:r>
        <w:rPr>
          <w:rFonts w:eastAsia="Times New Roman"/>
          <w:b/>
          <w:bCs/>
          <w:lang w:val="es-ES"/>
        </w:rPr>
        <w:t xml:space="preserve"> Honor.- </w:t>
      </w:r>
      <w:r>
        <w:rPr>
          <w:rFonts w:eastAsia="Times New Roman"/>
          <w:lang w:val="es-ES"/>
        </w:rPr>
        <w:t>El servidor</w:t>
      </w:r>
      <w:r>
        <w:rPr>
          <w:rFonts w:eastAsia="Times New Roman"/>
          <w:lang w:val="es-ES"/>
        </w:rPr>
        <w:t xml:space="preserve"> al que se le impute la comisión de un delito de acción pública, deberá facilitar la investigación correspondiente para esclarecer su situación y dejar a salvo su honra y la dignidad de su cargo.</w:t>
      </w:r>
    </w:p>
    <w:p w:rsidR="00000000" w:rsidRDefault="00496910">
      <w:pPr>
        <w:rPr>
          <w:rFonts w:eastAsia="Times New Roman"/>
          <w:lang w:val="es-ES"/>
        </w:rPr>
      </w:pPr>
      <w:r>
        <w:rPr>
          <w:rFonts w:eastAsia="Times New Roman"/>
          <w:lang w:val="es-ES"/>
        </w:rPr>
        <w:t xml:space="preserve">Art. 5.- </w:t>
      </w:r>
      <w:r>
        <w:rPr>
          <w:rFonts w:eastAsia="Times New Roman"/>
          <w:b/>
          <w:bCs/>
          <w:lang w:val="es-ES"/>
        </w:rPr>
        <w:t xml:space="preserve">Idoneidad.- </w:t>
      </w:r>
      <w:r>
        <w:rPr>
          <w:rFonts w:eastAsia="Times New Roman"/>
          <w:lang w:val="es-ES"/>
        </w:rPr>
        <w:t xml:space="preserve">El servidor deberá tener la conciencia </w:t>
      </w:r>
      <w:r>
        <w:rPr>
          <w:rFonts w:eastAsia="Times New Roman"/>
          <w:lang w:val="es-ES"/>
        </w:rPr>
        <w:t>y la seguridad de sus conocimientos generales y particulares, para poder desempeñar eficazmente su tarea específica y para garantizar la moralidad del desempeño.</w:t>
      </w:r>
    </w:p>
    <w:p w:rsidR="00000000" w:rsidRDefault="00496910">
      <w:pPr>
        <w:rPr>
          <w:rFonts w:eastAsia="Times New Roman"/>
          <w:lang w:val="es-ES"/>
        </w:rPr>
      </w:pPr>
      <w:r>
        <w:rPr>
          <w:rFonts w:eastAsia="Times New Roman"/>
          <w:lang w:val="es-ES"/>
        </w:rPr>
        <w:t>Art. 6.-</w:t>
      </w:r>
      <w:r>
        <w:rPr>
          <w:rFonts w:eastAsia="Times New Roman"/>
          <w:b/>
          <w:bCs/>
          <w:lang w:val="es-ES"/>
        </w:rPr>
        <w:t xml:space="preserve"> Obediencia.- </w:t>
      </w:r>
      <w:r>
        <w:rPr>
          <w:rFonts w:eastAsia="Times New Roman"/>
          <w:lang w:val="es-ES"/>
        </w:rPr>
        <w:t xml:space="preserve">El servidor deberá cumplir las órdenes del superior jerárquico, siempre </w:t>
      </w:r>
      <w:r>
        <w:rPr>
          <w:rFonts w:eastAsia="Times New Roman"/>
          <w:lang w:val="es-ES"/>
        </w:rPr>
        <w:t>que éstas reúnan las formalidades del caso y tengan por objeto la realización de actos que se vinculen con las funciones de su cargo.</w:t>
      </w:r>
    </w:p>
    <w:p w:rsidR="00000000" w:rsidRDefault="00496910">
      <w:pPr>
        <w:rPr>
          <w:rFonts w:eastAsia="Times New Roman"/>
          <w:lang w:val="es-ES"/>
        </w:rPr>
      </w:pPr>
      <w:r>
        <w:rPr>
          <w:rFonts w:eastAsia="Times New Roman"/>
          <w:lang w:val="es-ES"/>
        </w:rPr>
        <w:t xml:space="preserve">Art. 7.- </w:t>
      </w:r>
      <w:r>
        <w:rPr>
          <w:rFonts w:eastAsia="Times New Roman"/>
          <w:b/>
          <w:bCs/>
          <w:lang w:val="es-ES"/>
        </w:rPr>
        <w:t xml:space="preserve">Equidad y justicia.- </w:t>
      </w:r>
      <w:r>
        <w:rPr>
          <w:rFonts w:eastAsia="Times New Roman"/>
          <w:lang w:val="es-ES"/>
        </w:rPr>
        <w:t>En relación a la atención al público ha de considerar los principios que rigen a la instituc</w:t>
      </w:r>
      <w:r>
        <w:rPr>
          <w:rFonts w:eastAsia="Times New Roman"/>
          <w:lang w:val="es-ES"/>
        </w:rPr>
        <w:t>ión, pero también los de equidad y justicia que asisten a las personas, como demandantes de legítima información. El servicio al público deberá ser el fundamento de su actuación en consideración de que el público, la sociedad, es la que financia su retribu</w:t>
      </w:r>
      <w:r>
        <w:rPr>
          <w:rFonts w:eastAsia="Times New Roman"/>
          <w:lang w:val="es-ES"/>
        </w:rPr>
        <w:t>ción y remuneraciones y es el que califica su desempeño y justifica la existencia misma del servicio público.</w:t>
      </w:r>
      <w:r>
        <w:rPr>
          <w:rFonts w:eastAsia="Times New Roman"/>
          <w:lang w:val="es-ES"/>
        </w:rPr>
        <w:br/>
      </w:r>
      <w:r>
        <w:rPr>
          <w:rFonts w:eastAsia="Times New Roman"/>
          <w:lang w:val="es-ES"/>
        </w:rPr>
        <w:br/>
        <w:t>El servidor prestará dicha atención con prontitud, cordialidad y esmero.</w:t>
      </w:r>
    </w:p>
    <w:p w:rsidR="00000000" w:rsidRDefault="00496910">
      <w:pPr>
        <w:rPr>
          <w:rFonts w:eastAsia="Times New Roman"/>
          <w:lang w:val="es-ES"/>
        </w:rPr>
      </w:pPr>
      <w:r>
        <w:rPr>
          <w:rFonts w:eastAsia="Times New Roman"/>
          <w:lang w:val="es-ES"/>
        </w:rPr>
        <w:t xml:space="preserve">Art. 8.- </w:t>
      </w:r>
      <w:r>
        <w:rPr>
          <w:rFonts w:eastAsia="Times New Roman"/>
          <w:b/>
          <w:bCs/>
          <w:lang w:val="es-ES"/>
        </w:rPr>
        <w:t xml:space="preserve">Veracidad.- </w:t>
      </w:r>
      <w:r>
        <w:rPr>
          <w:rFonts w:eastAsia="Times New Roman"/>
          <w:lang w:val="es-ES"/>
        </w:rPr>
        <w:t>El servidor estará obligado a expresarse con veraci</w:t>
      </w:r>
      <w:r>
        <w:rPr>
          <w:rFonts w:eastAsia="Times New Roman"/>
          <w:lang w:val="es-ES"/>
        </w:rPr>
        <w:t>dad en sus relaciones funcionales con los particulares, con sus superiores y subordinados, y así contribuir al esclarecimiento de la verdad.</w:t>
      </w:r>
    </w:p>
    <w:p w:rsidR="00000000" w:rsidRDefault="00496910">
      <w:pPr>
        <w:rPr>
          <w:rFonts w:eastAsia="Times New Roman"/>
          <w:lang w:val="es-ES"/>
        </w:rPr>
      </w:pPr>
      <w:r>
        <w:rPr>
          <w:rFonts w:eastAsia="Times New Roman"/>
          <w:lang w:val="es-ES"/>
        </w:rPr>
        <w:t>Art. 9.-</w:t>
      </w:r>
      <w:r>
        <w:rPr>
          <w:rFonts w:eastAsia="Times New Roman"/>
          <w:b/>
          <w:bCs/>
          <w:lang w:val="es-ES"/>
        </w:rPr>
        <w:t xml:space="preserve"> Probidad.- </w:t>
      </w:r>
      <w:r>
        <w:rPr>
          <w:rFonts w:eastAsia="Times New Roman"/>
          <w:lang w:val="es-ES"/>
        </w:rPr>
        <w:t>El servidor deberá actuar con rectitud, procurando satisfacer el interés general y desechando cualquier beneficio personal, obligándose a mantener y demostrar una conducta intachable y honesta.</w:t>
      </w:r>
    </w:p>
    <w:p w:rsidR="00000000" w:rsidRDefault="00496910">
      <w:pPr>
        <w:rPr>
          <w:rFonts w:eastAsia="Times New Roman"/>
          <w:lang w:val="es-ES"/>
        </w:rPr>
      </w:pPr>
      <w:r>
        <w:rPr>
          <w:rFonts w:eastAsia="Times New Roman"/>
          <w:lang w:val="es-ES"/>
        </w:rPr>
        <w:t>Art. 10.-</w:t>
      </w:r>
      <w:r>
        <w:rPr>
          <w:rFonts w:eastAsia="Times New Roman"/>
          <w:b/>
          <w:bCs/>
          <w:lang w:val="es-ES"/>
        </w:rPr>
        <w:t xml:space="preserve"> Prudencia.- </w:t>
      </w:r>
      <w:r>
        <w:rPr>
          <w:rFonts w:eastAsia="Times New Roman"/>
          <w:lang w:val="es-ES"/>
        </w:rPr>
        <w:t>El servidor deberá actuar con pleno disc</w:t>
      </w:r>
      <w:r>
        <w:rPr>
          <w:rFonts w:eastAsia="Times New Roman"/>
          <w:lang w:val="es-ES"/>
        </w:rPr>
        <w:t>ernimiento de las materias sometidas a su consideración, con la misma cautela que un buen administrador emplearía para con sus propios bienes. El ejercicio de la función pública debe inspirar confianza en la comunidad. Así mismo, debe evitar acciones que p</w:t>
      </w:r>
      <w:r>
        <w:rPr>
          <w:rFonts w:eastAsia="Times New Roman"/>
          <w:lang w:val="es-ES"/>
        </w:rPr>
        <w:t>udieran poner en riesgo la finalidad de la función que desempeña, el patrimonio del Estado o la imagen que debe tener la comunidad respecto de la institución y de sus servidores.</w:t>
      </w:r>
    </w:p>
    <w:p w:rsidR="00000000" w:rsidRDefault="00496910">
      <w:pPr>
        <w:rPr>
          <w:rFonts w:eastAsia="Times New Roman"/>
          <w:lang w:val="es-ES"/>
        </w:rPr>
      </w:pPr>
      <w:r>
        <w:rPr>
          <w:rFonts w:eastAsia="Times New Roman"/>
          <w:lang w:val="es-ES"/>
        </w:rPr>
        <w:t xml:space="preserve">Art. 11.- </w:t>
      </w:r>
      <w:r>
        <w:rPr>
          <w:rFonts w:eastAsia="Times New Roman"/>
          <w:b/>
          <w:bCs/>
          <w:lang w:val="es-ES"/>
        </w:rPr>
        <w:t xml:space="preserve">Templanza.- </w:t>
      </w:r>
      <w:r>
        <w:rPr>
          <w:rFonts w:eastAsia="Times New Roman"/>
          <w:lang w:val="es-ES"/>
        </w:rPr>
        <w:t>El servidor deberá desarrollar sus funciones con respet</w:t>
      </w:r>
      <w:r>
        <w:rPr>
          <w:rFonts w:eastAsia="Times New Roman"/>
          <w:lang w:val="es-ES"/>
        </w:rPr>
        <w:t>o y sobriedad, usando adecuadamente las prerrogativas inherentes a su cargo y los medios de los que dispone para el cumplimiento de sus funciones y deberes.</w:t>
      </w:r>
    </w:p>
    <w:p w:rsidR="00000000" w:rsidRDefault="00496910">
      <w:pPr>
        <w:rPr>
          <w:rFonts w:eastAsia="Times New Roman"/>
          <w:lang w:val="es-ES"/>
        </w:rPr>
      </w:pPr>
      <w:r>
        <w:rPr>
          <w:rFonts w:eastAsia="Times New Roman"/>
          <w:lang w:val="es-ES"/>
        </w:rPr>
        <w:t>Art. 12.-</w:t>
      </w:r>
      <w:r>
        <w:rPr>
          <w:rFonts w:eastAsia="Times New Roman"/>
          <w:b/>
          <w:bCs/>
          <w:lang w:val="es-ES"/>
        </w:rPr>
        <w:t xml:space="preserve"> Sinceridad.- </w:t>
      </w:r>
      <w:r>
        <w:rPr>
          <w:rFonts w:eastAsia="Times New Roman"/>
          <w:lang w:val="es-ES"/>
        </w:rPr>
        <w:t xml:space="preserve">Los servidores deberán ser veraces con respecto a las decisiones y acciones </w:t>
      </w:r>
      <w:r>
        <w:rPr>
          <w:rFonts w:eastAsia="Times New Roman"/>
          <w:lang w:val="es-ES"/>
        </w:rPr>
        <w:t>que asuman. Deberán explicar la razón de sus decisiones y restringir la información cuando la ley o el interés público así lo requieran.</w:t>
      </w:r>
    </w:p>
    <w:p w:rsidR="00000000" w:rsidRDefault="00496910">
      <w:pPr>
        <w:rPr>
          <w:rFonts w:eastAsia="Times New Roman"/>
          <w:lang w:val="es-ES"/>
        </w:rPr>
      </w:pPr>
      <w:r>
        <w:rPr>
          <w:rFonts w:eastAsia="Times New Roman"/>
          <w:lang w:val="es-ES"/>
        </w:rPr>
        <w:t>Art. 13.-</w:t>
      </w:r>
      <w:r>
        <w:rPr>
          <w:rFonts w:eastAsia="Times New Roman"/>
          <w:b/>
          <w:bCs/>
          <w:lang w:val="es-ES"/>
        </w:rPr>
        <w:t xml:space="preserve"> Virtudes morales.- </w:t>
      </w:r>
      <w:r>
        <w:rPr>
          <w:rFonts w:eastAsia="Times New Roman"/>
          <w:lang w:val="es-ES"/>
        </w:rPr>
        <w:t>El servidor público demostrará su personalidad con la práctica de las virtudes morales que le impongan su conciencia y, si fuere del caso, y con absoluta libertad, los principios religiosos que fundamenten su moralidad.</w:t>
      </w:r>
    </w:p>
    <w:p w:rsidR="00000000" w:rsidRDefault="00496910">
      <w:pPr>
        <w:rPr>
          <w:rFonts w:eastAsia="Times New Roman"/>
          <w:lang w:val="es-ES"/>
        </w:rPr>
      </w:pPr>
      <w:r>
        <w:rPr>
          <w:rFonts w:eastAsia="Times New Roman"/>
          <w:lang w:val="es-ES"/>
        </w:rPr>
        <w:t>Art. 14.-</w:t>
      </w:r>
      <w:r>
        <w:rPr>
          <w:rFonts w:eastAsia="Times New Roman"/>
          <w:b/>
          <w:bCs/>
          <w:lang w:val="es-ES"/>
        </w:rPr>
        <w:t xml:space="preserve"> Integridad.- </w:t>
      </w:r>
      <w:r>
        <w:rPr>
          <w:rFonts w:eastAsia="Times New Roman"/>
          <w:lang w:val="es-ES"/>
        </w:rPr>
        <w:t>Los servidore</w:t>
      </w:r>
      <w:r>
        <w:rPr>
          <w:rFonts w:eastAsia="Times New Roman"/>
          <w:lang w:val="es-ES"/>
        </w:rPr>
        <w:t>s no aceptarán ningún tipo de prestación financiera, o de cualquier otra índole, proveniente de entidades, organizaciones o personas, que comprometan sus responsabilidades como servidor público.</w:t>
      </w:r>
    </w:p>
    <w:p w:rsidR="00000000" w:rsidRDefault="00496910">
      <w:pPr>
        <w:rPr>
          <w:rFonts w:eastAsia="Times New Roman"/>
          <w:lang w:val="es-ES"/>
        </w:rPr>
      </w:pPr>
      <w:r>
        <w:rPr>
          <w:rFonts w:eastAsia="Times New Roman"/>
          <w:lang w:val="es-ES"/>
        </w:rPr>
        <w:t>Art. 15.-</w:t>
      </w:r>
      <w:r>
        <w:rPr>
          <w:rFonts w:eastAsia="Times New Roman"/>
          <w:b/>
          <w:bCs/>
          <w:lang w:val="es-ES"/>
        </w:rPr>
        <w:t xml:space="preserve"> Murmuración.- </w:t>
      </w:r>
      <w:r>
        <w:rPr>
          <w:rFonts w:eastAsia="Times New Roman"/>
          <w:lang w:val="es-ES"/>
        </w:rPr>
        <w:t>El servidor público evitará hablar ma</w:t>
      </w:r>
      <w:r>
        <w:rPr>
          <w:rFonts w:eastAsia="Times New Roman"/>
          <w:lang w:val="es-ES"/>
        </w:rPr>
        <w:t>l del prójimo, y de personas o instituciones relacionadas con su actividad, pues si lo hiciere, aparte de ser un defecto censurable, contribuiría a perder y denigrar su credibilidad personal.</w:t>
      </w:r>
    </w:p>
    <w:p w:rsidR="00000000" w:rsidRDefault="00496910">
      <w:pPr>
        <w:rPr>
          <w:rFonts w:eastAsia="Times New Roman"/>
          <w:lang w:val="es-ES"/>
        </w:rPr>
      </w:pPr>
      <w:r>
        <w:rPr>
          <w:rFonts w:eastAsia="Times New Roman"/>
          <w:lang w:val="es-ES"/>
        </w:rPr>
        <w:t>Art. 16.-</w:t>
      </w:r>
      <w:r>
        <w:rPr>
          <w:rFonts w:eastAsia="Times New Roman"/>
          <w:b/>
          <w:bCs/>
          <w:lang w:val="es-ES"/>
        </w:rPr>
        <w:t xml:space="preserve"> Responsabilidad en el ejercicio del control.- </w:t>
      </w:r>
      <w:r>
        <w:rPr>
          <w:rFonts w:eastAsia="Times New Roman"/>
          <w:lang w:val="es-ES"/>
        </w:rPr>
        <w:t>Los serv</w:t>
      </w:r>
      <w:r>
        <w:rPr>
          <w:rFonts w:eastAsia="Times New Roman"/>
          <w:lang w:val="es-ES"/>
        </w:rPr>
        <w:t>idores de la Contraloría General en todos los puestos y</w:t>
      </w:r>
      <w:r>
        <w:rPr>
          <w:rFonts w:eastAsia="Times New Roman"/>
          <w:i/>
          <w:iCs/>
          <w:lang w:val="es-ES"/>
        </w:rPr>
        <w:t xml:space="preserve"> </w:t>
      </w:r>
      <w:r>
        <w:rPr>
          <w:rFonts w:eastAsia="Times New Roman"/>
          <w:lang w:val="es-ES"/>
        </w:rPr>
        <w:t>funciones, deberán actuar con ética y corrección, especialmente en el ejercicio de control y en la determinación de responsabilidades.</w:t>
      </w:r>
    </w:p>
    <w:p w:rsidR="00000000" w:rsidRDefault="00496910">
      <w:pPr>
        <w:rPr>
          <w:rFonts w:eastAsia="Times New Roman"/>
          <w:lang w:val="es-ES"/>
        </w:rPr>
      </w:pPr>
      <w:r>
        <w:rPr>
          <w:rFonts w:eastAsia="Times New Roman"/>
          <w:lang w:val="es-ES"/>
        </w:rPr>
        <w:t xml:space="preserve">Art. 17.- </w:t>
      </w:r>
      <w:r>
        <w:rPr>
          <w:rFonts w:eastAsia="Times New Roman"/>
          <w:b/>
          <w:bCs/>
          <w:lang w:val="es-ES"/>
        </w:rPr>
        <w:t xml:space="preserve">Capacitación.- </w:t>
      </w:r>
      <w:r>
        <w:rPr>
          <w:rFonts w:eastAsia="Times New Roman"/>
          <w:lang w:val="es-ES"/>
        </w:rPr>
        <w:t xml:space="preserve">El servidor está especialmente obligado </w:t>
      </w:r>
      <w:r>
        <w:rPr>
          <w:rFonts w:eastAsia="Times New Roman"/>
          <w:lang w:val="es-ES"/>
        </w:rPr>
        <w:t>a procurar su capacitación permanente, dado el progreso y la evolución de las ciencias, de los principios y las técnicas, así como los cambios en la legislación, a fin de mantenerse actualizado en sus conocimientos.</w:t>
      </w:r>
    </w:p>
    <w:p w:rsidR="00000000" w:rsidRDefault="00496910">
      <w:pPr>
        <w:rPr>
          <w:rFonts w:eastAsia="Times New Roman"/>
          <w:lang w:val="es-ES"/>
        </w:rPr>
      </w:pPr>
      <w:r>
        <w:rPr>
          <w:rFonts w:eastAsia="Times New Roman"/>
          <w:lang w:val="es-ES"/>
        </w:rPr>
        <w:t>Art. 18.-</w:t>
      </w:r>
      <w:r>
        <w:rPr>
          <w:rFonts w:eastAsia="Times New Roman"/>
          <w:b/>
          <w:bCs/>
          <w:lang w:val="es-ES"/>
        </w:rPr>
        <w:t xml:space="preserve"> Evaluaciones.- </w:t>
      </w:r>
      <w:r>
        <w:rPr>
          <w:rFonts w:eastAsia="Times New Roman"/>
          <w:lang w:val="es-ES"/>
        </w:rPr>
        <w:t xml:space="preserve">El servidor se </w:t>
      </w:r>
      <w:r>
        <w:rPr>
          <w:rFonts w:eastAsia="Times New Roman"/>
          <w:lang w:val="es-ES"/>
        </w:rPr>
        <w:t>someterá a las pruebas y sistemas de evaluaciones periódicas que fueren dispuestas por la autoridad, a fin de propender a elevar su formación y a recibir los estímulos que puedan establecerse.</w:t>
      </w:r>
    </w:p>
    <w:p w:rsidR="00000000" w:rsidRDefault="00496910">
      <w:pPr>
        <w:rPr>
          <w:rFonts w:eastAsia="Times New Roman"/>
          <w:lang w:val="es-ES"/>
        </w:rPr>
      </w:pPr>
      <w:r>
        <w:rPr>
          <w:rFonts w:eastAsia="Times New Roman"/>
          <w:lang w:val="es-ES"/>
        </w:rPr>
        <w:t>Art. 19.-</w:t>
      </w:r>
      <w:r>
        <w:rPr>
          <w:rFonts w:eastAsia="Times New Roman"/>
          <w:b/>
          <w:bCs/>
          <w:lang w:val="es-ES"/>
        </w:rPr>
        <w:t xml:space="preserve"> Legalidad.- </w:t>
      </w:r>
      <w:r>
        <w:rPr>
          <w:rFonts w:eastAsia="Times New Roman"/>
          <w:lang w:val="es-ES"/>
        </w:rPr>
        <w:t>El servidor deberá conocer, estudiar y cu</w:t>
      </w:r>
      <w:r>
        <w:rPr>
          <w:rFonts w:eastAsia="Times New Roman"/>
          <w:lang w:val="es-ES"/>
        </w:rPr>
        <w:t>mplir con las disposiciones de la Constitución Política de la República, así como de las leyes y reglamentos que regulan su actividad.</w:t>
      </w:r>
      <w:r>
        <w:rPr>
          <w:rFonts w:eastAsia="Times New Roman"/>
          <w:lang w:val="es-ES"/>
        </w:rPr>
        <w:br/>
      </w:r>
      <w:r>
        <w:rPr>
          <w:rFonts w:eastAsia="Times New Roman"/>
          <w:lang w:val="es-ES"/>
        </w:rPr>
        <w:br/>
      </w:r>
      <w:r>
        <w:rPr>
          <w:rFonts w:eastAsia="Times New Roman"/>
          <w:b/>
          <w:bCs/>
          <w:u w:val="single"/>
          <w:lang w:val="es-ES"/>
        </w:rPr>
        <w:t>Nota:</w:t>
      </w:r>
      <w:r>
        <w:rPr>
          <w:rFonts w:eastAsia="Times New Roman"/>
          <w:b/>
          <w:bCs/>
          <w:u w:val="single"/>
          <w:lang w:val="es-ES"/>
        </w:rPr>
        <w:br/>
      </w:r>
      <w:r>
        <w:rPr>
          <w:rFonts w:eastAsia="Times New Roman"/>
          <w:i/>
          <w:iCs/>
          <w:lang w:val="es-ES"/>
        </w:rPr>
        <w:t>Por Disposición Derogatoria de la Constitución de la República del Ecuador (R.O. 449, 20-X-2008), se abroga la Con</w:t>
      </w:r>
      <w:r>
        <w:rPr>
          <w:rFonts w:eastAsia="Times New Roman"/>
          <w:i/>
          <w:iCs/>
          <w:lang w:val="es-ES"/>
        </w:rPr>
        <w:t>stitución Política de la República del Ecuador (R.O. 1, 11-VIII-1998), y toda norma que se oponga al nuevo marco constitucional.</w:t>
      </w:r>
    </w:p>
    <w:p w:rsidR="00000000" w:rsidRDefault="00496910">
      <w:pPr>
        <w:rPr>
          <w:rFonts w:eastAsia="Times New Roman"/>
          <w:lang w:val="es-ES"/>
        </w:rPr>
      </w:pPr>
      <w:r>
        <w:rPr>
          <w:rFonts w:eastAsia="Times New Roman"/>
          <w:lang w:val="es-ES"/>
        </w:rPr>
        <w:t xml:space="preserve">Art. 20.- </w:t>
      </w:r>
      <w:r>
        <w:rPr>
          <w:rFonts w:eastAsia="Times New Roman"/>
          <w:b/>
          <w:bCs/>
          <w:lang w:val="es-ES"/>
        </w:rPr>
        <w:t xml:space="preserve">Rendición de cuentas.- </w:t>
      </w:r>
      <w:r>
        <w:rPr>
          <w:rFonts w:eastAsia="Times New Roman"/>
          <w:lang w:val="es-ES"/>
        </w:rPr>
        <w:t>Los servidores deberán rendir cuentas por sus acciones y decisiones en el ejercicio de sus fun</w:t>
      </w:r>
      <w:r>
        <w:rPr>
          <w:rFonts w:eastAsia="Times New Roman"/>
          <w:lang w:val="es-ES"/>
        </w:rPr>
        <w:t>ciones y estar dispuestos a someterse a la revisión y análisis de sus acciones, a la luz de los principios de la materia que se investiga.</w:t>
      </w:r>
    </w:p>
    <w:p w:rsidR="00000000" w:rsidRDefault="00496910">
      <w:pPr>
        <w:rPr>
          <w:rFonts w:eastAsia="Times New Roman"/>
          <w:lang w:val="es-ES"/>
        </w:rPr>
      </w:pPr>
      <w:r>
        <w:rPr>
          <w:rFonts w:eastAsia="Times New Roman"/>
          <w:lang w:val="es-ES"/>
        </w:rPr>
        <w:t xml:space="preserve">Art. 21.- </w:t>
      </w:r>
      <w:r>
        <w:rPr>
          <w:rFonts w:eastAsia="Times New Roman"/>
          <w:b/>
          <w:bCs/>
          <w:lang w:val="es-ES"/>
        </w:rPr>
        <w:t xml:space="preserve">Declaración patrimonial juramentada.- </w:t>
      </w:r>
      <w:r>
        <w:rPr>
          <w:rFonts w:eastAsia="Times New Roman"/>
          <w:lang w:val="es-ES"/>
        </w:rPr>
        <w:t>Todos los servidores deberán presentar, al inicio de su gestión, a la</w:t>
      </w:r>
      <w:r>
        <w:rPr>
          <w:rFonts w:eastAsia="Times New Roman"/>
          <w:lang w:val="es-ES"/>
        </w:rPr>
        <w:t xml:space="preserve"> finalización de la misma y cuando lo requiera el Contralor General, la declaración patrimonial juramentada, de conformidad con las disposiciones legales y reglamentarias vigentes.</w:t>
      </w:r>
    </w:p>
    <w:p w:rsidR="00000000" w:rsidRDefault="00496910">
      <w:pPr>
        <w:rPr>
          <w:rFonts w:eastAsia="Times New Roman"/>
          <w:lang w:val="es-ES"/>
        </w:rPr>
      </w:pPr>
      <w:r>
        <w:rPr>
          <w:rFonts w:eastAsia="Times New Roman"/>
          <w:lang w:val="es-ES"/>
        </w:rPr>
        <w:t xml:space="preserve">Art. 22.- </w:t>
      </w:r>
      <w:r>
        <w:rPr>
          <w:rFonts w:eastAsia="Times New Roman"/>
          <w:b/>
          <w:bCs/>
          <w:lang w:val="es-ES"/>
        </w:rPr>
        <w:t xml:space="preserve">Uso adecuado de los bienes del estado.- </w:t>
      </w:r>
      <w:r>
        <w:rPr>
          <w:rFonts w:eastAsia="Times New Roman"/>
          <w:lang w:val="es-ES"/>
        </w:rPr>
        <w:t>El servidor deberá utiliz</w:t>
      </w:r>
      <w:r>
        <w:rPr>
          <w:rFonts w:eastAsia="Times New Roman"/>
          <w:lang w:val="es-ES"/>
        </w:rPr>
        <w:t xml:space="preserve">ar adecuadamente los bienes y materiales que le fueren asignados para el desempeño de sus funciones evitando su abuso o desaprovechamiento. Tampoco podrá emplearlos, o permitir que otros lo hagan, para fines particulares, o propósitos que no sean aquellos </w:t>
      </w:r>
      <w:r>
        <w:rPr>
          <w:rFonts w:eastAsia="Times New Roman"/>
          <w:lang w:val="es-ES"/>
        </w:rPr>
        <w:t>para los cuales hubieren sido legal y específicamente destinados.</w:t>
      </w:r>
    </w:p>
    <w:p w:rsidR="00000000" w:rsidRDefault="00496910">
      <w:pPr>
        <w:rPr>
          <w:rFonts w:eastAsia="Times New Roman"/>
          <w:lang w:val="es-ES"/>
        </w:rPr>
      </w:pPr>
      <w:r>
        <w:rPr>
          <w:rFonts w:eastAsia="Times New Roman"/>
          <w:lang w:val="es-ES"/>
        </w:rPr>
        <w:t xml:space="preserve">Art. 23.- </w:t>
      </w:r>
      <w:r>
        <w:rPr>
          <w:rFonts w:eastAsia="Times New Roman"/>
          <w:b/>
          <w:bCs/>
          <w:lang w:val="es-ES"/>
        </w:rPr>
        <w:t xml:space="preserve">Empleo adecuado del tiempo de trabajo.- </w:t>
      </w:r>
      <w:r>
        <w:rPr>
          <w:rFonts w:eastAsia="Times New Roman"/>
          <w:lang w:val="es-ES"/>
        </w:rPr>
        <w:t>El servidor deberá emplear su horario oficial completo de trabajo en un esfuerzo responsable para cumplir con sus deberes y desempeñar sus f</w:t>
      </w:r>
      <w:r>
        <w:rPr>
          <w:rFonts w:eastAsia="Times New Roman"/>
          <w:lang w:val="es-ES"/>
        </w:rPr>
        <w:t>unciones de una manera eficiente y eficaz, con mística y entrega y velar que sus subordinados actúen de igual manera, a fin de contribuir a elevar la imagen de la institución.</w:t>
      </w:r>
    </w:p>
    <w:p w:rsidR="00000000" w:rsidRDefault="00496910">
      <w:pPr>
        <w:rPr>
          <w:rFonts w:eastAsia="Times New Roman"/>
          <w:lang w:val="es-ES"/>
        </w:rPr>
      </w:pPr>
      <w:r>
        <w:rPr>
          <w:rFonts w:eastAsia="Times New Roman"/>
          <w:lang w:val="es-ES"/>
        </w:rPr>
        <w:t xml:space="preserve">Art. 24.- </w:t>
      </w:r>
      <w:r>
        <w:rPr>
          <w:rFonts w:eastAsia="Times New Roman"/>
          <w:b/>
          <w:bCs/>
          <w:lang w:val="es-ES"/>
        </w:rPr>
        <w:t xml:space="preserve">Uso de información.- </w:t>
      </w:r>
      <w:r>
        <w:rPr>
          <w:rFonts w:eastAsia="Times New Roman"/>
          <w:lang w:val="es-ES"/>
        </w:rPr>
        <w:t>El servidor deberá abstenerse de difundir, sin au</w:t>
      </w:r>
      <w:r>
        <w:rPr>
          <w:rFonts w:eastAsia="Times New Roman"/>
          <w:lang w:val="es-ES"/>
        </w:rPr>
        <w:t>torización superior, toda información. No deberá utilizarla en beneficio propio o de terceros, o para fines ajenos al servicio, y de la que tenga conocimiento en razón del ejercicio de sus funciones.</w:t>
      </w:r>
    </w:p>
    <w:p w:rsidR="00000000" w:rsidRDefault="00496910">
      <w:pPr>
        <w:rPr>
          <w:rFonts w:eastAsia="Times New Roman"/>
          <w:lang w:val="es-ES"/>
        </w:rPr>
      </w:pPr>
      <w:r>
        <w:rPr>
          <w:rFonts w:eastAsia="Times New Roman"/>
          <w:lang w:val="es-ES"/>
        </w:rPr>
        <w:t xml:space="preserve">Art. 25.- </w:t>
      </w:r>
      <w:r>
        <w:rPr>
          <w:rFonts w:eastAsia="Times New Roman"/>
          <w:b/>
          <w:bCs/>
          <w:lang w:val="es-ES"/>
        </w:rPr>
        <w:t xml:space="preserve">Beneficios no permitidos.- </w:t>
      </w:r>
      <w:r>
        <w:rPr>
          <w:rFonts w:eastAsia="Times New Roman"/>
          <w:lang w:val="es-ES"/>
        </w:rPr>
        <w:t>El servidor no debe</w:t>
      </w:r>
      <w:r>
        <w:rPr>
          <w:rFonts w:eastAsia="Times New Roman"/>
          <w:lang w:val="es-ES"/>
        </w:rPr>
        <w:t>rá, directa o indirectamente, para sí, ni para terceros, solicitar, aceptar o admitir dinero, dádivas, beneficios, regalos, promesas u otras ventajas, en las siguientes situaciones:</w:t>
      </w:r>
      <w:r>
        <w:rPr>
          <w:rFonts w:eastAsia="Times New Roman"/>
          <w:lang w:val="es-ES"/>
        </w:rPr>
        <w:br/>
      </w:r>
      <w:r>
        <w:rPr>
          <w:rFonts w:eastAsia="Times New Roman"/>
          <w:lang w:val="es-ES"/>
        </w:rPr>
        <w:br/>
        <w:t>- Por hacer, retardar o dejar de hacer, las tareas relativas a sus funcio</w:t>
      </w:r>
      <w:r>
        <w:rPr>
          <w:rFonts w:eastAsia="Times New Roman"/>
          <w:lang w:val="es-ES"/>
        </w:rPr>
        <w:t>nes.</w:t>
      </w:r>
      <w:r>
        <w:rPr>
          <w:rFonts w:eastAsia="Times New Roman"/>
          <w:lang w:val="es-ES"/>
        </w:rPr>
        <w:br/>
      </w:r>
      <w:r>
        <w:rPr>
          <w:rFonts w:eastAsia="Times New Roman"/>
          <w:lang w:val="es-ES"/>
        </w:rPr>
        <w:br/>
        <w:t>- Por hacer valer su influencia ante otro servidor, a fin de que éste haga, retarde o deje de hacer tareas relativas a sus funciones.</w:t>
      </w:r>
    </w:p>
    <w:p w:rsidR="00000000" w:rsidRDefault="00496910">
      <w:pPr>
        <w:rPr>
          <w:rFonts w:eastAsia="Times New Roman"/>
          <w:lang w:val="es-ES"/>
        </w:rPr>
      </w:pPr>
      <w:r>
        <w:rPr>
          <w:rFonts w:eastAsia="Times New Roman"/>
          <w:lang w:val="es-ES"/>
        </w:rPr>
        <w:t>Art. 26.-</w:t>
      </w:r>
      <w:r>
        <w:rPr>
          <w:rFonts w:eastAsia="Times New Roman"/>
          <w:b/>
          <w:bCs/>
          <w:lang w:val="es-ES"/>
        </w:rPr>
        <w:t xml:space="preserve"> Excepciones.- </w:t>
      </w:r>
      <w:r>
        <w:rPr>
          <w:rFonts w:eastAsia="Times New Roman"/>
          <w:lang w:val="es-ES"/>
        </w:rPr>
        <w:t>Quedan exceptuadas de las prohibiciones establecidas en el Art. 24, los gastos de viaje y es</w:t>
      </w:r>
      <w:r>
        <w:rPr>
          <w:rFonts w:eastAsia="Times New Roman"/>
          <w:lang w:val="es-ES"/>
        </w:rPr>
        <w:t>tadía recibidos oficialmente por invitación de gobiernos, instituciones de enseñanza u otros, para dictar conferencias, cursos o actividades académico - culturales, o para participar en ellas y, además, cuando se trate de becas o pasantías a nivel nacional</w:t>
      </w:r>
      <w:r>
        <w:rPr>
          <w:rFonts w:eastAsia="Times New Roman"/>
          <w:lang w:val="es-ES"/>
        </w:rPr>
        <w:t xml:space="preserve"> o internacional.</w:t>
      </w:r>
    </w:p>
    <w:p w:rsidR="00000000" w:rsidRDefault="00496910">
      <w:pPr>
        <w:rPr>
          <w:rFonts w:eastAsia="Times New Roman"/>
          <w:lang w:val="es-ES"/>
        </w:rPr>
      </w:pPr>
      <w:r>
        <w:rPr>
          <w:rFonts w:eastAsia="Times New Roman"/>
          <w:lang w:val="es-ES"/>
        </w:rPr>
        <w:t xml:space="preserve">Art. 27.- </w:t>
      </w:r>
      <w:r>
        <w:rPr>
          <w:rFonts w:eastAsia="Times New Roman"/>
          <w:b/>
          <w:bCs/>
          <w:lang w:val="es-ES"/>
        </w:rPr>
        <w:t xml:space="preserve">Nepotismo.- </w:t>
      </w:r>
      <w:r>
        <w:rPr>
          <w:rFonts w:eastAsia="Times New Roman"/>
          <w:lang w:val="es-ES"/>
        </w:rPr>
        <w:t>El servidor no podrá dar empleo a sus parientes en la unidad a su cargo, hasta el cuarto grado de consanguinidad o segundo de afinidad, de acuerdo con las normas legales vigentes sobre la materia.</w:t>
      </w:r>
    </w:p>
    <w:p w:rsidR="00000000" w:rsidRDefault="00496910">
      <w:pPr>
        <w:rPr>
          <w:rFonts w:eastAsia="Times New Roman"/>
          <w:lang w:val="es-ES"/>
        </w:rPr>
      </w:pPr>
      <w:r>
        <w:rPr>
          <w:rFonts w:eastAsia="Times New Roman"/>
          <w:lang w:val="es-ES"/>
        </w:rPr>
        <w:t>Art. 28.-</w:t>
      </w:r>
      <w:r>
        <w:rPr>
          <w:rFonts w:eastAsia="Times New Roman"/>
          <w:b/>
          <w:bCs/>
          <w:lang w:val="es-ES"/>
        </w:rPr>
        <w:t xml:space="preserve"> Acumulaci</w:t>
      </w:r>
      <w:r>
        <w:rPr>
          <w:rFonts w:eastAsia="Times New Roman"/>
          <w:b/>
          <w:bCs/>
          <w:lang w:val="es-ES"/>
        </w:rPr>
        <w:t xml:space="preserve">ón de cargos.- </w:t>
      </w:r>
      <w:r>
        <w:rPr>
          <w:rFonts w:eastAsia="Times New Roman"/>
          <w:lang w:val="es-ES"/>
        </w:rPr>
        <w:t>El servidor no podrá desempeñar otro cargo remunerado en la Administración Pública en el ámbito nacional, sin perjuicio de las excepciones que establezcan y regulen las normas constitucionales y legales vigentes.</w:t>
      </w:r>
    </w:p>
    <w:p w:rsidR="00000000" w:rsidRDefault="00496910">
      <w:pPr>
        <w:rPr>
          <w:rFonts w:eastAsia="Times New Roman"/>
          <w:lang w:val="es-ES"/>
        </w:rPr>
      </w:pPr>
      <w:r>
        <w:rPr>
          <w:rFonts w:eastAsia="Times New Roman"/>
          <w:lang w:val="es-ES"/>
        </w:rPr>
        <w:t>Art. 29.-</w:t>
      </w:r>
      <w:r>
        <w:rPr>
          <w:rFonts w:eastAsia="Times New Roman"/>
          <w:b/>
          <w:bCs/>
          <w:lang w:val="es-ES"/>
        </w:rPr>
        <w:t xml:space="preserve"> Cumplimiento del c</w:t>
      </w:r>
      <w:r>
        <w:rPr>
          <w:rFonts w:eastAsia="Times New Roman"/>
          <w:b/>
          <w:bCs/>
          <w:lang w:val="es-ES"/>
        </w:rPr>
        <w:t xml:space="preserve">ódigo de ética.- </w:t>
      </w:r>
      <w:r>
        <w:rPr>
          <w:rFonts w:eastAsia="Times New Roman"/>
          <w:lang w:val="es-ES"/>
        </w:rPr>
        <w:t>El Código de Ética de los servidores de la Contraloría impone su comportamiento personal e institucional, en razón de la defensa que deben hacer respecto de la moralidad en el manejo de los recursos públicos; deberá ser celosamente cumplid</w:t>
      </w:r>
      <w:r>
        <w:rPr>
          <w:rFonts w:eastAsia="Times New Roman"/>
          <w:lang w:val="es-ES"/>
        </w:rPr>
        <w:t>o, pues, su quebrantamiento será causa para la determinación de responsabilidades administrativas, civiles e indicios de responsabilidad penal, a que hubiere lugar o para ser sometido a otras sanciones previstas en las leyes.</w:t>
      </w:r>
    </w:p>
    <w:p w:rsidR="00000000" w:rsidRDefault="00496910">
      <w:pPr>
        <w:rPr>
          <w:rFonts w:eastAsia="Times New Roman"/>
          <w:lang w:val="es-ES"/>
        </w:rPr>
      </w:pPr>
      <w:r>
        <w:rPr>
          <w:rFonts w:eastAsia="Times New Roman"/>
          <w:lang w:val="es-ES"/>
        </w:rPr>
        <w:t>Art. 30.-</w:t>
      </w:r>
      <w:r>
        <w:rPr>
          <w:rFonts w:eastAsia="Times New Roman"/>
          <w:b/>
          <w:bCs/>
          <w:lang w:val="es-ES"/>
        </w:rPr>
        <w:t xml:space="preserve"> Sumario administrati</w:t>
      </w:r>
      <w:r>
        <w:rPr>
          <w:rFonts w:eastAsia="Times New Roman"/>
          <w:b/>
          <w:bCs/>
          <w:lang w:val="es-ES"/>
        </w:rPr>
        <w:t>vo.-</w:t>
      </w:r>
      <w:r>
        <w:rPr>
          <w:rFonts w:eastAsia="Times New Roman"/>
          <w:lang w:val="es-ES"/>
        </w:rPr>
        <w:t xml:space="preserve"> Por decisión del Contralor General o por denuncia debidamente presentada y fundamentada, el quebrantamiento de las normas del presente código dará lugar a la instauración del sumario administrativo, con las consecuencias legales respectivas.</w:t>
      </w:r>
    </w:p>
    <w:p w:rsidR="00000000" w:rsidRDefault="00496910">
      <w:pPr>
        <w:jc w:val="center"/>
        <w:rPr>
          <w:rFonts w:eastAsia="Times New Roman"/>
          <w:sz w:val="36"/>
          <w:szCs w:val="36"/>
          <w:lang w:val="es-ES"/>
        </w:rPr>
      </w:pPr>
      <w:r>
        <w:rPr>
          <w:rFonts w:eastAsia="Times New Roman"/>
          <w:b/>
          <w:bCs/>
          <w:sz w:val="36"/>
          <w:szCs w:val="36"/>
          <w:lang w:val="es-ES"/>
        </w:rPr>
        <w:br/>
        <w:t>Capítulo</w:t>
      </w:r>
      <w:r>
        <w:rPr>
          <w:rFonts w:eastAsia="Times New Roman"/>
          <w:b/>
          <w:bCs/>
          <w:sz w:val="36"/>
          <w:szCs w:val="36"/>
          <w:lang w:val="es-ES"/>
        </w:rPr>
        <w:t xml:space="preserve"> II</w:t>
      </w:r>
      <w:r>
        <w:rPr>
          <w:rFonts w:eastAsia="Times New Roman"/>
          <w:b/>
          <w:bCs/>
          <w:sz w:val="36"/>
          <w:szCs w:val="36"/>
          <w:lang w:val="es-ES"/>
        </w:rPr>
        <w:br/>
        <w:t>CÓDIGO DE ÉTICA PARA LOS AUDITORES DE LA CONTRALORÍA GENERAL, DE LAS AUDITORÍAS INTERNAS GUBERNAMENTALES Y DE LAS FIRMAS PRIVADAS DE AUDITORÍAS CONTRATADAS</w:t>
      </w:r>
    </w:p>
    <w:p w:rsidR="00000000" w:rsidRDefault="00496910">
      <w:pPr>
        <w:rPr>
          <w:rFonts w:eastAsia="Times New Roman"/>
          <w:lang w:val="es-ES"/>
        </w:rPr>
      </w:pPr>
      <w:r>
        <w:rPr>
          <w:rFonts w:eastAsia="Times New Roman"/>
          <w:lang w:val="es-ES"/>
        </w:rPr>
        <w:t>Art. 31.-</w:t>
      </w:r>
      <w:r>
        <w:rPr>
          <w:rFonts w:eastAsia="Times New Roman"/>
          <w:b/>
          <w:bCs/>
          <w:lang w:val="es-ES"/>
        </w:rPr>
        <w:t xml:space="preserve"> Propósito del código de ética.- </w:t>
      </w:r>
      <w:r>
        <w:rPr>
          <w:rFonts w:eastAsia="Times New Roman"/>
          <w:lang w:val="es-ES"/>
        </w:rPr>
        <w:t>El Código de Ética constituye un compendio de los valo</w:t>
      </w:r>
      <w:r>
        <w:rPr>
          <w:rFonts w:eastAsia="Times New Roman"/>
          <w:lang w:val="es-ES"/>
        </w:rPr>
        <w:t>res y principios que guían la labor cotidiana de los auditores. La independencia, las facultades y las responsabilidades del auditor en el sector público, plantean elevadas exigencias éticas a la Contraloría y al personal que emplea o contrata para la audi</w:t>
      </w:r>
      <w:r>
        <w:rPr>
          <w:rFonts w:eastAsia="Times New Roman"/>
          <w:lang w:val="es-ES"/>
        </w:rPr>
        <w:t>toría. De ahí que, el auditor debe estar familiarizado con el Código de Ética de los servidores de la Contraloría y con el propio del auditor gubernamental.</w:t>
      </w:r>
    </w:p>
    <w:p w:rsidR="00000000" w:rsidRDefault="00496910">
      <w:pPr>
        <w:rPr>
          <w:rFonts w:eastAsia="Times New Roman"/>
          <w:lang w:val="es-ES"/>
        </w:rPr>
      </w:pPr>
      <w:r>
        <w:rPr>
          <w:rFonts w:eastAsia="Times New Roman"/>
          <w:lang w:val="es-ES"/>
        </w:rPr>
        <w:t>Art. 32.-</w:t>
      </w:r>
      <w:r>
        <w:rPr>
          <w:rFonts w:eastAsia="Times New Roman"/>
          <w:b/>
          <w:bCs/>
          <w:lang w:val="es-ES"/>
        </w:rPr>
        <w:t xml:space="preserve"> Cumplimiento del código de ética.-</w:t>
      </w:r>
      <w:r>
        <w:rPr>
          <w:rFonts w:eastAsia="Times New Roman"/>
          <w:lang w:val="es-ES"/>
        </w:rPr>
        <w:t xml:space="preserve"> El Código de Ética deberá ser observado por el auditor</w:t>
      </w:r>
      <w:r>
        <w:rPr>
          <w:rFonts w:eastAsia="Times New Roman"/>
          <w:lang w:val="es-ES"/>
        </w:rPr>
        <w:t>; su quebrantamiento dará lugar a la determinación de responsabilidades administrativas, civiles e indicios de responsabilidad penal, a que hubiere lugar.</w:t>
      </w:r>
    </w:p>
    <w:p w:rsidR="00000000" w:rsidRDefault="00496910">
      <w:pPr>
        <w:rPr>
          <w:rFonts w:eastAsia="Times New Roman"/>
          <w:lang w:val="es-ES"/>
        </w:rPr>
      </w:pPr>
      <w:r>
        <w:rPr>
          <w:rFonts w:eastAsia="Times New Roman"/>
          <w:lang w:val="es-ES"/>
        </w:rPr>
        <w:t>Art. 33.-</w:t>
      </w:r>
      <w:r>
        <w:rPr>
          <w:rFonts w:eastAsia="Times New Roman"/>
          <w:b/>
          <w:bCs/>
          <w:lang w:val="es-ES"/>
        </w:rPr>
        <w:t xml:space="preserve"> Honor.-</w:t>
      </w:r>
      <w:r>
        <w:rPr>
          <w:rFonts w:eastAsia="Times New Roman"/>
          <w:lang w:val="es-ES"/>
        </w:rPr>
        <w:t xml:space="preserve"> El auditor, al que se le impute la comisión de un delito de acción pública, deberá </w:t>
      </w:r>
      <w:r>
        <w:rPr>
          <w:rFonts w:eastAsia="Times New Roman"/>
          <w:lang w:val="es-ES"/>
        </w:rPr>
        <w:t>facilitar la investigación para esclarecer su situación, a fin de dejar a salvo su honra y la dignidad de su cargo.</w:t>
      </w:r>
    </w:p>
    <w:p w:rsidR="00000000" w:rsidRDefault="00496910">
      <w:pPr>
        <w:rPr>
          <w:rFonts w:eastAsia="Times New Roman"/>
          <w:lang w:val="es-ES"/>
        </w:rPr>
      </w:pPr>
      <w:r>
        <w:rPr>
          <w:rFonts w:eastAsia="Times New Roman"/>
          <w:lang w:val="es-ES"/>
        </w:rPr>
        <w:t>Art. 34.-</w:t>
      </w:r>
      <w:r>
        <w:rPr>
          <w:rFonts w:eastAsia="Times New Roman"/>
          <w:b/>
          <w:bCs/>
          <w:lang w:val="es-ES"/>
        </w:rPr>
        <w:t xml:space="preserve"> Independencia.- </w:t>
      </w:r>
      <w:r>
        <w:rPr>
          <w:rFonts w:eastAsia="Times New Roman"/>
          <w:lang w:val="es-ES"/>
        </w:rPr>
        <w:t>El auditor mantendrá total independencia respecto de las instituciones sujetas al control de la Contraloría, así c</w:t>
      </w:r>
      <w:r>
        <w:rPr>
          <w:rFonts w:eastAsia="Times New Roman"/>
          <w:lang w:val="es-ES"/>
        </w:rPr>
        <w:t xml:space="preserve">omo de las personas y actividades sometidas a su examen. No efectuará labores de auditoría en instituciones en las que hubiere prestado sus servicios durante los últimos cinco años. Tampoco auditará actividades realizadas por su cónyuge, por sus parientes </w:t>
      </w:r>
      <w:r>
        <w:rPr>
          <w:rFonts w:eastAsia="Times New Roman"/>
          <w:lang w:val="es-ES"/>
        </w:rPr>
        <w:t>comprendidos dentro del cuarto grado de consanguinidad o segundo de afinidad, ni cuando existiere conflicto de intereses. El auditor debe esforzarse por guardar independencia de las entidades fiscalizadas y de los grupos interesados, y ser objetivo en el a</w:t>
      </w:r>
      <w:r>
        <w:rPr>
          <w:rFonts w:eastAsia="Times New Roman"/>
          <w:lang w:val="es-ES"/>
        </w:rPr>
        <w:t>nálisis de las cuestiones y los temas sometidos a su revisión.</w:t>
      </w:r>
    </w:p>
    <w:p w:rsidR="00000000" w:rsidRDefault="00496910">
      <w:pPr>
        <w:rPr>
          <w:rFonts w:eastAsia="Times New Roman"/>
          <w:lang w:val="es-ES"/>
        </w:rPr>
      </w:pPr>
      <w:r>
        <w:rPr>
          <w:rFonts w:eastAsia="Times New Roman"/>
          <w:lang w:val="es-ES"/>
        </w:rPr>
        <w:t>Art. 35.-</w:t>
      </w:r>
      <w:r>
        <w:rPr>
          <w:rFonts w:eastAsia="Times New Roman"/>
          <w:b/>
          <w:bCs/>
          <w:lang w:val="es-ES"/>
        </w:rPr>
        <w:t xml:space="preserve"> Reserva.- </w:t>
      </w:r>
      <w:r>
        <w:rPr>
          <w:rFonts w:eastAsia="Times New Roman"/>
          <w:lang w:val="es-ES"/>
        </w:rPr>
        <w:t>El auditor guardará reserva de los hechos que conociere en el cumplimiento de sus funciones y, cuando se trate de información sujeta a sigilo o reserva, la utilizará sólo pa</w:t>
      </w:r>
      <w:r>
        <w:rPr>
          <w:rFonts w:eastAsia="Times New Roman"/>
          <w:lang w:val="es-ES"/>
        </w:rPr>
        <w:t>ra efectos previstos en la ley.</w:t>
      </w:r>
    </w:p>
    <w:p w:rsidR="00000000" w:rsidRDefault="00496910">
      <w:pPr>
        <w:rPr>
          <w:rFonts w:eastAsia="Times New Roman"/>
          <w:lang w:val="es-ES"/>
        </w:rPr>
      </w:pPr>
      <w:r>
        <w:rPr>
          <w:rFonts w:eastAsia="Times New Roman"/>
          <w:lang w:val="es-ES"/>
        </w:rPr>
        <w:t>Art. 36.-</w:t>
      </w:r>
      <w:r>
        <w:rPr>
          <w:rFonts w:eastAsia="Times New Roman"/>
          <w:b/>
          <w:bCs/>
          <w:lang w:val="es-ES"/>
        </w:rPr>
        <w:t xml:space="preserve"> Conducta del auditor.-</w:t>
      </w:r>
      <w:r>
        <w:rPr>
          <w:rFonts w:eastAsia="Times New Roman"/>
          <w:lang w:val="es-ES"/>
        </w:rPr>
        <w:t xml:space="preserve"> </w:t>
      </w:r>
      <w:r>
        <w:rPr>
          <w:rFonts w:eastAsia="Times New Roman"/>
          <w:lang w:val="es-ES"/>
        </w:rPr>
        <w:t>La conducta del auditor deberá ser irreprochable en todo momento y circunstancia. Cualquier deficiencia en su conducta profesional o conducta inadecuada en su vida personal, perjudicaría su imagen de integridad de auditor de la Contraloría a la que represe</w:t>
      </w:r>
      <w:r>
        <w:rPr>
          <w:rFonts w:eastAsia="Times New Roman"/>
          <w:lang w:val="es-ES"/>
        </w:rPr>
        <w:t>nta, y la calidad y validez de su labor y puede, entonces, plantear dudas acerca de la fiabilidad y la competencia profesional de la institución. La adopción y la aplicación del Código de Ética para los auditores del sector público, promueve la confianza e</w:t>
      </w:r>
      <w:r>
        <w:rPr>
          <w:rFonts w:eastAsia="Times New Roman"/>
          <w:lang w:val="es-ES"/>
        </w:rPr>
        <w:t>n el auditor.</w:t>
      </w:r>
    </w:p>
    <w:p w:rsidR="00000000" w:rsidRDefault="00496910">
      <w:pPr>
        <w:rPr>
          <w:rFonts w:eastAsia="Times New Roman"/>
          <w:lang w:val="es-ES"/>
        </w:rPr>
      </w:pPr>
      <w:r>
        <w:rPr>
          <w:rFonts w:eastAsia="Times New Roman"/>
          <w:lang w:val="es-ES"/>
        </w:rPr>
        <w:t>Art. 37.-</w:t>
      </w:r>
      <w:r>
        <w:rPr>
          <w:rFonts w:eastAsia="Times New Roman"/>
          <w:b/>
          <w:bCs/>
          <w:lang w:val="es-ES"/>
        </w:rPr>
        <w:t xml:space="preserve"> Credibilidad y confianza.-</w:t>
      </w:r>
      <w:r>
        <w:rPr>
          <w:rFonts w:eastAsia="Times New Roman"/>
          <w:lang w:val="es-ES"/>
        </w:rPr>
        <w:t xml:space="preserve"> Es fundamental que la Contraloría General del Estado suscite credibilidad y confianza. Para lograr tales atributos, el auditor deberá cumplir con las exigencias éticas de los valores encarnados en los conc</w:t>
      </w:r>
      <w:r>
        <w:rPr>
          <w:rFonts w:eastAsia="Times New Roman"/>
          <w:lang w:val="es-ES"/>
        </w:rPr>
        <w:t>eptos de integridad, independencia y objetividad, confidencialidad y competencia profesional.</w:t>
      </w:r>
    </w:p>
    <w:p w:rsidR="00000000" w:rsidRDefault="00496910">
      <w:pPr>
        <w:rPr>
          <w:rFonts w:eastAsia="Times New Roman"/>
          <w:lang w:val="es-ES"/>
        </w:rPr>
      </w:pPr>
      <w:r>
        <w:rPr>
          <w:rFonts w:eastAsia="Times New Roman"/>
          <w:lang w:val="es-ES"/>
        </w:rPr>
        <w:t>Art. 38.-</w:t>
      </w:r>
      <w:r>
        <w:rPr>
          <w:rFonts w:eastAsia="Times New Roman"/>
          <w:b/>
          <w:bCs/>
          <w:lang w:val="es-ES"/>
        </w:rPr>
        <w:t xml:space="preserve"> Integridad.- </w:t>
      </w:r>
      <w:r>
        <w:rPr>
          <w:rFonts w:eastAsia="Times New Roman"/>
          <w:lang w:val="es-ES"/>
        </w:rPr>
        <w:t>El auditor, durante su trabajo y en las relaciones con el personal de las entidades intervenidas, está obligado a observar las normas de co</w:t>
      </w:r>
      <w:r>
        <w:rPr>
          <w:rFonts w:eastAsia="Times New Roman"/>
          <w:lang w:val="es-ES"/>
        </w:rPr>
        <w:t>nducta, tales como honradez e imparcialidad.</w:t>
      </w:r>
    </w:p>
    <w:p w:rsidR="00000000" w:rsidRDefault="00496910">
      <w:pPr>
        <w:rPr>
          <w:rFonts w:eastAsia="Times New Roman"/>
          <w:lang w:val="es-ES"/>
        </w:rPr>
      </w:pPr>
      <w:r>
        <w:rPr>
          <w:rFonts w:eastAsia="Times New Roman"/>
          <w:lang w:val="es-ES"/>
        </w:rPr>
        <w:t>Art. 39.-</w:t>
      </w:r>
      <w:r>
        <w:rPr>
          <w:rFonts w:eastAsia="Times New Roman"/>
          <w:b/>
          <w:bCs/>
          <w:lang w:val="es-ES"/>
        </w:rPr>
        <w:t xml:space="preserve"> Confidencialidad.- </w:t>
      </w:r>
      <w:r>
        <w:rPr>
          <w:rFonts w:eastAsia="Times New Roman"/>
          <w:lang w:val="es-ES"/>
        </w:rPr>
        <w:t>El auditor deberá ser prudente en el uso y protección de la información adquirida en el transcurso de su trabajo. No la utilizará para lucro personal, o de otra manera que fuere en d</w:t>
      </w:r>
      <w:r>
        <w:rPr>
          <w:rFonts w:eastAsia="Times New Roman"/>
          <w:lang w:val="es-ES"/>
        </w:rPr>
        <w:t>etrimento de los legítimos objetivos de la Contraloría General.</w:t>
      </w:r>
    </w:p>
    <w:p w:rsidR="00000000" w:rsidRDefault="00496910">
      <w:pPr>
        <w:rPr>
          <w:rFonts w:eastAsia="Times New Roman"/>
          <w:lang w:val="es-ES"/>
        </w:rPr>
      </w:pPr>
      <w:r>
        <w:rPr>
          <w:rFonts w:eastAsia="Times New Roman"/>
          <w:lang w:val="es-ES"/>
        </w:rPr>
        <w:t>Art. 40.-</w:t>
      </w:r>
      <w:r>
        <w:rPr>
          <w:rFonts w:eastAsia="Times New Roman"/>
          <w:b/>
          <w:bCs/>
          <w:lang w:val="es-ES"/>
        </w:rPr>
        <w:t xml:space="preserve"> Cordialidad y buena conducta.- </w:t>
      </w:r>
      <w:r>
        <w:rPr>
          <w:rFonts w:eastAsia="Times New Roman"/>
          <w:lang w:val="es-ES"/>
        </w:rPr>
        <w:t>Durante todo el proceso de auditoría, el auditor deberá desempeñar sus tareas teniendo en cuenta los derechos y la dignidad de los auditados; la necesa</w:t>
      </w:r>
      <w:r>
        <w:rPr>
          <w:rFonts w:eastAsia="Times New Roman"/>
          <w:lang w:val="es-ES"/>
        </w:rPr>
        <w:t>ria eficiencia, eficacia y economía en la administración de los recursos, así como la continuidad del servicio de las áreas examinadas. En consecuencia, observará las reglas de la buena conducta con los servidores públicos y privados, sin poner en riesgo s</w:t>
      </w:r>
      <w:r>
        <w:rPr>
          <w:rFonts w:eastAsia="Times New Roman"/>
          <w:lang w:val="es-ES"/>
        </w:rPr>
        <w:t>u independencia y probidad; evitará también cualquier exceso de atribuciones que genere un clima inadecuado para su labor.</w:t>
      </w:r>
    </w:p>
    <w:p w:rsidR="00000000" w:rsidRDefault="00496910">
      <w:pPr>
        <w:rPr>
          <w:rFonts w:eastAsia="Times New Roman"/>
          <w:lang w:val="es-ES"/>
        </w:rPr>
      </w:pPr>
      <w:r>
        <w:rPr>
          <w:rFonts w:eastAsia="Times New Roman"/>
          <w:lang w:val="es-ES"/>
        </w:rPr>
        <w:t>Art. 41.-</w:t>
      </w:r>
      <w:r>
        <w:rPr>
          <w:rFonts w:eastAsia="Times New Roman"/>
          <w:b/>
          <w:bCs/>
          <w:lang w:val="es-ES"/>
        </w:rPr>
        <w:t xml:space="preserve"> Expresión oral.- </w:t>
      </w:r>
      <w:r>
        <w:rPr>
          <w:rFonts w:eastAsia="Times New Roman"/>
          <w:lang w:val="es-ES"/>
        </w:rPr>
        <w:t>El auditor, en los actos que demanden su intervención oral, mantendrá un ánimo sereno sin que sus gestos y</w:t>
      </w:r>
      <w:r>
        <w:rPr>
          <w:rFonts w:eastAsia="Times New Roman"/>
          <w:lang w:val="es-ES"/>
        </w:rPr>
        <w:t xml:space="preserve"> actitudes den a conocer sentimientos de agresividad o de ligereza.</w:t>
      </w:r>
    </w:p>
    <w:p w:rsidR="00000000" w:rsidRDefault="00496910">
      <w:pPr>
        <w:rPr>
          <w:rFonts w:eastAsia="Times New Roman"/>
          <w:lang w:val="es-ES"/>
        </w:rPr>
      </w:pPr>
      <w:r>
        <w:rPr>
          <w:rFonts w:eastAsia="Times New Roman"/>
          <w:lang w:val="es-ES"/>
        </w:rPr>
        <w:t>Art. 42.-</w:t>
      </w:r>
      <w:r>
        <w:rPr>
          <w:rFonts w:eastAsia="Times New Roman"/>
          <w:b/>
          <w:bCs/>
          <w:lang w:val="es-ES"/>
        </w:rPr>
        <w:t xml:space="preserve"> Objetividad e imparcialidad.-</w:t>
      </w:r>
      <w:r>
        <w:rPr>
          <w:rFonts w:eastAsia="Times New Roman"/>
          <w:lang w:val="es-ES"/>
        </w:rPr>
        <w:t xml:space="preserve"> El auditor deberá ser objetivo e imparcial en toda labor que efectúe, particularmente en sus informes; por consiguiente, las conclusiones deberán ba</w:t>
      </w:r>
      <w:r>
        <w:rPr>
          <w:rFonts w:eastAsia="Times New Roman"/>
          <w:lang w:val="es-ES"/>
        </w:rPr>
        <w:t>sarse en las pruebas obtenidas, de acuerdo a las normas de auditoría de la Contraloría General del Estado y a las normas nacionales e internacionales sobre la materia.</w:t>
      </w:r>
      <w:r>
        <w:rPr>
          <w:rFonts w:eastAsia="Times New Roman"/>
          <w:lang w:val="es-ES"/>
        </w:rPr>
        <w:br/>
      </w:r>
      <w:r>
        <w:rPr>
          <w:rFonts w:eastAsia="Times New Roman"/>
          <w:lang w:val="es-ES"/>
        </w:rPr>
        <w:br/>
        <w:t>El auditor deberá utilizar la información aportada por la entidad fiscalizada y por ter</w:t>
      </w:r>
      <w:r>
        <w:rPr>
          <w:rFonts w:eastAsia="Times New Roman"/>
          <w:lang w:val="es-ES"/>
        </w:rPr>
        <w:t>ceros. También deberá recoger la información acerca de los intereses institucionales de la entidad fiscalizada y de los de terceros; sin embargo, tales intereses no deben conducir a conclusiones subjetivas del auditor.</w:t>
      </w:r>
    </w:p>
    <w:p w:rsidR="00000000" w:rsidRDefault="00496910">
      <w:pPr>
        <w:rPr>
          <w:rFonts w:eastAsia="Times New Roman"/>
          <w:lang w:val="es-ES"/>
        </w:rPr>
      </w:pPr>
      <w:r>
        <w:rPr>
          <w:rFonts w:eastAsia="Times New Roman"/>
          <w:lang w:val="es-ES"/>
        </w:rPr>
        <w:t>Art. 43.-</w:t>
      </w:r>
      <w:r>
        <w:rPr>
          <w:rFonts w:eastAsia="Times New Roman"/>
          <w:b/>
          <w:bCs/>
          <w:lang w:val="es-ES"/>
        </w:rPr>
        <w:t xml:space="preserve"> Neutralidad política.- </w:t>
      </w:r>
      <w:r>
        <w:rPr>
          <w:rFonts w:eastAsia="Times New Roman"/>
          <w:lang w:val="es-ES"/>
        </w:rPr>
        <w:t>Es i</w:t>
      </w:r>
      <w:r>
        <w:rPr>
          <w:rFonts w:eastAsia="Times New Roman"/>
          <w:lang w:val="es-ES"/>
        </w:rPr>
        <w:t>ndispensable que el auditor conserve su independencia con respecto a las influencias políticas para realizar con imparcialidad su trabajo. Esto es relevante para el auditor, porque el resultado de la intervención de la Contraloría General lo utilizan otros</w:t>
      </w:r>
      <w:r>
        <w:rPr>
          <w:rFonts w:eastAsia="Times New Roman"/>
          <w:lang w:val="es-ES"/>
        </w:rPr>
        <w:t xml:space="preserve"> órganos del Estado, facultados por la ley para tomar en consideración los informes del Organismo Técnico Superior de Control.</w:t>
      </w:r>
    </w:p>
    <w:p w:rsidR="00000000" w:rsidRDefault="00496910">
      <w:pPr>
        <w:rPr>
          <w:rFonts w:eastAsia="Times New Roman"/>
          <w:lang w:val="es-ES"/>
        </w:rPr>
      </w:pPr>
      <w:r>
        <w:rPr>
          <w:rFonts w:eastAsia="Times New Roman"/>
          <w:lang w:val="es-ES"/>
        </w:rPr>
        <w:t>Art. 44.-</w:t>
      </w:r>
      <w:r>
        <w:rPr>
          <w:rFonts w:eastAsia="Times New Roman"/>
          <w:b/>
          <w:bCs/>
          <w:lang w:val="es-ES"/>
        </w:rPr>
        <w:t xml:space="preserve"> Secreto profesional.- </w:t>
      </w:r>
      <w:r>
        <w:rPr>
          <w:rFonts w:eastAsia="Times New Roman"/>
          <w:lang w:val="es-ES"/>
        </w:rPr>
        <w:t>La información obtenida por el auditor en el proceso de auditoría, no deberá revelarse a terceros</w:t>
      </w:r>
      <w:r>
        <w:rPr>
          <w:rFonts w:eastAsia="Times New Roman"/>
          <w:lang w:val="es-ES"/>
        </w:rPr>
        <w:t>, salvo para cumplir con los preceptos legales que correspondan a la Contraloría General y como parte de los procedimientos normales de la auditoría.</w:t>
      </w:r>
    </w:p>
    <w:p w:rsidR="00000000" w:rsidRDefault="00496910">
      <w:pPr>
        <w:rPr>
          <w:rFonts w:eastAsia="Times New Roman"/>
          <w:lang w:val="es-ES"/>
        </w:rPr>
      </w:pPr>
      <w:r>
        <w:rPr>
          <w:rFonts w:eastAsia="Times New Roman"/>
          <w:lang w:val="es-ES"/>
        </w:rPr>
        <w:t>Art. 45.-</w:t>
      </w:r>
      <w:r>
        <w:rPr>
          <w:rFonts w:eastAsia="Times New Roman"/>
          <w:b/>
          <w:bCs/>
          <w:lang w:val="es-ES"/>
        </w:rPr>
        <w:t xml:space="preserve"> Competencia profesional.-</w:t>
      </w:r>
      <w:r>
        <w:rPr>
          <w:rFonts w:eastAsia="Times New Roman"/>
          <w:lang w:val="es-ES"/>
        </w:rPr>
        <w:t xml:space="preserve"> El auditor tiene la obligación de actuar profesionalmente en su trabaj</w:t>
      </w:r>
      <w:r>
        <w:rPr>
          <w:rFonts w:eastAsia="Times New Roman"/>
          <w:lang w:val="es-ES"/>
        </w:rPr>
        <w:t>o, no deberá realizar tareas para los cuales no demuestre la competencia profesional necesaria. Deberá conocer y observar las normas, las políticas, los procedimientos y las prácticas aplicables a la naturaleza de la auditoría, contabilidad y gestión finan</w:t>
      </w:r>
      <w:r>
        <w:rPr>
          <w:rFonts w:eastAsia="Times New Roman"/>
          <w:lang w:val="es-ES"/>
        </w:rPr>
        <w:t>ciera. De igual manera, deberá conocer los principios y normas que rijan a la entidad fiscalizada.</w:t>
      </w:r>
    </w:p>
    <w:p w:rsidR="00000000" w:rsidRDefault="00496910">
      <w:pPr>
        <w:rPr>
          <w:rFonts w:eastAsia="Times New Roman"/>
          <w:lang w:val="es-ES"/>
        </w:rPr>
      </w:pPr>
      <w:r>
        <w:rPr>
          <w:rFonts w:eastAsia="Times New Roman"/>
          <w:lang w:val="es-ES"/>
        </w:rPr>
        <w:t>Art. 46.-</w:t>
      </w:r>
      <w:r>
        <w:rPr>
          <w:rFonts w:eastAsia="Times New Roman"/>
          <w:b/>
          <w:bCs/>
          <w:lang w:val="es-ES"/>
        </w:rPr>
        <w:t xml:space="preserve"> Compromiso con la institución y</w:t>
      </w:r>
      <w:r>
        <w:rPr>
          <w:rFonts w:eastAsia="Times New Roman"/>
          <w:lang w:val="es-ES"/>
        </w:rPr>
        <w:t xml:space="preserve"> </w:t>
      </w:r>
      <w:r>
        <w:rPr>
          <w:rFonts w:eastAsia="Times New Roman"/>
          <w:b/>
          <w:bCs/>
          <w:lang w:val="es-ES"/>
        </w:rPr>
        <w:t xml:space="preserve">la patria.- </w:t>
      </w:r>
      <w:r>
        <w:rPr>
          <w:rFonts w:eastAsia="Times New Roman"/>
          <w:lang w:val="es-ES"/>
        </w:rPr>
        <w:t xml:space="preserve">Las acciones del auditor serán orientadas hacia el desarrollo de una eficaz Administración Pública y al servicio de la comunidad. Para conseguir este objetivo, deberá comprometerse con los intereses de la Contraloría General, en salvaguarda del patrimonio </w:t>
      </w:r>
      <w:r>
        <w:rPr>
          <w:rFonts w:eastAsia="Times New Roman"/>
          <w:lang w:val="es-ES"/>
        </w:rPr>
        <w:t>público.</w:t>
      </w:r>
    </w:p>
    <w:p w:rsidR="00000000" w:rsidRDefault="00496910">
      <w:pPr>
        <w:rPr>
          <w:rFonts w:eastAsia="Times New Roman"/>
          <w:lang w:val="es-ES"/>
        </w:rPr>
      </w:pPr>
      <w:r>
        <w:rPr>
          <w:rFonts w:eastAsia="Times New Roman"/>
          <w:lang w:val="es-ES"/>
        </w:rPr>
        <w:t>Art. 47.-</w:t>
      </w:r>
      <w:r>
        <w:rPr>
          <w:rFonts w:eastAsia="Times New Roman"/>
          <w:b/>
          <w:bCs/>
          <w:lang w:val="es-ES"/>
        </w:rPr>
        <w:t xml:space="preserve"> Conflicto de intereses.- </w:t>
      </w:r>
      <w:r>
        <w:rPr>
          <w:rFonts w:eastAsia="Times New Roman"/>
          <w:lang w:val="es-ES"/>
        </w:rPr>
        <w:t>Cuando un auditor realice el examen en una entidad cuidará que su actuación no origine conflicto de intereses.</w:t>
      </w:r>
      <w:r>
        <w:rPr>
          <w:rFonts w:eastAsia="Times New Roman"/>
          <w:lang w:val="es-ES"/>
        </w:rPr>
        <w:br/>
      </w:r>
      <w:r>
        <w:rPr>
          <w:rFonts w:eastAsia="Times New Roman"/>
          <w:lang w:val="es-ES"/>
        </w:rPr>
        <w:br/>
        <w:t>En particular, el auditor deberá garantizar que dicho examen no incluya responsabilidades o facultad</w:t>
      </w:r>
      <w:r>
        <w:rPr>
          <w:rFonts w:eastAsia="Times New Roman"/>
          <w:lang w:val="es-ES"/>
        </w:rPr>
        <w:t>es de gestión que correspondan a los directivos de la entidad fiscalizada.</w:t>
      </w:r>
    </w:p>
    <w:p w:rsidR="00000000" w:rsidRDefault="00496910">
      <w:pPr>
        <w:rPr>
          <w:rFonts w:eastAsia="Times New Roman"/>
          <w:lang w:val="es-ES"/>
        </w:rPr>
      </w:pPr>
      <w:r>
        <w:rPr>
          <w:rFonts w:eastAsia="Times New Roman"/>
          <w:lang w:val="es-ES"/>
        </w:rPr>
        <w:t>Art. 48.-</w:t>
      </w:r>
      <w:r>
        <w:rPr>
          <w:rFonts w:eastAsia="Times New Roman"/>
          <w:b/>
          <w:bCs/>
          <w:lang w:val="es-ES"/>
        </w:rPr>
        <w:t xml:space="preserve"> Rendición de cuentas.- </w:t>
      </w:r>
      <w:r>
        <w:rPr>
          <w:rFonts w:eastAsia="Times New Roman"/>
          <w:lang w:val="es-ES"/>
        </w:rPr>
        <w:t>El auditor deberá rendir cuentas ante la autoridad respectiva por sus acciones, decisiones u omisiones que afecten a la colectividad, y deberá somet</w:t>
      </w:r>
      <w:r>
        <w:rPr>
          <w:rFonts w:eastAsia="Times New Roman"/>
          <w:lang w:val="es-ES"/>
        </w:rPr>
        <w:t>erse a la revisión y análisis de aquéllas.</w:t>
      </w:r>
    </w:p>
    <w:p w:rsidR="00000000" w:rsidRDefault="00496910">
      <w:pPr>
        <w:rPr>
          <w:rFonts w:eastAsia="Times New Roman"/>
          <w:lang w:val="es-ES"/>
        </w:rPr>
      </w:pPr>
      <w:r>
        <w:rPr>
          <w:rFonts w:eastAsia="Times New Roman"/>
          <w:lang w:val="es-ES"/>
        </w:rPr>
        <w:t>Art. 49.-</w:t>
      </w:r>
      <w:r>
        <w:rPr>
          <w:rFonts w:eastAsia="Times New Roman"/>
          <w:b/>
          <w:bCs/>
          <w:lang w:val="es-ES"/>
        </w:rPr>
        <w:t xml:space="preserve"> Declaración patrimonial juramentada.-</w:t>
      </w:r>
      <w:r>
        <w:rPr>
          <w:rFonts w:eastAsia="Times New Roman"/>
          <w:lang w:val="es-ES"/>
        </w:rPr>
        <w:t xml:space="preserve"> El</w:t>
      </w:r>
      <w:r>
        <w:rPr>
          <w:rFonts w:eastAsia="Times New Roman"/>
          <w:b/>
          <w:bCs/>
          <w:lang w:val="es-ES"/>
        </w:rPr>
        <w:t xml:space="preserve"> </w:t>
      </w:r>
      <w:r>
        <w:rPr>
          <w:rFonts w:eastAsia="Times New Roman"/>
          <w:lang w:val="es-ES"/>
        </w:rPr>
        <w:t>auditor deberá presentar, al inicio, cuando haya variación de su patrimonio, y al término de su gestión, la declaración patrimonial juramentada, de conformidad co</w:t>
      </w:r>
      <w:r>
        <w:rPr>
          <w:rFonts w:eastAsia="Times New Roman"/>
          <w:lang w:val="es-ES"/>
        </w:rPr>
        <w:t>n los preceptos constitucionales y legales vigentes.</w:t>
      </w:r>
    </w:p>
    <w:p w:rsidR="00000000" w:rsidRDefault="00496910">
      <w:pPr>
        <w:rPr>
          <w:rFonts w:eastAsia="Times New Roman"/>
          <w:lang w:val="es-ES"/>
        </w:rPr>
      </w:pPr>
      <w:r>
        <w:rPr>
          <w:rFonts w:eastAsia="Times New Roman"/>
          <w:lang w:val="es-ES"/>
        </w:rPr>
        <w:t xml:space="preserve">Art. 50.- </w:t>
      </w:r>
      <w:r>
        <w:rPr>
          <w:rFonts w:eastAsia="Times New Roman"/>
          <w:b/>
          <w:bCs/>
          <w:lang w:val="es-ES"/>
        </w:rPr>
        <w:t xml:space="preserve">Impedimento para ser auditor.- </w:t>
      </w:r>
      <w:r>
        <w:rPr>
          <w:rFonts w:eastAsia="Times New Roman"/>
          <w:lang w:val="es-ES"/>
        </w:rPr>
        <w:t>No podrá ser designado ni contratado como auditor quien, por su conducta irregular conocida de forma pública y notoria, o evidenciada por la presentación de prueb</w:t>
      </w:r>
      <w:r>
        <w:rPr>
          <w:rFonts w:eastAsia="Times New Roman"/>
          <w:lang w:val="es-ES"/>
        </w:rPr>
        <w:t>as, demuestre que su incorporación a la Contraloría General o su permanencia en ella, originaría presunciones de que su actividad sea incompatible con lo establecido en este código. La exigencia de calidad profesional y personal para los auditores y en gen</w:t>
      </w:r>
      <w:r>
        <w:rPr>
          <w:rFonts w:eastAsia="Times New Roman"/>
          <w:lang w:val="es-ES"/>
        </w:rPr>
        <w:t>eral, para los servidores de la Contraloría, deberán ser rigurosamente cumplidas.</w:t>
      </w:r>
    </w:p>
    <w:p w:rsidR="00000000" w:rsidRDefault="00496910">
      <w:pPr>
        <w:rPr>
          <w:rFonts w:eastAsia="Times New Roman"/>
          <w:lang w:val="es-ES"/>
        </w:rPr>
      </w:pPr>
      <w:r>
        <w:rPr>
          <w:rFonts w:eastAsia="Times New Roman"/>
          <w:lang w:val="es-ES"/>
        </w:rPr>
        <w:t>Art. 51.-</w:t>
      </w:r>
      <w:r>
        <w:rPr>
          <w:rFonts w:eastAsia="Times New Roman"/>
          <w:b/>
          <w:bCs/>
          <w:lang w:val="es-ES"/>
        </w:rPr>
        <w:t xml:space="preserve"> Beneficios no permitidos.- </w:t>
      </w:r>
      <w:r>
        <w:rPr>
          <w:rFonts w:eastAsia="Times New Roman"/>
          <w:lang w:val="es-ES"/>
        </w:rPr>
        <w:t>El auditor no deberá, en ningún caso, de modo directo ni indirecto, para sí ni para terceros, solicitar, aceptar o admitir dinero, obsequ</w:t>
      </w:r>
      <w:r>
        <w:rPr>
          <w:rFonts w:eastAsia="Times New Roman"/>
          <w:lang w:val="es-ES"/>
        </w:rPr>
        <w:t>ios, promesas u otras ventajas, y particularmente en las siguientes situaciones:</w:t>
      </w:r>
      <w:r>
        <w:rPr>
          <w:rFonts w:eastAsia="Times New Roman"/>
          <w:lang w:val="es-ES"/>
        </w:rPr>
        <w:br/>
      </w:r>
      <w:r>
        <w:rPr>
          <w:rFonts w:eastAsia="Times New Roman"/>
          <w:lang w:val="es-ES"/>
        </w:rPr>
        <w:br/>
        <w:t>- Por retardar o dejar de hacer ciertas tareas relativas a sus funciones.</w:t>
      </w:r>
      <w:r>
        <w:rPr>
          <w:rFonts w:eastAsia="Times New Roman"/>
          <w:lang w:val="es-ES"/>
        </w:rPr>
        <w:br/>
      </w:r>
      <w:r>
        <w:rPr>
          <w:rFonts w:eastAsia="Times New Roman"/>
          <w:lang w:val="es-ES"/>
        </w:rPr>
        <w:br/>
        <w:t>- Por hacer valer su influencia ante otro auditor, a fin de que éste retarde o deje de hacer tareas</w:t>
      </w:r>
      <w:r>
        <w:rPr>
          <w:rFonts w:eastAsia="Times New Roman"/>
          <w:lang w:val="es-ES"/>
        </w:rPr>
        <w:t xml:space="preserve"> relativas a sus funciones.</w:t>
      </w:r>
    </w:p>
    <w:p w:rsidR="00000000" w:rsidRDefault="00496910">
      <w:pPr>
        <w:rPr>
          <w:rFonts w:eastAsia="Times New Roman"/>
          <w:lang w:val="es-ES"/>
        </w:rPr>
      </w:pPr>
      <w:r>
        <w:rPr>
          <w:rFonts w:eastAsia="Times New Roman"/>
          <w:lang w:val="es-ES"/>
        </w:rPr>
        <w:t xml:space="preserve">Art. 52.- </w:t>
      </w:r>
      <w:r>
        <w:rPr>
          <w:rFonts w:eastAsia="Times New Roman"/>
          <w:b/>
          <w:bCs/>
          <w:lang w:val="es-ES"/>
        </w:rPr>
        <w:t>Sanciones.-</w:t>
      </w:r>
      <w:r>
        <w:rPr>
          <w:rFonts w:eastAsia="Times New Roman"/>
          <w:lang w:val="es-ES"/>
        </w:rPr>
        <w:t xml:space="preserve"> La violación, debidamente comprobada, de lo establecido en el presente Código de Ética da lugar a la aplicación de las sanciones previstas en la ley y en los reglamentos respectivos, y a la instauración de </w:t>
      </w:r>
      <w:r>
        <w:rPr>
          <w:rFonts w:eastAsia="Times New Roman"/>
          <w:lang w:val="es-ES"/>
        </w:rPr>
        <w:t>sumario administrativo.</w:t>
      </w:r>
    </w:p>
    <w:p w:rsidR="00000000" w:rsidRDefault="00496910">
      <w:pPr>
        <w:rPr>
          <w:rFonts w:eastAsia="Times New Roman"/>
          <w:lang w:val="es-ES"/>
        </w:rPr>
      </w:pPr>
      <w:r>
        <w:rPr>
          <w:rFonts w:eastAsia="Times New Roman"/>
          <w:lang w:val="es-ES"/>
        </w:rPr>
        <w:t>Art. 53.-</w:t>
      </w:r>
      <w:r>
        <w:rPr>
          <w:rFonts w:eastAsia="Times New Roman"/>
          <w:b/>
          <w:bCs/>
          <w:lang w:val="es-ES"/>
        </w:rPr>
        <w:t xml:space="preserve"> De las compañías privadas de auditoría.- </w:t>
      </w:r>
      <w:r>
        <w:rPr>
          <w:rFonts w:eastAsia="Times New Roman"/>
          <w:lang w:val="es-ES"/>
        </w:rPr>
        <w:t>La firma privada de auditoría y su personal, que fuere contratado por la Contraloría General, deberá reunir los requisitos de capacidad, idoneidad, experiencia, solvencia moral, y c</w:t>
      </w:r>
      <w:r>
        <w:rPr>
          <w:rFonts w:eastAsia="Times New Roman"/>
          <w:lang w:val="es-ES"/>
        </w:rPr>
        <w:t>umplir con las Normas de Auditoría Gubernamental, y con la Ley Orgánica de la Contraloría General del Estado en lo que fuere aplicable.</w:t>
      </w:r>
    </w:p>
    <w:p w:rsidR="00000000" w:rsidRDefault="00496910">
      <w:pPr>
        <w:rPr>
          <w:rFonts w:eastAsia="Times New Roman"/>
          <w:lang w:val="es-ES"/>
        </w:rPr>
      </w:pPr>
      <w:r>
        <w:rPr>
          <w:rFonts w:eastAsia="Times New Roman"/>
          <w:lang w:val="es-ES"/>
        </w:rPr>
        <w:t>Art. 54.-</w:t>
      </w:r>
      <w:r>
        <w:rPr>
          <w:rFonts w:eastAsia="Times New Roman"/>
          <w:b/>
          <w:bCs/>
          <w:lang w:val="es-ES"/>
        </w:rPr>
        <w:t xml:space="preserve"> Independencia de las compañías privadas de auditoría.- </w:t>
      </w:r>
      <w:r>
        <w:rPr>
          <w:rFonts w:eastAsia="Times New Roman"/>
          <w:lang w:val="es-ES"/>
        </w:rPr>
        <w:t>Las compañías privadas de auditoría, y su personal, deb</w:t>
      </w:r>
      <w:r>
        <w:rPr>
          <w:rFonts w:eastAsia="Times New Roman"/>
          <w:lang w:val="es-ES"/>
        </w:rPr>
        <w:t>erán guardar independencia respecto a las funciones, actividades e intereses de la institución sujeta a examen y a sus servidores, y al ser registradas y calificadas se tendrá en cuenta su integridad, profesionalidad y ética.</w:t>
      </w:r>
    </w:p>
    <w:p w:rsidR="00000000" w:rsidRDefault="00496910">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ANEXO DE ACEPCIO</w:t>
      </w:r>
      <w:r>
        <w:rPr>
          <w:rFonts w:eastAsia="Times New Roman"/>
          <w:b/>
          <w:bCs/>
          <w:sz w:val="36"/>
          <w:szCs w:val="36"/>
          <w:lang w:val="es-ES"/>
        </w:rPr>
        <w:t>NES BÁSICAS</w:t>
      </w:r>
    </w:p>
    <w:p w:rsidR="00000000" w:rsidRDefault="00496910">
      <w:pPr>
        <w:jc w:val="center"/>
        <w:rPr>
          <w:rFonts w:eastAsia="Times New Roman"/>
          <w:sz w:val="36"/>
          <w:szCs w:val="36"/>
          <w:lang w:val="es-ES"/>
        </w:rPr>
      </w:pPr>
      <w:r>
        <w:rPr>
          <w:rFonts w:eastAsia="Times New Roman"/>
          <w:b/>
          <w:bCs/>
          <w:sz w:val="36"/>
          <w:szCs w:val="36"/>
          <w:lang w:val="es-ES"/>
        </w:rPr>
        <w:br/>
        <w:t>I ÉTICA</w:t>
      </w:r>
    </w:p>
    <w:p w:rsidR="00000000" w:rsidRDefault="00496910">
      <w:pPr>
        <w:rPr>
          <w:rFonts w:eastAsia="Times New Roman"/>
          <w:lang w:val="es-ES"/>
        </w:rPr>
      </w:pPr>
      <w:r>
        <w:rPr>
          <w:rFonts w:eastAsia="Times New Roman"/>
          <w:lang w:val="es-ES"/>
        </w:rPr>
        <w:t>1.- De la pregunta "¿qué es lo mejor para nosotros?" no puede surgir una regla vinculante para todos. Por el contrario, los dilemas morales pretenden resolver un conflicto entre principios, conflicto cuya solución pretende ser universa</w:t>
      </w:r>
      <w:r>
        <w:rPr>
          <w:rFonts w:eastAsia="Times New Roman"/>
          <w:lang w:val="es-ES"/>
        </w:rPr>
        <w:t>lizable e imparcial. En consecuencia, cuando se añade al sustantivo "ética" el adjetivo "pública" se quiere dejar fuera de consideración el ámbito de la moral privada, un ámbito en el que cada cual define fines, prioriza valores y se marca reglas de conduc</w:t>
      </w:r>
      <w:r>
        <w:rPr>
          <w:rFonts w:eastAsia="Times New Roman"/>
          <w:lang w:val="es-ES"/>
        </w:rPr>
        <w:t xml:space="preserve">ta de acuerdo a su propia concepción del bien. Los enunciados éticos de la moral privada sólo pueden dirigirse a mí, o a nosotros, lo cual no impide que deban ser compatibles con normas morales válidas. La ética pública trata de definir lo que está bien y </w:t>
      </w:r>
      <w:r>
        <w:rPr>
          <w:rFonts w:eastAsia="Times New Roman"/>
          <w:lang w:val="es-ES"/>
        </w:rPr>
        <w:t>mal para la colectividad, aquello que podría constituir un patrón moral básico de carácter universal y generalizable, dado lo racional y razonable de sus fines, valores y prescripciones de conducta, patrón compatible con la propia búsqueda razonable del bi</w:t>
      </w:r>
      <w:r>
        <w:rPr>
          <w:rFonts w:eastAsia="Times New Roman"/>
          <w:lang w:val="es-ES"/>
        </w:rPr>
        <w:t>en. Esta ética afecta a los individuos en tanto en cuanto son miembros de una sociedad.</w:t>
      </w:r>
    </w:p>
    <w:p w:rsidR="00000000" w:rsidRDefault="00496910">
      <w:pPr>
        <w:rPr>
          <w:rFonts w:eastAsia="Times New Roman"/>
          <w:lang w:val="es-ES"/>
        </w:rPr>
      </w:pPr>
      <w:r>
        <w:rPr>
          <w:rFonts w:eastAsia="Times New Roman"/>
          <w:lang w:val="es-ES"/>
        </w:rPr>
        <w:t>2.- Para empezar a hablar de ética pública, en consecuencia, es ineludible reconocer que los seres humanos somos seres sociales. El hecho de ser seres sociales nos obli</w:t>
      </w:r>
      <w:r>
        <w:rPr>
          <w:rFonts w:eastAsia="Times New Roman"/>
          <w:lang w:val="es-ES"/>
        </w:rPr>
        <w:t>ga a vivir juntos y a intentar superar el inevitable conflicto que toda convivencia genera. De ahí que se busquen reglas de conducta que permitan la necesaria convivencia.</w:t>
      </w:r>
      <w:r>
        <w:rPr>
          <w:rFonts w:eastAsia="Times New Roman"/>
          <w:lang w:val="es-ES"/>
        </w:rPr>
        <w:br/>
      </w:r>
      <w:r>
        <w:rPr>
          <w:rFonts w:eastAsia="Times New Roman"/>
          <w:lang w:val="es-ES"/>
        </w:rPr>
        <w:br/>
        <w:t>El hombre se mueve a menudo guiado por buenas cualidades, así, actúa a menudo movid</w:t>
      </w:r>
      <w:r>
        <w:rPr>
          <w:rFonts w:eastAsia="Times New Roman"/>
          <w:lang w:val="es-ES"/>
        </w:rPr>
        <w:t>o por un sentido de justicia, por amistad, por lealtad, por compasión, por gratitud, generosidad, etc. Estos impulsos sociales, si bien se manifiestan con los más cercanos (familia, amigos) pueden ampliarse y, gracias a las facultades intelectuales del ser</w:t>
      </w:r>
      <w:r>
        <w:rPr>
          <w:rFonts w:eastAsia="Times New Roman"/>
          <w:lang w:val="es-ES"/>
        </w:rPr>
        <w:t xml:space="preserve"> humano generar reglas de conducta, como la famosa regla de oro de la ética: "No hagas a los demás lo que no quieres que te hagan a tí". Resumiendo, el hecho de ser sociales genera conflicto, pero este conflicto es superable no gracias a la capacidad de eg</w:t>
      </w:r>
      <w:r>
        <w:rPr>
          <w:rFonts w:eastAsia="Times New Roman"/>
          <w:lang w:val="es-ES"/>
        </w:rPr>
        <w:t>oísmo prudente del ser humano, sino merced a su disposición natural y a su capacidad para buscar soluciones compartidas al conflicto. Gracias a una razón práctica que permita acuerdos racionales y razonables.</w:t>
      </w:r>
    </w:p>
    <w:p w:rsidR="00000000" w:rsidRDefault="00496910">
      <w:pPr>
        <w:rPr>
          <w:rFonts w:eastAsia="Times New Roman"/>
          <w:lang w:val="es-ES"/>
        </w:rPr>
      </w:pPr>
      <w:r>
        <w:rPr>
          <w:rFonts w:eastAsia="Times New Roman"/>
          <w:lang w:val="es-ES"/>
        </w:rPr>
        <w:t>3.- La ética pública puede entenderse también c</w:t>
      </w:r>
      <w:r>
        <w:rPr>
          <w:rFonts w:eastAsia="Times New Roman"/>
          <w:lang w:val="es-ES"/>
        </w:rPr>
        <w:t xml:space="preserve">omo un hacer colectivo. Un proceso en el que la colectividad y los individuos van generando aquellas pautas de conducta y aquel carácter que permiten un mejor desarrollo de la convivencia y una mayor expansión de la autonomía y libertad del ser humano. En </w:t>
      </w:r>
      <w:r>
        <w:rPr>
          <w:rFonts w:eastAsia="Times New Roman"/>
          <w:lang w:val="es-ES"/>
        </w:rPr>
        <w:t>este proceso están involucrados los ciudadanos individualmente y, también, las organizaciones e instituciones del Estado, las entidades económicas y empresariales, las Organizaciones y asociaciones civiles, las actividades profesionales y la opinión públic</w:t>
      </w:r>
      <w:r>
        <w:rPr>
          <w:rFonts w:eastAsia="Times New Roman"/>
          <w:lang w:val="es-ES"/>
        </w:rPr>
        <w:t>a.</w:t>
      </w:r>
    </w:p>
    <w:p w:rsidR="00000000" w:rsidRDefault="00496910">
      <w:pPr>
        <w:rPr>
          <w:rFonts w:eastAsia="Times New Roman"/>
          <w:lang w:val="es-ES"/>
        </w:rPr>
      </w:pPr>
      <w:r>
        <w:rPr>
          <w:rFonts w:eastAsia="Times New Roman"/>
          <w:lang w:val="es-ES"/>
        </w:rPr>
        <w:t>4.- Por otra parte, por mucho que se desarrolle la reflexión ética y se expliquen los códigos deontológicos, jamás se tendrán respuestas matemáticas a los dilemas morales, siempre existirá un necesario debate interno, un conflicto que deberá ser resuelt</w:t>
      </w:r>
      <w:r>
        <w:rPr>
          <w:rFonts w:eastAsia="Times New Roman"/>
          <w:lang w:val="es-ES"/>
        </w:rPr>
        <w:t>o en forma personal e intransferible considerando las circunstancias del caso. La ética en el mundo actual difícilmente puede parecerse a un conjunto de mandamientos, normas, prescripciones y proscripciones nítidamente establecido: es más bien una perspect</w:t>
      </w:r>
      <w:r>
        <w:rPr>
          <w:rFonts w:eastAsia="Times New Roman"/>
          <w:lang w:val="es-ES"/>
        </w:rPr>
        <w:t>iva de reflexión personal sobre la libertad que ejercemos eligiendo y descartando en una realidad social demasiado rica como para no romper las costuras de todos los formularios.</w:t>
      </w:r>
    </w:p>
    <w:p w:rsidR="00000000" w:rsidRDefault="00496910">
      <w:pPr>
        <w:jc w:val="center"/>
        <w:rPr>
          <w:rFonts w:eastAsia="Times New Roman"/>
          <w:sz w:val="36"/>
          <w:szCs w:val="36"/>
          <w:lang w:val="es-ES"/>
        </w:rPr>
      </w:pPr>
      <w:r>
        <w:rPr>
          <w:rFonts w:eastAsia="Times New Roman"/>
          <w:b/>
          <w:bCs/>
          <w:sz w:val="36"/>
          <w:szCs w:val="36"/>
          <w:lang w:val="es-ES"/>
        </w:rPr>
        <w:br/>
        <w:t>II CORRUPCIÓN</w:t>
      </w:r>
    </w:p>
    <w:p w:rsidR="00000000" w:rsidRDefault="00496910">
      <w:pPr>
        <w:rPr>
          <w:rFonts w:eastAsia="Times New Roman"/>
          <w:lang w:val="es-ES"/>
        </w:rPr>
      </w:pPr>
      <w:r>
        <w:rPr>
          <w:rFonts w:eastAsia="Times New Roman"/>
          <w:lang w:val="es-ES"/>
        </w:rPr>
        <w:t>1.- ¿Qué se puede entender por corrupción?.</w:t>
      </w:r>
      <w:r>
        <w:rPr>
          <w:rFonts w:eastAsia="Times New Roman"/>
          <w:lang w:val="es-ES"/>
        </w:rPr>
        <w:br/>
      </w:r>
      <w:r>
        <w:rPr>
          <w:rFonts w:eastAsia="Times New Roman"/>
          <w:lang w:val="es-ES"/>
        </w:rPr>
        <w:br/>
        <w:t>En primer lugar s</w:t>
      </w:r>
      <w:r>
        <w:rPr>
          <w:rFonts w:eastAsia="Times New Roman"/>
          <w:lang w:val="es-ES"/>
        </w:rPr>
        <w:t>e refiere al incumplimiento de deberes derivados del ejercicio del cargo público y a un abuso de confianza. Es el abuso de autoridad por razones de beneficio particular no necesariamente monetario.</w:t>
      </w:r>
      <w:r>
        <w:rPr>
          <w:rFonts w:eastAsia="Times New Roman"/>
          <w:lang w:val="es-ES"/>
        </w:rPr>
        <w:br/>
      </w:r>
      <w:r>
        <w:rPr>
          <w:rFonts w:eastAsia="Times New Roman"/>
          <w:lang w:val="es-ES"/>
        </w:rPr>
        <w:br/>
        <w:t>En una visión general del fenómeno, corrupción sería toda</w:t>
      </w:r>
      <w:r>
        <w:rPr>
          <w:rFonts w:eastAsia="Times New Roman"/>
          <w:lang w:val="es-ES"/>
        </w:rPr>
        <w:t xml:space="preserve"> acción tomada por un servidor público en el ejercicio de su cargo, que se desviara de las obligaciones jurídicamente establecidas para el mismo por razones de interés privado -familiar, personal, ... , con beneficios pecuniarios o de "status" o cualquier </w:t>
      </w:r>
      <w:r>
        <w:rPr>
          <w:rFonts w:eastAsia="Times New Roman"/>
          <w:lang w:val="es-ES"/>
        </w:rPr>
        <w:t>violación de las normas contra el uso abusivo del cargo público en beneficio privado.</w:t>
      </w:r>
    </w:p>
    <w:p w:rsidR="00000000" w:rsidRDefault="00496910">
      <w:pPr>
        <w:rPr>
          <w:rFonts w:eastAsia="Times New Roman"/>
          <w:lang w:val="es-ES"/>
        </w:rPr>
      </w:pPr>
      <w:r>
        <w:rPr>
          <w:rFonts w:eastAsia="Times New Roman"/>
          <w:lang w:val="es-ES"/>
        </w:rPr>
        <w:t>2.- La corrupción engloba: prevaricación, infidelidad en la custodia de documentos, fraude, malversación de caudales públicos, peculado, cohecho, concusión, enriquecimien</w:t>
      </w:r>
      <w:r>
        <w:rPr>
          <w:rFonts w:eastAsia="Times New Roman"/>
          <w:lang w:val="es-ES"/>
        </w:rPr>
        <w:t>to ilícito, abuso en el ejercicio de la función. Un funcionario corrupto sería aquel que utiliza su cargo como un negocio, cuya cuenta de resultados busca maximizar.</w:t>
      </w:r>
    </w:p>
    <w:p w:rsidR="00000000" w:rsidRDefault="00496910">
      <w:pPr>
        <w:rPr>
          <w:rFonts w:eastAsia="Times New Roman"/>
          <w:lang w:val="es-ES"/>
        </w:rPr>
      </w:pPr>
      <w:r>
        <w:rPr>
          <w:rFonts w:eastAsia="Times New Roman"/>
          <w:lang w:val="es-ES"/>
        </w:rPr>
        <w:t>3.- La corrupción existe cuando el responsable de un puesto público, con funciones y atribuciones definidas, por medios monetarios o de otra naturaleza no legalmente previstos, es inducido a actuar favoreciendo a quien proporciona el beneficio y, por ello,</w:t>
      </w:r>
      <w:r>
        <w:rPr>
          <w:rFonts w:eastAsia="Times New Roman"/>
          <w:lang w:val="es-ES"/>
        </w:rPr>
        <w:t xml:space="preserve"> causando daño al público y a sus intereses.</w:t>
      </w:r>
    </w:p>
    <w:p w:rsidR="00000000" w:rsidRDefault="00496910">
      <w:pPr>
        <w:rPr>
          <w:rFonts w:eastAsia="Times New Roman"/>
          <w:lang w:val="es-ES"/>
        </w:rPr>
      </w:pPr>
      <w:r>
        <w:rPr>
          <w:rFonts w:eastAsia="Times New Roman"/>
          <w:lang w:val="es-ES"/>
        </w:rPr>
        <w:t>4.- Por otra parte, es muy importante inculcar a los servidores públicos una comprensión del deber, lo cual incluye elementos ideológicos y profesionales, una subordinación de los intereses personales a los de l</w:t>
      </w:r>
      <w:r>
        <w:rPr>
          <w:rFonts w:eastAsia="Times New Roman"/>
          <w:lang w:val="es-ES"/>
        </w:rPr>
        <w:t>a ciudadanía y un sentido de lealtad al papel de servidor de lo público. Principios como los de eficiencia, eficacia, jerarquía, constituyen valores fundamentales que deben guiar la acción administrativa, sin olvidar las categorías de conducta como la hone</w:t>
      </w:r>
      <w:r>
        <w:rPr>
          <w:rFonts w:eastAsia="Times New Roman"/>
          <w:lang w:val="es-ES"/>
        </w:rPr>
        <w:t>stidad personal, la defensa de la democracia local y la profesionalidad en la conducta.</w:t>
      </w:r>
    </w:p>
    <w:p w:rsidR="00000000" w:rsidRDefault="00496910">
      <w:pPr>
        <w:rPr>
          <w:rFonts w:eastAsia="Times New Roman"/>
          <w:lang w:val="es-ES"/>
        </w:rPr>
      </w:pPr>
      <w:r>
        <w:rPr>
          <w:rFonts w:eastAsia="Times New Roman"/>
          <w:lang w:val="es-ES"/>
        </w:rPr>
        <w:t>5.- Estudios realizados, en diferentes países, han demostrado que en aquellas sociedades en las cuales existe un alto desarrollo de la cultura participativa y de confia</w:t>
      </w:r>
      <w:r>
        <w:rPr>
          <w:rFonts w:eastAsia="Times New Roman"/>
          <w:lang w:val="es-ES"/>
        </w:rPr>
        <w:t>nza con el Estado y sus instituciones, esto es, un alto nivel de cultura cívica, es donde menos corrupción se produce, y viceversa. En todo caso, la corrupción es la forma extrema de ausencia de ética y por su gravedad siempre genera una crisis de legitimi</w:t>
      </w:r>
      <w:r>
        <w:rPr>
          <w:rFonts w:eastAsia="Times New Roman"/>
          <w:lang w:val="es-ES"/>
        </w:rPr>
        <w:t>dad en el Estado, que exige respuestas inmediatas, antes de que con su expansión destruya el propio sistema de convivencia.</w:t>
      </w:r>
    </w:p>
    <w:p w:rsidR="00000000" w:rsidRDefault="00496910">
      <w:pPr>
        <w:rPr>
          <w:rFonts w:eastAsia="Times New Roman"/>
          <w:lang w:val="es-ES"/>
        </w:rPr>
      </w:pPr>
      <w:r>
        <w:rPr>
          <w:rFonts w:eastAsia="Times New Roman"/>
          <w:lang w:val="es-ES"/>
        </w:rPr>
        <w:t>6.- En conclusión, el comportamiento ético de los integrantes de una institución pública, será tanto mayor cuanto mayor sea el nivel</w:t>
      </w:r>
      <w:r>
        <w:rPr>
          <w:rFonts w:eastAsia="Times New Roman"/>
          <w:lang w:val="es-ES"/>
        </w:rPr>
        <w:t xml:space="preserve"> de cultura cívica y, por, lo mismo, toda inversión en la educación cívica de los ciudadanos, redundará en beneficio de la administración.</w:t>
      </w:r>
      <w:r>
        <w:rPr>
          <w:rFonts w:eastAsia="Times New Roman"/>
          <w:lang w:val="es-ES"/>
        </w:rPr>
        <w:br/>
      </w:r>
      <w:r>
        <w:rPr>
          <w:rFonts w:eastAsia="Times New Roman"/>
          <w:lang w:val="es-ES"/>
        </w:rPr>
        <w:br/>
        <w:t>Sin embargo, no debemos dejar de mencionar que corrupción existe también en el sector privado.</w:t>
      </w:r>
    </w:p>
    <w:p w:rsidR="00000000" w:rsidRDefault="00496910">
      <w:pPr>
        <w:jc w:val="center"/>
        <w:rPr>
          <w:rFonts w:eastAsia="Times New Roman"/>
          <w:sz w:val="36"/>
          <w:szCs w:val="36"/>
          <w:lang w:val="es-ES"/>
        </w:rPr>
      </w:pPr>
      <w:r>
        <w:rPr>
          <w:rFonts w:eastAsia="Times New Roman"/>
          <w:b/>
          <w:bCs/>
          <w:sz w:val="36"/>
          <w:szCs w:val="36"/>
          <w:lang w:val="es-ES"/>
        </w:rPr>
        <w:br/>
        <w:t>III VALORES Y PRINCI</w:t>
      </w:r>
      <w:r>
        <w:rPr>
          <w:rFonts w:eastAsia="Times New Roman"/>
          <w:b/>
          <w:bCs/>
          <w:sz w:val="36"/>
          <w:szCs w:val="36"/>
          <w:lang w:val="es-ES"/>
        </w:rPr>
        <w:t>PIOS</w:t>
      </w:r>
    </w:p>
    <w:p w:rsidR="00000000" w:rsidRDefault="00496910">
      <w:pPr>
        <w:rPr>
          <w:rFonts w:eastAsia="Times New Roman"/>
          <w:sz w:val="20"/>
          <w:szCs w:val="20"/>
          <w:lang w:val="es-ES"/>
        </w:rPr>
      </w:pPr>
      <w:r>
        <w:rPr>
          <w:rFonts w:eastAsia="Times New Roman"/>
          <w:sz w:val="20"/>
          <w:szCs w:val="20"/>
          <w:lang w:val="es-ES"/>
        </w:rPr>
        <w:br/>
        <w:t>• Las sociedades modernas son pluralistas, es decir, son sociedades donde conviven valores muy diferentes que deben ser mutuamente respetados, siempre que sean razonables. No obstante, también existen unos valores primarios o básicos que son aquellos</w:t>
      </w:r>
      <w:r>
        <w:rPr>
          <w:rFonts w:eastAsia="Times New Roman"/>
          <w:sz w:val="20"/>
          <w:szCs w:val="20"/>
          <w:lang w:val="es-ES"/>
        </w:rPr>
        <w:t xml:space="preserve"> que permiten la presencia y expresión de los demás. Estos valores primarios son fruto del consenso global de la sociedad. Ciertamente, incluso entre estos valores, puede existir conflicto cuando se trata de interpretar qué significan en un caso concreto, </w:t>
      </w:r>
      <w:r>
        <w:rPr>
          <w:rFonts w:eastAsia="Times New Roman"/>
          <w:sz w:val="20"/>
          <w:szCs w:val="20"/>
          <w:lang w:val="es-ES"/>
        </w:rPr>
        <w:t>o cuando se trata de tomar una decisión y priorizar los mismos, en cuyo torno se configura nuestro sistema de convivencia. Un análisis empírico de estos valores nos llevaría a reconocer los fundamentos de los derechos y libertades fundamentales; de ahí que</w:t>
      </w:r>
      <w:r>
        <w:rPr>
          <w:rFonts w:eastAsia="Times New Roman"/>
          <w:sz w:val="20"/>
          <w:szCs w:val="20"/>
          <w:lang w:val="es-ES"/>
        </w:rPr>
        <w:t xml:space="preserve"> se expresen constitucionalmente y guíen la conducta de nuestras instituciones. Por ello, los servidores públicos deben ser conscientes de respetar dichos valores sociales primarios, así como los que configuran las bases del régimen constitucional democrát</w:t>
      </w:r>
      <w:r>
        <w:rPr>
          <w:rFonts w:eastAsia="Times New Roman"/>
          <w:sz w:val="20"/>
          <w:szCs w:val="20"/>
          <w:lang w:val="es-ES"/>
        </w:rPr>
        <w:t>ico.</w:t>
      </w:r>
    </w:p>
    <w:p w:rsidR="00000000" w:rsidRDefault="00496910">
      <w:pPr>
        <w:jc w:val="center"/>
        <w:rPr>
          <w:rFonts w:eastAsia="Times New Roman"/>
          <w:sz w:val="36"/>
          <w:szCs w:val="36"/>
          <w:lang w:val="es-ES"/>
        </w:rPr>
      </w:pPr>
      <w:r>
        <w:rPr>
          <w:rFonts w:eastAsia="Times New Roman"/>
          <w:b/>
          <w:bCs/>
          <w:sz w:val="36"/>
          <w:szCs w:val="36"/>
          <w:lang w:val="es-ES"/>
        </w:rPr>
        <w:br/>
        <w:t>IV LOS VALORES DE LA ADMINISTRACIÓN PÚBLICA</w:t>
      </w:r>
    </w:p>
    <w:p w:rsidR="00000000" w:rsidRDefault="00496910">
      <w:pPr>
        <w:rPr>
          <w:rFonts w:eastAsia="Times New Roman"/>
          <w:sz w:val="20"/>
          <w:szCs w:val="20"/>
          <w:lang w:val="es-ES"/>
        </w:rPr>
      </w:pPr>
      <w:r>
        <w:rPr>
          <w:rFonts w:eastAsia="Times New Roman"/>
          <w:b/>
          <w:bCs/>
          <w:sz w:val="20"/>
          <w:szCs w:val="20"/>
          <w:lang w:val="es-ES"/>
        </w:rPr>
        <w:br/>
      </w:r>
      <w:r>
        <w:rPr>
          <w:rFonts w:eastAsia="Times New Roman"/>
          <w:sz w:val="20"/>
          <w:szCs w:val="20"/>
          <w:lang w:val="es-ES"/>
        </w:rPr>
        <w:t>Así, pues, la primera labor a realizar será definir explícitamente cuáles son los valores que deben guiar la conducta de los servidores públicos; o sea, los principios que guían el juicio sobre lo que es b</w:t>
      </w:r>
      <w:r>
        <w:rPr>
          <w:rFonts w:eastAsia="Times New Roman"/>
          <w:sz w:val="20"/>
          <w:szCs w:val="20"/>
          <w:lang w:val="es-ES"/>
        </w:rPr>
        <w:t>ueno y correcto en la actuación profesional. Y aquí se manifiesta un primer dilema:</w:t>
      </w:r>
      <w:r>
        <w:rPr>
          <w:rFonts w:eastAsia="Times New Roman"/>
          <w:sz w:val="20"/>
          <w:szCs w:val="20"/>
          <w:lang w:val="es-ES"/>
        </w:rPr>
        <w:br/>
      </w:r>
      <w:r>
        <w:rPr>
          <w:rFonts w:eastAsia="Times New Roman"/>
          <w:sz w:val="20"/>
          <w:szCs w:val="20"/>
          <w:lang w:val="es-ES"/>
        </w:rPr>
        <w:br/>
        <w:t xml:space="preserve">¿es necesario definirlos para todos los empleados de la entidad o cada unidad administrativa debería elaborar los suyos?. La definición a nivel general tiene como aspecto </w:t>
      </w:r>
      <w:r>
        <w:rPr>
          <w:rFonts w:eastAsia="Times New Roman"/>
          <w:sz w:val="20"/>
          <w:szCs w:val="20"/>
          <w:lang w:val="es-ES"/>
        </w:rPr>
        <w:t>positivo fijar unos criterios comunes y explicitar una preocupación por la necesaria coordinación de todas las unidades en torno a principios generales. Este ha sido el criterio de la Comisión Nolan del Reino Unido, que en 1995, bajo el supuesto de que tod</w:t>
      </w:r>
      <w:r>
        <w:rPr>
          <w:rFonts w:eastAsia="Times New Roman"/>
          <w:sz w:val="20"/>
          <w:szCs w:val="20"/>
          <w:lang w:val="es-ES"/>
        </w:rPr>
        <w:t>a administración moderna debe guiarse por un cuerpo de principios que rija la relación entre los funcionarios públicos y los particulares, presentó los siguientes principios:</w:t>
      </w:r>
      <w:r>
        <w:rPr>
          <w:rFonts w:eastAsia="Times New Roman"/>
          <w:sz w:val="20"/>
          <w:szCs w:val="20"/>
          <w:lang w:val="es-ES"/>
        </w:rPr>
        <w:br/>
      </w:r>
      <w:r>
        <w:rPr>
          <w:rFonts w:eastAsia="Times New Roman"/>
          <w:sz w:val="20"/>
          <w:szCs w:val="20"/>
          <w:lang w:val="es-ES"/>
        </w:rPr>
        <w:br/>
        <w:t>- NEUTRALIDAD</w:t>
      </w:r>
      <w:r>
        <w:rPr>
          <w:rFonts w:eastAsia="Times New Roman"/>
          <w:sz w:val="20"/>
          <w:szCs w:val="20"/>
          <w:lang w:val="es-ES"/>
        </w:rPr>
        <w:br/>
        <w:t>- INTEGRIDAD</w:t>
      </w:r>
      <w:r>
        <w:rPr>
          <w:rFonts w:eastAsia="Times New Roman"/>
          <w:sz w:val="20"/>
          <w:szCs w:val="20"/>
          <w:lang w:val="es-ES"/>
        </w:rPr>
        <w:br/>
        <w:t>- OBJETIVIDAD</w:t>
      </w:r>
      <w:r>
        <w:rPr>
          <w:rFonts w:eastAsia="Times New Roman"/>
          <w:sz w:val="20"/>
          <w:szCs w:val="20"/>
          <w:lang w:val="es-ES"/>
        </w:rPr>
        <w:br/>
        <w:t>- RENDICIÓN DE CUENTAS</w:t>
      </w:r>
      <w:r>
        <w:rPr>
          <w:rFonts w:eastAsia="Times New Roman"/>
          <w:sz w:val="20"/>
          <w:szCs w:val="20"/>
          <w:lang w:val="es-ES"/>
        </w:rPr>
        <w:br/>
        <w:t>- SINCERIDAD</w:t>
      </w:r>
      <w:r>
        <w:rPr>
          <w:rFonts w:eastAsia="Times New Roman"/>
          <w:sz w:val="20"/>
          <w:szCs w:val="20"/>
          <w:lang w:val="es-ES"/>
        </w:rPr>
        <w:br/>
        <w:t>- H</w:t>
      </w:r>
      <w:r>
        <w:rPr>
          <w:rFonts w:eastAsia="Times New Roman"/>
          <w:sz w:val="20"/>
          <w:szCs w:val="20"/>
          <w:lang w:val="es-ES"/>
        </w:rPr>
        <w:t>ONESTIDAD</w:t>
      </w:r>
      <w:r>
        <w:rPr>
          <w:rFonts w:eastAsia="Times New Roman"/>
          <w:sz w:val="20"/>
          <w:szCs w:val="20"/>
          <w:lang w:val="es-ES"/>
        </w:rPr>
        <w:br/>
        <w:t>- LIDERAZGO</w:t>
      </w:r>
      <w:r>
        <w:rPr>
          <w:rFonts w:eastAsia="Times New Roman"/>
          <w:sz w:val="20"/>
          <w:szCs w:val="20"/>
          <w:lang w:val="es-ES"/>
        </w:rPr>
        <w:br/>
      </w:r>
      <w:r>
        <w:rPr>
          <w:rFonts w:eastAsia="Times New Roman"/>
          <w:sz w:val="20"/>
          <w:szCs w:val="20"/>
          <w:lang w:val="es-ES"/>
        </w:rPr>
        <w:br/>
        <w:t>Estos principios se recogen en el CÓDIGO DE ÉTICA y en el presente anexo.</w:t>
      </w:r>
      <w:r>
        <w:rPr>
          <w:rFonts w:eastAsia="Times New Roman"/>
          <w:sz w:val="20"/>
          <w:szCs w:val="20"/>
          <w:lang w:val="es-ES"/>
        </w:rPr>
        <w:br/>
      </w:r>
      <w:r>
        <w:rPr>
          <w:rFonts w:eastAsia="Times New Roman"/>
          <w:sz w:val="20"/>
          <w:szCs w:val="20"/>
          <w:lang w:val="es-ES"/>
        </w:rPr>
        <w:br/>
        <w:t>La Ley de Organización y Funcionamiento de la Administración General del Estado de España, establece como valores o criterios de actuación de la administració</w:t>
      </w:r>
      <w:r>
        <w:rPr>
          <w:rFonts w:eastAsia="Times New Roman"/>
          <w:sz w:val="20"/>
          <w:szCs w:val="20"/>
          <w:lang w:val="es-ES"/>
        </w:rPr>
        <w:t>n Pública, los siguientes:</w:t>
      </w:r>
      <w:r>
        <w:rPr>
          <w:rFonts w:eastAsia="Times New Roman"/>
          <w:sz w:val="20"/>
          <w:szCs w:val="20"/>
          <w:lang w:val="es-ES"/>
        </w:rPr>
        <w:br/>
      </w:r>
      <w:r>
        <w:rPr>
          <w:rFonts w:eastAsia="Times New Roman"/>
          <w:sz w:val="20"/>
          <w:szCs w:val="20"/>
          <w:lang w:val="es-ES"/>
        </w:rPr>
        <w:br/>
        <w:t>- La eficacia</w:t>
      </w:r>
      <w:r>
        <w:rPr>
          <w:rFonts w:eastAsia="Times New Roman"/>
          <w:sz w:val="20"/>
          <w:szCs w:val="20"/>
          <w:lang w:val="es-ES"/>
        </w:rPr>
        <w:br/>
      </w:r>
      <w:r>
        <w:rPr>
          <w:rFonts w:eastAsia="Times New Roman"/>
          <w:sz w:val="20"/>
          <w:szCs w:val="20"/>
          <w:lang w:val="es-ES"/>
        </w:rPr>
        <w:br/>
        <w:t>- La jerarquía</w:t>
      </w:r>
      <w:r>
        <w:rPr>
          <w:rFonts w:eastAsia="Times New Roman"/>
          <w:sz w:val="20"/>
          <w:szCs w:val="20"/>
          <w:lang w:val="es-ES"/>
        </w:rPr>
        <w:br/>
      </w:r>
      <w:r>
        <w:rPr>
          <w:rFonts w:eastAsia="Times New Roman"/>
          <w:sz w:val="20"/>
          <w:szCs w:val="20"/>
          <w:lang w:val="es-ES"/>
        </w:rPr>
        <w:br/>
        <w:t>- La descentralización</w:t>
      </w:r>
      <w:r>
        <w:rPr>
          <w:rFonts w:eastAsia="Times New Roman"/>
          <w:sz w:val="20"/>
          <w:szCs w:val="20"/>
          <w:lang w:val="es-ES"/>
        </w:rPr>
        <w:br/>
      </w:r>
      <w:r>
        <w:rPr>
          <w:rFonts w:eastAsia="Times New Roman"/>
          <w:sz w:val="20"/>
          <w:szCs w:val="20"/>
          <w:lang w:val="es-ES"/>
        </w:rPr>
        <w:br/>
        <w:t>- La desconcentración</w:t>
      </w:r>
      <w:r>
        <w:rPr>
          <w:rFonts w:eastAsia="Times New Roman"/>
          <w:sz w:val="20"/>
          <w:szCs w:val="20"/>
          <w:lang w:val="es-ES"/>
        </w:rPr>
        <w:br/>
      </w:r>
      <w:r>
        <w:rPr>
          <w:rFonts w:eastAsia="Times New Roman"/>
          <w:sz w:val="20"/>
          <w:szCs w:val="20"/>
          <w:lang w:val="es-ES"/>
        </w:rPr>
        <w:br/>
        <w:t>- La coordinación</w:t>
      </w:r>
      <w:r>
        <w:rPr>
          <w:rFonts w:eastAsia="Times New Roman"/>
          <w:sz w:val="20"/>
          <w:szCs w:val="20"/>
          <w:lang w:val="es-ES"/>
        </w:rPr>
        <w:br/>
      </w:r>
      <w:r>
        <w:rPr>
          <w:rFonts w:eastAsia="Times New Roman"/>
          <w:sz w:val="20"/>
          <w:szCs w:val="20"/>
          <w:lang w:val="es-ES"/>
        </w:rPr>
        <w:br/>
        <w:t>- La simplicidad y proximidad a los ciudadanos</w:t>
      </w:r>
      <w:r>
        <w:rPr>
          <w:rFonts w:eastAsia="Times New Roman"/>
          <w:sz w:val="20"/>
          <w:szCs w:val="20"/>
          <w:lang w:val="es-ES"/>
        </w:rPr>
        <w:br/>
      </w:r>
      <w:r>
        <w:rPr>
          <w:rFonts w:eastAsia="Times New Roman"/>
          <w:sz w:val="20"/>
          <w:szCs w:val="20"/>
          <w:lang w:val="es-ES"/>
        </w:rPr>
        <w:br/>
        <w:t>- La programación de los procedimientos, el desarrollo de objetivos y el control</w:t>
      </w:r>
      <w:r>
        <w:rPr>
          <w:rFonts w:eastAsia="Times New Roman"/>
          <w:sz w:val="20"/>
          <w:szCs w:val="20"/>
          <w:lang w:val="es-ES"/>
        </w:rPr>
        <w:br/>
      </w:r>
      <w:r>
        <w:rPr>
          <w:rFonts w:eastAsia="Times New Roman"/>
          <w:sz w:val="20"/>
          <w:szCs w:val="20"/>
          <w:lang w:val="es-ES"/>
        </w:rPr>
        <w:br/>
        <w:t>-</w:t>
      </w:r>
      <w:r>
        <w:rPr>
          <w:rFonts w:eastAsia="Times New Roman"/>
          <w:sz w:val="20"/>
          <w:szCs w:val="20"/>
          <w:lang w:val="es-ES"/>
        </w:rPr>
        <w:t xml:space="preserve"> La responsabilidad por la gestión</w:t>
      </w:r>
      <w:r>
        <w:rPr>
          <w:rFonts w:eastAsia="Times New Roman"/>
          <w:sz w:val="20"/>
          <w:szCs w:val="20"/>
          <w:lang w:val="es-ES"/>
        </w:rPr>
        <w:br/>
      </w:r>
      <w:r>
        <w:rPr>
          <w:rFonts w:eastAsia="Times New Roman"/>
          <w:sz w:val="20"/>
          <w:szCs w:val="20"/>
          <w:lang w:val="es-ES"/>
        </w:rPr>
        <w:br/>
        <w:t>- La racionalización y la agilidad</w:t>
      </w:r>
      <w:r>
        <w:rPr>
          <w:rFonts w:eastAsia="Times New Roman"/>
          <w:sz w:val="20"/>
          <w:szCs w:val="20"/>
          <w:lang w:val="es-ES"/>
        </w:rPr>
        <w:br/>
      </w:r>
      <w:r>
        <w:rPr>
          <w:rFonts w:eastAsia="Times New Roman"/>
          <w:sz w:val="20"/>
          <w:szCs w:val="20"/>
          <w:lang w:val="es-ES"/>
        </w:rPr>
        <w:br/>
        <w:t>- La objetividad y la transparencia</w:t>
      </w:r>
      <w:r>
        <w:rPr>
          <w:rFonts w:eastAsia="Times New Roman"/>
          <w:sz w:val="20"/>
          <w:szCs w:val="20"/>
          <w:lang w:val="es-ES"/>
        </w:rPr>
        <w:br/>
      </w:r>
      <w:r>
        <w:rPr>
          <w:rFonts w:eastAsia="Times New Roman"/>
          <w:sz w:val="20"/>
          <w:szCs w:val="20"/>
          <w:lang w:val="es-ES"/>
        </w:rPr>
        <w:br/>
        <w:t>- La cooperación y coordinación entre todas las administraciones públicas</w:t>
      </w:r>
      <w:r>
        <w:rPr>
          <w:rFonts w:eastAsia="Times New Roman"/>
          <w:sz w:val="20"/>
          <w:szCs w:val="20"/>
          <w:lang w:val="es-ES"/>
        </w:rPr>
        <w:br/>
      </w:r>
      <w:r>
        <w:rPr>
          <w:rFonts w:eastAsia="Times New Roman"/>
          <w:sz w:val="20"/>
          <w:szCs w:val="20"/>
          <w:lang w:val="es-ES"/>
        </w:rPr>
        <w:br/>
        <w:t>- El servicio efectivo</w:t>
      </w:r>
      <w:r>
        <w:rPr>
          <w:rFonts w:eastAsia="Times New Roman"/>
          <w:sz w:val="20"/>
          <w:szCs w:val="20"/>
          <w:lang w:val="es-ES"/>
        </w:rPr>
        <w:br/>
      </w:r>
      <w:r>
        <w:rPr>
          <w:rFonts w:eastAsia="Times New Roman"/>
          <w:sz w:val="20"/>
          <w:szCs w:val="20"/>
          <w:lang w:val="es-ES"/>
        </w:rPr>
        <w:br/>
        <w:t>- La ética</w:t>
      </w:r>
      <w:r>
        <w:rPr>
          <w:rFonts w:eastAsia="Times New Roman"/>
          <w:sz w:val="20"/>
          <w:szCs w:val="20"/>
          <w:lang w:val="es-ES"/>
        </w:rPr>
        <w:br/>
      </w:r>
      <w:r>
        <w:rPr>
          <w:rFonts w:eastAsia="Times New Roman"/>
          <w:sz w:val="20"/>
          <w:szCs w:val="20"/>
          <w:lang w:val="es-ES"/>
        </w:rPr>
        <w:br/>
        <w:t>Igualmente y bajo la conceptuación u</w:t>
      </w:r>
      <w:r>
        <w:rPr>
          <w:rFonts w:eastAsia="Times New Roman"/>
          <w:sz w:val="20"/>
          <w:szCs w:val="20"/>
          <w:lang w:val="es-ES"/>
        </w:rPr>
        <w:t>niversal de virtudes humanas, aplicables inclusive al servicio público, se especifican las siguientes:</w:t>
      </w:r>
    </w:p>
    <w:p w:rsidR="00000000" w:rsidRDefault="00496910">
      <w:pPr>
        <w:rPr>
          <w:rFonts w:eastAsia="Times New Roman"/>
          <w:lang w:val="es-ES"/>
        </w:rPr>
      </w:pPr>
      <w:r>
        <w:rPr>
          <w:rFonts w:eastAsia="Times New Roman"/>
          <w:b/>
          <w:bCs/>
          <w:lang w:val="es-ES"/>
        </w:rPr>
        <w:t xml:space="preserve">Disposición Final.- </w:t>
      </w:r>
      <w:r>
        <w:rPr>
          <w:rFonts w:eastAsia="Times New Roman"/>
          <w:lang w:val="es-ES"/>
        </w:rPr>
        <w:t>El presente acuerdo y su anexo entrarán a regir desde esta fecha, sin perjuicio de su publicación en el Registro Oficial.</w:t>
      </w:r>
      <w:r>
        <w:rPr>
          <w:rFonts w:eastAsia="Times New Roman"/>
          <w:lang w:val="es-ES"/>
        </w:rPr>
        <w:br/>
      </w:r>
      <w:r>
        <w:rPr>
          <w:rFonts w:eastAsia="Times New Roman"/>
          <w:lang w:val="es-ES"/>
        </w:rPr>
        <w:br/>
        <w:t>Dado en e</w:t>
      </w:r>
      <w:r>
        <w:rPr>
          <w:rFonts w:eastAsia="Times New Roman"/>
          <w:lang w:val="es-ES"/>
        </w:rPr>
        <w:t>l despacho del Contralor General del Estado, en la ciudad de San Francisco de Quito, Distrito Metropolitano, a 24 de octubre del 2002.</w:t>
      </w:r>
    </w:p>
    <w:p w:rsidR="00000000" w:rsidRDefault="00496910">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DEL CÓDIGO DE ÉTICA DE LOS SERVIDORES DE LA CONTRALORÍA GENERAL Y DEL AUDITOR GUBERNAMEN</w:t>
      </w:r>
      <w:r>
        <w:rPr>
          <w:rFonts w:eastAsia="Times New Roman"/>
          <w:b/>
          <w:bCs/>
          <w:sz w:val="36"/>
          <w:szCs w:val="36"/>
          <w:lang w:val="es-ES"/>
        </w:rPr>
        <w:t>TAL</w:t>
      </w:r>
    </w:p>
    <w:p w:rsidR="00496910" w:rsidRDefault="00496910">
      <w:pPr>
        <w:rPr>
          <w:rFonts w:eastAsia="Times New Roman"/>
          <w:sz w:val="20"/>
          <w:szCs w:val="20"/>
          <w:lang w:val="es-ES"/>
        </w:rPr>
      </w:pPr>
      <w:r>
        <w:rPr>
          <w:rFonts w:eastAsia="Times New Roman"/>
          <w:sz w:val="20"/>
          <w:szCs w:val="20"/>
          <w:lang w:val="es-ES"/>
        </w:rPr>
        <w:br/>
      </w:r>
      <w:r>
        <w:rPr>
          <w:rFonts w:eastAsia="Times New Roman"/>
          <w:sz w:val="20"/>
          <w:szCs w:val="20"/>
          <w:lang w:val="es-ES"/>
        </w:rPr>
        <w:br/>
        <w:t>1.- Acuerdo CG 034 (Registro Oficial 697, 5-XI-2002).</w:t>
      </w:r>
    </w:p>
    <w:sectPr w:rsidR="0049691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defaultTabStop w:val="708"/>
  <w:hyphenationZone w:val="425"/>
  <w:noPunctuationKerning/>
  <w:characterSpacingControl w:val="doNotCompress"/>
  <w:compat/>
  <w:rsids>
    <w:rsidRoot w:val="00DB04BB"/>
    <w:rsid w:val="00496910"/>
    <w:rsid w:val="00DB04BB"/>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4595</Words>
  <Characters>25275</Characters>
  <Application>Microsoft Office Word</Application>
  <DocSecurity>0</DocSecurity>
  <Lines>210</Lines>
  <Paragraphs>59</Paragraphs>
  <ScaleCrop>false</ScaleCrop>
  <Company/>
  <LinksUpToDate>false</LinksUpToDate>
  <CharactersWithSpaces>29811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2012-12-28T22:36:00Z</dcterms:created>
  <dcterms:modified xsi:type="dcterms:W3CDTF">2012-12-28T22:36:00Z</dcterms:modified>
</cp:coreProperties>
</file>