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475BB">
      <w:pPr>
        <w:pStyle w:val="NormalWeb"/>
        <w:rPr>
          <w:lang w:val="es-ES"/>
        </w:rPr>
      </w:pPr>
      <w:bookmarkStart w:id="0" w:name="_GoBack"/>
      <w:bookmarkEnd w:id="0"/>
      <w:r>
        <w:rPr>
          <w:b/>
          <w:bCs/>
          <w:lang w:val="es-ES"/>
        </w:rPr>
        <w:t>Registro Oficial No. 47 , 30 de Marzo 2000</w:t>
      </w:r>
    </w:p>
    <w:p w:rsidR="00000000" w:rsidRDefault="003475BB">
      <w:pPr>
        <w:pStyle w:val="NormalWeb"/>
        <w:rPr>
          <w:lang w:val="es-ES"/>
        </w:rPr>
      </w:pPr>
      <w:r>
        <w:rPr>
          <w:b/>
          <w:bCs/>
          <w:lang w:val="es-ES"/>
        </w:rPr>
        <w:t>Normativa:</w:t>
      </w:r>
      <w:r>
        <w:rPr>
          <w:lang w:val="es-ES"/>
        </w:rPr>
        <w:t xml:space="preserve"> Vigente</w:t>
      </w:r>
    </w:p>
    <w:p w:rsidR="00000000" w:rsidRDefault="003475BB">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NORMAS PARA EL FUNCIONAMIENTO DE LA DIRECCIÓN NACIONAL DE LAS COMISARÍAS DE LA MUJER Y LA FAMILIA Y DE LAS RESPECTIVAS COMISARÍAS</w:t>
      </w:r>
    </w:p>
    <w:p w:rsidR="00000000" w:rsidRDefault="003475BB">
      <w:pPr>
        <w:jc w:val="center"/>
        <w:rPr>
          <w:rFonts w:eastAsia="Times New Roman"/>
          <w:sz w:val="30"/>
          <w:szCs w:val="30"/>
          <w:lang w:val="es-ES"/>
        </w:rPr>
      </w:pPr>
      <w:r>
        <w:rPr>
          <w:rFonts w:eastAsia="Times New Roman"/>
          <w:sz w:val="30"/>
          <w:szCs w:val="30"/>
          <w:lang w:val="es-ES"/>
        </w:rPr>
        <w:t>(Resolución No. 001)</w:t>
      </w:r>
    </w:p>
    <w:p w:rsidR="00000000" w:rsidRDefault="003475BB">
      <w:pPr>
        <w:divId w:val="1246576957"/>
        <w:rPr>
          <w:rFonts w:eastAsia="Times New Roman"/>
          <w:sz w:val="30"/>
          <w:szCs w:val="30"/>
          <w:lang w:val="es-ES"/>
        </w:rPr>
      </w:pP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Art. 1 del D.E. 410 (R.O. 235, 14-VII-2010), cambió la denominación del Ministerio de Gobierno, Policía, Cultos y Municipalidades, por la de Ministerio del Interio</w:t>
      </w:r>
      <w:r>
        <w:rPr>
          <w:rFonts w:eastAsia="Times New Roman"/>
          <w:sz w:val="30"/>
          <w:szCs w:val="30"/>
          <w:lang w:val="es-ES"/>
        </w:rPr>
        <w:t>r.</w:t>
      </w:r>
    </w:p>
    <w:p w:rsidR="00000000" w:rsidRDefault="003475BB">
      <w:pPr>
        <w:divId w:val="1386028399"/>
        <w:rPr>
          <w:rFonts w:eastAsia="Times New Roman"/>
          <w:sz w:val="30"/>
          <w:szCs w:val="30"/>
          <w:lang w:val="es-ES"/>
        </w:rPr>
      </w:pPr>
      <w:r>
        <w:rPr>
          <w:rFonts w:eastAsia="Times New Roman"/>
          <w:sz w:val="30"/>
          <w:szCs w:val="30"/>
          <w:lang w:val="es-ES"/>
        </w:rPr>
        <w:br/>
      </w:r>
      <w:r>
        <w:rPr>
          <w:rFonts w:eastAsia="Times New Roman"/>
          <w:sz w:val="30"/>
          <w:szCs w:val="30"/>
          <w:lang w:val="es-ES"/>
        </w:rPr>
        <w:br/>
        <w:t>Francisco Huerta Montalvo</w:t>
      </w:r>
      <w:r>
        <w:rPr>
          <w:rFonts w:eastAsia="Times New Roman"/>
          <w:sz w:val="30"/>
          <w:szCs w:val="30"/>
          <w:lang w:val="es-ES"/>
        </w:rPr>
        <w:br/>
        <w:t>MINISTRO DE GOBIERNO Y POLICÍA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Ley N</w:t>
      </w:r>
      <w:r>
        <w:rPr>
          <w:rFonts w:eastAsia="Times New Roman"/>
          <w:sz w:val="30"/>
          <w:szCs w:val="30"/>
          <w:lang w:val="es-ES"/>
        </w:rPr>
        <w:t>o. 103 contra la Violencia a la Mujer y la Familia, publicada en el Registro Oficial No. 839 de 11 de diciembre de 1995, contiene las normas sustantivas para proteger la integridad física y psíquica y la libertad sexual de la mujer y los miembros de su fam</w:t>
      </w:r>
      <w:r>
        <w:rPr>
          <w:rFonts w:eastAsia="Times New Roman"/>
          <w:sz w:val="30"/>
          <w:szCs w:val="30"/>
          <w:lang w:val="es-ES"/>
        </w:rPr>
        <w:t>ilia, mediante la prevención y la sanción de la violencia intrafamiliar y los demás actos que pueden constituir atentados contra sus derechos y de su familia, normas que deben orientar las políticas del Estado en esta materia;</w:t>
      </w:r>
      <w:r>
        <w:rPr>
          <w:rFonts w:eastAsia="Times New Roman"/>
          <w:sz w:val="30"/>
          <w:szCs w:val="30"/>
          <w:lang w:val="es-ES"/>
        </w:rPr>
        <w:br/>
      </w:r>
      <w:r>
        <w:rPr>
          <w:rFonts w:eastAsia="Times New Roman"/>
          <w:sz w:val="30"/>
          <w:szCs w:val="30"/>
          <w:lang w:val="es-ES"/>
        </w:rPr>
        <w:br/>
        <w:t xml:space="preserve">Que el numeral 6o. del Art. </w:t>
      </w:r>
      <w:r>
        <w:rPr>
          <w:rFonts w:eastAsia="Times New Roman"/>
          <w:sz w:val="30"/>
          <w:szCs w:val="30"/>
          <w:lang w:val="es-ES"/>
        </w:rPr>
        <w:t>179 (154, num. 1) de la Constitución Política de la República faculta a los Ministros de Estado expedir las normas, acuerdos y resoluciones que requiera la gestión ministerial;</w:t>
      </w:r>
      <w:r>
        <w:rPr>
          <w:rFonts w:eastAsia="Times New Roman"/>
          <w:sz w:val="30"/>
          <w:szCs w:val="30"/>
          <w:lang w:val="es-ES"/>
        </w:rPr>
        <w:br/>
      </w:r>
      <w:r>
        <w:rPr>
          <w:rFonts w:eastAsia="Times New Roman"/>
          <w:sz w:val="30"/>
          <w:szCs w:val="30"/>
          <w:lang w:val="es-ES"/>
        </w:rPr>
        <w:lastRenderedPageBreak/>
        <w:br/>
        <w:t xml:space="preserve">Que con tal propósito, corresponde a esta Cartera de Estado dictar las normas </w:t>
      </w:r>
      <w:r>
        <w:rPr>
          <w:rFonts w:eastAsia="Times New Roman"/>
          <w:sz w:val="30"/>
          <w:szCs w:val="30"/>
          <w:lang w:val="es-ES"/>
        </w:rPr>
        <w:t>básicas e indispensables para el funcionamiento de la Dirección Nacional de las Comisarías de la Mujer y la Familia, garantizando la estabilidad de los funcionarios y autoridades que deben ejercer su gestión para el cumplimiento de la ley antes citada y de</w:t>
      </w:r>
      <w:r>
        <w:rPr>
          <w:rFonts w:eastAsia="Times New Roman"/>
          <w:sz w:val="30"/>
          <w:szCs w:val="30"/>
          <w:lang w:val="es-ES"/>
        </w:rPr>
        <w:t>finir sus funciones;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t>DICTAR LAS SIGUIENTES NORMAS PARA EL FUNCIONAMIENTO DE LA DIRECCIÓN NACIONAL DE LAS COMISARÍAS DE LA MUJER Y LA FAMILIA Y DE LAS RESPECTIVAS COMISARÍAS.</w:t>
      </w:r>
    </w:p>
    <w:p w:rsidR="00000000" w:rsidRDefault="003475BB">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BÁSICAS, ESTABILIDAD Y COMPETENCIA</w:t>
      </w:r>
    </w:p>
    <w:p w:rsidR="00000000" w:rsidRDefault="003475BB">
      <w:pPr>
        <w:divId w:val="883450422"/>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Esta</w:t>
      </w:r>
      <w:r>
        <w:rPr>
          <w:rFonts w:eastAsia="Times New Roman"/>
          <w:sz w:val="30"/>
          <w:szCs w:val="30"/>
          <w:lang w:val="es-ES"/>
        </w:rPr>
        <w:t xml:space="preserve"> Resolución contiene las normas básicas que deben observarse para el adecuado funcionamiento de la Dirección Nacional de las Comisarías de la Mujer y la Familia y de las comisarías respectivas que tienen competencia y jurisdicción para el juzgamiento de la</w:t>
      </w:r>
      <w:r>
        <w:rPr>
          <w:rFonts w:eastAsia="Times New Roman"/>
          <w:sz w:val="30"/>
          <w:szCs w:val="30"/>
          <w:lang w:val="es-ES"/>
        </w:rPr>
        <w:t>s infracciones contempladas en la ley de la materia.</w:t>
      </w:r>
      <w:r>
        <w:rPr>
          <w:rFonts w:eastAsia="Times New Roman"/>
          <w:sz w:val="30"/>
          <w:szCs w:val="30"/>
          <w:lang w:val="es-ES"/>
        </w:rPr>
        <w:br/>
      </w:r>
      <w:r>
        <w:rPr>
          <w:rFonts w:eastAsia="Times New Roman"/>
          <w:sz w:val="30"/>
          <w:szCs w:val="30"/>
          <w:lang w:val="es-ES"/>
        </w:rPr>
        <w:br/>
        <w:t>El personal legalmente nombrado y posesionado para prestar sus servicios remunerados en la Dirección Nacional de Comisarías de la Mujer y la Familia y en las comisarías respectivas gozarán de la estabil</w:t>
      </w:r>
      <w:r>
        <w:rPr>
          <w:rFonts w:eastAsia="Times New Roman"/>
          <w:sz w:val="30"/>
          <w:szCs w:val="30"/>
          <w:lang w:val="es-ES"/>
        </w:rPr>
        <w:t>idad contemplada en los Arts. 88 y 89 de la Ley de Servicio Civil y Carrera Administrativa.</w:t>
      </w:r>
    </w:p>
    <w:p w:rsidR="00000000" w:rsidRDefault="003475BB">
      <w:pPr>
        <w:divId w:val="1554805985"/>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Los recursos presupuestarios para el funcionamiento de los organismos indicados en el Art. anterior constarán obligatoriamente en la respectiva proforma y </w:t>
      </w:r>
      <w:r>
        <w:rPr>
          <w:rFonts w:eastAsia="Times New Roman"/>
          <w:sz w:val="30"/>
          <w:szCs w:val="30"/>
          <w:lang w:val="es-ES"/>
        </w:rPr>
        <w:t>presupuesto del Ministerio de Gobierno de cada ejercicio.</w:t>
      </w:r>
    </w:p>
    <w:p w:rsidR="00000000" w:rsidRDefault="003475BB">
      <w:pPr>
        <w:divId w:val="48118297"/>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La Directora General de las Comisarías Nacional (sic) de la Mujer y la Familia y el personal que cumpla funciones remuneradas en dichas dependencias, además de la estabilidad en el cargo, p</w:t>
      </w:r>
      <w:r>
        <w:rPr>
          <w:rFonts w:eastAsia="Times New Roman"/>
          <w:sz w:val="30"/>
          <w:szCs w:val="30"/>
          <w:lang w:val="es-ES"/>
        </w:rPr>
        <w:t xml:space="preserve">odrán ser reelegidas indefinidamente y sólo podrán ser separados de sus funciones por las causas legales establecidas en la Ley de Servicio Civil y Carrera Administrativa o por razón de orden técnico que </w:t>
      </w:r>
      <w:r>
        <w:rPr>
          <w:rFonts w:eastAsia="Times New Roman"/>
          <w:sz w:val="30"/>
          <w:szCs w:val="30"/>
          <w:lang w:val="es-ES"/>
        </w:rPr>
        <w:lastRenderedPageBreak/>
        <w:t>ameriten su remoción o destitución del cargo.</w:t>
      </w:r>
      <w:r>
        <w:rPr>
          <w:rFonts w:eastAsia="Times New Roman"/>
          <w:sz w:val="30"/>
          <w:szCs w:val="30"/>
          <w:lang w:val="es-ES"/>
        </w:rPr>
        <w:br/>
      </w:r>
      <w:r>
        <w:rPr>
          <w:rFonts w:eastAsia="Times New Roman"/>
          <w:sz w:val="30"/>
          <w:szCs w:val="30"/>
          <w:lang w:val="es-ES"/>
        </w:rPr>
        <w:br/>
        <w:t>El pe</w:t>
      </w:r>
      <w:r>
        <w:rPr>
          <w:rFonts w:eastAsia="Times New Roman"/>
          <w:sz w:val="30"/>
          <w:szCs w:val="30"/>
          <w:lang w:val="es-ES"/>
        </w:rPr>
        <w:t>rsonal administrativo de estos organismos será debidamente capacitado para el cumplimiento de sus funciones en aspectos específicos de la violencia de género y de violencia intrafamiliar.</w:t>
      </w:r>
    </w:p>
    <w:p w:rsidR="00000000" w:rsidRDefault="003475BB">
      <w:pPr>
        <w:divId w:val="1816221173"/>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Las comisarías de la mujer y la familia dependerán jerárqui</w:t>
      </w:r>
      <w:r>
        <w:rPr>
          <w:rFonts w:eastAsia="Times New Roman"/>
          <w:sz w:val="30"/>
          <w:szCs w:val="30"/>
          <w:lang w:val="es-ES"/>
        </w:rPr>
        <w:t>camente de la Dirección Nacional de Comisarías de la Mujer y la Familia por tratarse de instancias técnicas en transición al poder judicial, cuyos respectivos manuales de funciones y procedimientos serán elaborados por el Ministerio de Gobierno y Policía c</w:t>
      </w:r>
      <w:r>
        <w:rPr>
          <w:rFonts w:eastAsia="Times New Roman"/>
          <w:sz w:val="30"/>
          <w:szCs w:val="30"/>
          <w:lang w:val="es-ES"/>
        </w:rPr>
        <w:t>on la asistencia técnica del Consejo Nacional de las Mujeres (CONAMU) y el asesoramiento de la Organización Gubernamental (ONG) respectiva.</w:t>
      </w:r>
      <w:r>
        <w:rPr>
          <w:rFonts w:eastAsia="Times New Roman"/>
          <w:sz w:val="30"/>
          <w:szCs w:val="30"/>
          <w:lang w:val="es-ES"/>
        </w:rPr>
        <w:br/>
      </w:r>
      <w:r>
        <w:rPr>
          <w:rFonts w:eastAsia="Times New Roman"/>
          <w:sz w:val="30"/>
          <w:szCs w:val="30"/>
          <w:lang w:val="es-ES"/>
        </w:rPr>
        <w:br/>
        <w:t>Las comisarías de la mujer y la familia tendrán competencia en los casos de violencia intrafamiliar dentro de la ju</w:t>
      </w:r>
      <w:r>
        <w:rPr>
          <w:rFonts w:eastAsia="Times New Roman"/>
          <w:sz w:val="30"/>
          <w:szCs w:val="30"/>
          <w:lang w:val="es-ES"/>
        </w:rPr>
        <w:t>risdicción cantonal donde se encuentran ubicadas. Sin embargo, si conocieran estos casos las intendencias u otras comisarías de Policía del mismo cantón, será obligación de éstas derivar los casos a la Comisaría de la Mujer y la Familia, conforme lo determ</w:t>
      </w:r>
      <w:r>
        <w:rPr>
          <w:rFonts w:eastAsia="Times New Roman"/>
          <w:sz w:val="30"/>
          <w:szCs w:val="30"/>
          <w:lang w:val="es-ES"/>
        </w:rPr>
        <w:t>ina la ley citada.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Según el Art. 16, lit. a, del Estatuto del Régimen Jurídico y Administrativo de la Función Ejecutiva el Ministerio de Gobierno y Policía es actualmente el Ministerio de Gobierno, Cultos, Policía y Municipalidades.</w:t>
      </w:r>
      <w:r>
        <w:rPr>
          <w:rFonts w:eastAsia="Times New Roman"/>
          <w:i/>
          <w:iCs/>
          <w:sz w:val="30"/>
          <w:szCs w:val="30"/>
          <w:lang w:val="es-ES"/>
        </w:rPr>
        <w:br/>
        <w:t>- Mediante el</w:t>
      </w:r>
      <w:r>
        <w:rPr>
          <w:rFonts w:eastAsia="Times New Roman"/>
          <w:i/>
          <w:iCs/>
          <w:sz w:val="30"/>
          <w:szCs w:val="30"/>
          <w:lang w:val="es-ES"/>
        </w:rPr>
        <w:t xml:space="preserve"> Art. 1 del D.E. 1733 (R.O. 601, 29-V-2009) se deroga el Decreto que crea el Consejo Nacional de Mujeres (CONAMU), creándose la Comisión de Transición para la Definición de la Institucionalidad Pública, la cual dentro de sus atribuciones tendrá que prepara</w:t>
      </w:r>
      <w:r>
        <w:rPr>
          <w:rFonts w:eastAsia="Times New Roman"/>
          <w:i/>
          <w:iCs/>
          <w:sz w:val="30"/>
          <w:szCs w:val="30"/>
          <w:lang w:val="es-ES"/>
        </w:rPr>
        <w:t>r la reforma normativa para la creación del Consejo Nacional de Igualdad de Género.</w:t>
      </w:r>
      <w:r>
        <w:rPr>
          <w:rFonts w:eastAsia="Times New Roman"/>
          <w:i/>
          <w:iCs/>
          <w:sz w:val="30"/>
          <w:szCs w:val="30"/>
          <w:lang w:val="es-ES"/>
        </w:rPr>
        <w:br/>
        <w:t>- El Art. 1 del D.E. 410 (R.O. 235, 14-VII-2010), cambió la denominación del Ministerio de Gobierno, Policía, Cultos y Municipalidades, por la de Ministerio del Interior.</w:t>
      </w:r>
    </w:p>
    <w:p w:rsidR="00000000" w:rsidRDefault="003475BB">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II</w:t>
      </w:r>
      <w:r>
        <w:rPr>
          <w:rFonts w:eastAsia="Times New Roman"/>
          <w:b/>
          <w:bCs/>
          <w:sz w:val="36"/>
          <w:szCs w:val="36"/>
          <w:lang w:val="es-ES"/>
        </w:rPr>
        <w:br/>
        <w:t>ESTRUCTURA Y ORGANIZACIÓN</w:t>
      </w:r>
    </w:p>
    <w:p w:rsidR="00000000" w:rsidRDefault="003475BB">
      <w:pPr>
        <w:divId w:val="1103839996"/>
        <w:rPr>
          <w:rFonts w:eastAsia="Times New Roman"/>
          <w:sz w:val="30"/>
          <w:szCs w:val="30"/>
          <w:lang w:val="es-ES"/>
        </w:rPr>
      </w:pPr>
      <w:r>
        <w:rPr>
          <w:rFonts w:eastAsia="Times New Roman"/>
          <w:b/>
          <w:bCs/>
          <w:sz w:val="30"/>
          <w:szCs w:val="30"/>
          <w:lang w:val="es-ES"/>
        </w:rPr>
        <w:lastRenderedPageBreak/>
        <w:t>Art. 5.-</w:t>
      </w:r>
      <w:r>
        <w:rPr>
          <w:rFonts w:eastAsia="Times New Roman"/>
          <w:sz w:val="30"/>
          <w:szCs w:val="30"/>
          <w:lang w:val="es-ES"/>
        </w:rPr>
        <w:t xml:space="preserve"> La Dirección Nacional de Comisarías de la Mujer y la Familia contará con una Directora con título profesional y con el personal que se asigne presupuestariamente en el Ministerio de Gobierno y Policía y tendrá</w:t>
      </w:r>
      <w:r>
        <w:rPr>
          <w:rFonts w:eastAsia="Times New Roman"/>
          <w:sz w:val="30"/>
          <w:szCs w:val="30"/>
          <w:lang w:val="es-ES"/>
        </w:rPr>
        <w:t xml:space="preserve"> su sede principal en la ciudad de Quito.</w:t>
      </w:r>
      <w:r>
        <w:rPr>
          <w:rFonts w:eastAsia="Times New Roman"/>
          <w:sz w:val="30"/>
          <w:szCs w:val="30"/>
          <w:lang w:val="es-ES"/>
        </w:rPr>
        <w:br/>
      </w:r>
      <w:r>
        <w:rPr>
          <w:rFonts w:eastAsia="Times New Roman"/>
          <w:sz w:val="30"/>
          <w:szCs w:val="30"/>
          <w:lang w:val="es-ES"/>
        </w:rPr>
        <w:br/>
        <w:t>Las comisarías de la mujer y la familia funcionarán en las capitales de provincia y en los cantones en la forma establecida por el Acuerdo Ministerial No. 235, publicado en el Registro Oficial No. 92 de 23 de juni</w:t>
      </w:r>
      <w:r>
        <w:rPr>
          <w:rFonts w:eastAsia="Times New Roman"/>
          <w:sz w:val="30"/>
          <w:szCs w:val="30"/>
          <w:lang w:val="es-ES"/>
        </w:rPr>
        <w:t>o de 1997, observando en el ejercicio de su jurisdicción y competencia las disposiciones constitucionales y legales y de manera especial la ley de la materia.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t>:</w:t>
      </w:r>
      <w:r>
        <w:rPr>
          <w:rFonts w:eastAsia="Times New Roman"/>
          <w:sz w:val="30"/>
          <w:szCs w:val="30"/>
          <w:lang w:val="es-ES"/>
        </w:rPr>
        <w:br/>
        <w:t xml:space="preserve">- </w:t>
      </w:r>
      <w:r>
        <w:rPr>
          <w:rFonts w:eastAsia="Times New Roman"/>
          <w:i/>
          <w:iCs/>
          <w:sz w:val="30"/>
          <w:szCs w:val="30"/>
          <w:lang w:val="es-ES"/>
        </w:rPr>
        <w:t>Según el Art. 16, lit. a, del Estatuto del Régimen Jurídico y Administrativo de la Func</w:t>
      </w:r>
      <w:r>
        <w:rPr>
          <w:rFonts w:eastAsia="Times New Roman"/>
          <w:i/>
          <w:iCs/>
          <w:sz w:val="30"/>
          <w:szCs w:val="30"/>
          <w:lang w:val="es-ES"/>
        </w:rPr>
        <w:t>ión Ejecutiva el Ministerio de Gobierno y Policía es actualmente el Ministerio de Gobierno, Cultos, Policía y Municipalidades.</w:t>
      </w:r>
      <w:r>
        <w:rPr>
          <w:rFonts w:eastAsia="Times New Roman"/>
          <w:i/>
          <w:iCs/>
          <w:sz w:val="30"/>
          <w:szCs w:val="30"/>
          <w:lang w:val="es-ES"/>
        </w:rPr>
        <w:br/>
        <w:t>- El Art. 1 del D.E. 410 (R.O. 235, 14-VII-2010), cambió la denominación del Ministerio de Gobierno, Policía, Cultos y Municipali</w:t>
      </w:r>
      <w:r>
        <w:rPr>
          <w:rFonts w:eastAsia="Times New Roman"/>
          <w:i/>
          <w:iCs/>
          <w:sz w:val="30"/>
          <w:szCs w:val="30"/>
          <w:lang w:val="es-ES"/>
        </w:rPr>
        <w:t>dades, por la de Ministerio del Interior.</w:t>
      </w:r>
    </w:p>
    <w:p w:rsidR="00000000" w:rsidRDefault="003475BB">
      <w:pPr>
        <w:divId w:val="1505315201"/>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La Directora Nacional de las Comisarías Nacionales de la Mujer y la Familia será nombrada por el Ministro de Gobierno y Policía y para ejercer el cargo deberá demostrar el siguiente perfil profesional bási</w:t>
      </w:r>
      <w:r>
        <w:rPr>
          <w:rFonts w:eastAsia="Times New Roman"/>
          <w:sz w:val="30"/>
          <w:szCs w:val="30"/>
          <w:lang w:val="es-ES"/>
        </w:rPr>
        <w:t>co:</w:t>
      </w:r>
      <w:r>
        <w:rPr>
          <w:rFonts w:eastAsia="Times New Roman"/>
          <w:sz w:val="30"/>
          <w:szCs w:val="30"/>
          <w:lang w:val="es-ES"/>
        </w:rPr>
        <w:br/>
      </w:r>
      <w:r>
        <w:rPr>
          <w:rFonts w:eastAsia="Times New Roman"/>
          <w:sz w:val="30"/>
          <w:szCs w:val="30"/>
          <w:lang w:val="es-ES"/>
        </w:rPr>
        <w:br/>
        <w:t>Profesional del derecho;</w:t>
      </w:r>
      <w:r>
        <w:rPr>
          <w:rFonts w:eastAsia="Times New Roman"/>
          <w:sz w:val="30"/>
          <w:szCs w:val="30"/>
          <w:lang w:val="es-ES"/>
        </w:rPr>
        <w:br/>
      </w:r>
      <w:r>
        <w:rPr>
          <w:rFonts w:eastAsia="Times New Roman"/>
          <w:sz w:val="30"/>
          <w:szCs w:val="30"/>
          <w:lang w:val="es-ES"/>
        </w:rPr>
        <w:br/>
        <w:t>Capacitación en género y derechos humanos;</w:t>
      </w:r>
      <w:r>
        <w:rPr>
          <w:rFonts w:eastAsia="Times New Roman"/>
          <w:sz w:val="30"/>
          <w:szCs w:val="30"/>
          <w:lang w:val="es-ES"/>
        </w:rPr>
        <w:br/>
      </w:r>
      <w:r>
        <w:rPr>
          <w:rFonts w:eastAsia="Times New Roman"/>
          <w:sz w:val="30"/>
          <w:szCs w:val="30"/>
          <w:lang w:val="es-ES"/>
        </w:rPr>
        <w:br/>
        <w:t>Manejo de la Ley contra la Violencia a la Mujer y la Familia;</w:t>
      </w:r>
      <w:r>
        <w:rPr>
          <w:rFonts w:eastAsia="Times New Roman"/>
          <w:sz w:val="30"/>
          <w:szCs w:val="30"/>
          <w:lang w:val="es-ES"/>
        </w:rPr>
        <w:br/>
      </w:r>
      <w:r>
        <w:rPr>
          <w:rFonts w:eastAsia="Times New Roman"/>
          <w:sz w:val="30"/>
          <w:szCs w:val="30"/>
          <w:lang w:val="es-ES"/>
        </w:rPr>
        <w:br/>
        <w:t>Experiencia mínima de tres años en el ejercicio profesional, con perspectiva de género;</w:t>
      </w:r>
      <w:r>
        <w:rPr>
          <w:rFonts w:eastAsia="Times New Roman"/>
          <w:sz w:val="30"/>
          <w:szCs w:val="30"/>
          <w:lang w:val="es-ES"/>
        </w:rPr>
        <w:br/>
      </w:r>
      <w:r>
        <w:rPr>
          <w:rFonts w:eastAsia="Times New Roman"/>
          <w:sz w:val="30"/>
          <w:szCs w:val="30"/>
          <w:lang w:val="es-ES"/>
        </w:rPr>
        <w:br/>
        <w:t>Probidad reconocida; y,</w:t>
      </w:r>
      <w:r>
        <w:rPr>
          <w:rFonts w:eastAsia="Times New Roman"/>
          <w:sz w:val="30"/>
          <w:szCs w:val="30"/>
          <w:lang w:val="es-ES"/>
        </w:rPr>
        <w:br/>
      </w:r>
      <w:r>
        <w:rPr>
          <w:rFonts w:eastAsia="Times New Roman"/>
          <w:sz w:val="30"/>
          <w:szCs w:val="30"/>
          <w:lang w:val="es-ES"/>
        </w:rPr>
        <w:br/>
        <w:t>Cont</w:t>
      </w:r>
      <w:r>
        <w:rPr>
          <w:rFonts w:eastAsia="Times New Roman"/>
          <w:sz w:val="30"/>
          <w:szCs w:val="30"/>
          <w:lang w:val="es-ES"/>
        </w:rPr>
        <w:t>ar con el pronunciamiento favorable del CONAMU.</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 xml:space="preserve">Según el Art. 16, lit. a, del Estatuto del Régimen Jurídico y </w:t>
      </w:r>
      <w:r>
        <w:rPr>
          <w:rFonts w:eastAsia="Times New Roman"/>
          <w:i/>
          <w:iCs/>
          <w:sz w:val="30"/>
          <w:szCs w:val="30"/>
          <w:lang w:val="es-ES"/>
        </w:rPr>
        <w:lastRenderedPageBreak/>
        <w:t>Administrativo de la Función Ejecutiva el Ministerio de Gobierno y Policía es actualmente el Ministerio de Gobierno, Cultos, Policía y M</w:t>
      </w:r>
      <w:r>
        <w:rPr>
          <w:rFonts w:eastAsia="Times New Roman"/>
          <w:i/>
          <w:iCs/>
          <w:sz w:val="30"/>
          <w:szCs w:val="30"/>
          <w:lang w:val="es-ES"/>
        </w:rPr>
        <w:t>unicipalidades.</w:t>
      </w:r>
      <w:r>
        <w:rPr>
          <w:rFonts w:eastAsia="Times New Roman"/>
          <w:i/>
          <w:iCs/>
          <w:sz w:val="30"/>
          <w:szCs w:val="30"/>
          <w:lang w:val="es-ES"/>
        </w:rPr>
        <w:br/>
        <w:t>- Mediante el Art. 1 del D.E. 1733 (R.O. 601, 29-V-2009) se deroga el Decreto que crea el Consejo Nacional de Mujeres (CONAMU), creándose la Comisión de Transición para la Definición de la Institucionalidad Pública, la cual dentro de sus at</w:t>
      </w:r>
      <w:r>
        <w:rPr>
          <w:rFonts w:eastAsia="Times New Roman"/>
          <w:i/>
          <w:iCs/>
          <w:sz w:val="30"/>
          <w:szCs w:val="30"/>
          <w:lang w:val="es-ES"/>
        </w:rPr>
        <w:t>ribuciones tendrá que preparar la reforma normativa para la creación del Consejo Nacional de Igualdad de Género.</w:t>
      </w:r>
      <w:r>
        <w:rPr>
          <w:rFonts w:eastAsia="Times New Roman"/>
          <w:i/>
          <w:iCs/>
          <w:sz w:val="30"/>
          <w:szCs w:val="30"/>
          <w:lang w:val="es-ES"/>
        </w:rPr>
        <w:br/>
        <w:t xml:space="preserve">- El Art. 1 del D.E. 410 (R.O. 235, 14-VII-2010), cambió la denominación del Ministerio de Gobierno, Policía, Cultos y Municipalidades, por la </w:t>
      </w:r>
      <w:r>
        <w:rPr>
          <w:rFonts w:eastAsia="Times New Roman"/>
          <w:i/>
          <w:iCs/>
          <w:sz w:val="30"/>
          <w:szCs w:val="30"/>
          <w:lang w:val="es-ES"/>
        </w:rPr>
        <w:t>de Ministerio del Interior.</w:t>
      </w:r>
    </w:p>
    <w:p w:rsidR="00000000" w:rsidRDefault="003475BB">
      <w:pPr>
        <w:divId w:val="1849130235"/>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Las comisarías de la mujer y la familia, además de los servidores públicos de planta, podrán contar con personal técnico de apoyo asignado por las organizaciones no gubernamentales, calificadas como contraparte técnica </w:t>
      </w:r>
      <w:r>
        <w:rPr>
          <w:rFonts w:eastAsia="Times New Roman"/>
          <w:sz w:val="30"/>
          <w:szCs w:val="30"/>
          <w:lang w:val="es-ES"/>
        </w:rPr>
        <w:t>de las comisarías de la mujer y la familia por el Consejo Nacional de las Mujeres, con las cuales la Dirección Nacional de Comisarías de la Mujer y la Familia suscribirá los convenios requeridos.</w:t>
      </w:r>
      <w:r>
        <w:rPr>
          <w:rFonts w:eastAsia="Times New Roman"/>
          <w:sz w:val="30"/>
          <w:szCs w:val="30"/>
          <w:lang w:val="es-ES"/>
        </w:rPr>
        <w:br/>
      </w:r>
      <w:r>
        <w:rPr>
          <w:rFonts w:eastAsia="Times New Roman"/>
          <w:sz w:val="30"/>
          <w:szCs w:val="30"/>
          <w:lang w:val="es-ES"/>
        </w:rPr>
        <w:br/>
        <w:t xml:space="preserve">Dicho personal no tendrá vínculo contractual alguno con el </w:t>
      </w:r>
      <w:r>
        <w:rPr>
          <w:rFonts w:eastAsia="Times New Roman"/>
          <w:sz w:val="30"/>
          <w:szCs w:val="30"/>
          <w:lang w:val="es-ES"/>
        </w:rPr>
        <w:t>Estado.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el Art. 1 del D.E. 1733 (R.O. 601, 29-V-2009) se deroga el Decreto que crea el Consejo Nacional de Mujeres (CONAMU), creándose la Comisión de Transición para la Definición de la Institucionalidad Pública, la cual dentro de sus atrib</w:t>
      </w:r>
      <w:r>
        <w:rPr>
          <w:rFonts w:eastAsia="Times New Roman"/>
          <w:i/>
          <w:iCs/>
          <w:sz w:val="30"/>
          <w:szCs w:val="30"/>
          <w:lang w:val="es-ES"/>
        </w:rPr>
        <w:t>uciones tendrá que preparar la reforma normativa para la creación del Consejo Nacional de Igualdad de Género.</w:t>
      </w:r>
    </w:p>
    <w:p w:rsidR="00000000" w:rsidRDefault="003475BB">
      <w:pPr>
        <w:divId w:val="1226834958"/>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Las comisarías de la mujer y la familia contarán con el personal administrativo mínimo necesario que requiera del cumplimiento de sus fun</w:t>
      </w:r>
      <w:r>
        <w:rPr>
          <w:rFonts w:eastAsia="Times New Roman"/>
          <w:sz w:val="30"/>
          <w:szCs w:val="30"/>
          <w:lang w:val="es-ES"/>
        </w:rPr>
        <w:t>ciones, en relación directa con la cantidad de denuncias o demandas que tramiten semestralmente, cuyos particulares serán puestos en conocimiento de la Subsecretaría Administrativa, a través de la Dirección Nacional de la misma, en forma semestral.</w:t>
      </w:r>
    </w:p>
    <w:p w:rsidR="00000000" w:rsidRDefault="003475BB">
      <w:pPr>
        <w:divId w:val="396786064"/>
        <w:rPr>
          <w:rFonts w:eastAsia="Times New Roman"/>
          <w:sz w:val="30"/>
          <w:szCs w:val="30"/>
          <w:lang w:val="es-ES"/>
        </w:rPr>
      </w:pPr>
      <w:r>
        <w:rPr>
          <w:rFonts w:eastAsia="Times New Roman"/>
          <w:b/>
          <w:bCs/>
          <w:sz w:val="30"/>
          <w:szCs w:val="30"/>
          <w:lang w:val="es-ES"/>
        </w:rPr>
        <w:t>Art. 9.</w:t>
      </w:r>
      <w:r>
        <w:rPr>
          <w:rFonts w:eastAsia="Times New Roman"/>
          <w:b/>
          <w:bCs/>
          <w:sz w:val="30"/>
          <w:szCs w:val="30"/>
          <w:lang w:val="es-ES"/>
        </w:rPr>
        <w:t>-</w:t>
      </w:r>
      <w:r>
        <w:rPr>
          <w:rFonts w:eastAsia="Times New Roman"/>
          <w:sz w:val="30"/>
          <w:szCs w:val="30"/>
          <w:lang w:val="es-ES"/>
        </w:rPr>
        <w:t xml:space="preserve"> Para ser designada en el cargo de Comisaria de la Mujer y la Familia se requiere contar con el aval del Consejo Nacional de Mujeres y reunir el siguiente perfil profesional: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Profesional de derecho;</w:t>
      </w:r>
      <w:r>
        <w:rPr>
          <w:rFonts w:eastAsia="Times New Roman"/>
          <w:sz w:val="30"/>
          <w:szCs w:val="30"/>
          <w:lang w:val="es-ES"/>
        </w:rPr>
        <w:br/>
      </w:r>
      <w:r>
        <w:rPr>
          <w:rFonts w:eastAsia="Times New Roman"/>
          <w:sz w:val="30"/>
          <w:szCs w:val="30"/>
          <w:lang w:val="es-ES"/>
        </w:rPr>
        <w:br/>
        <w:t>Experiencia mínima de tres años;</w:t>
      </w:r>
      <w:r>
        <w:rPr>
          <w:rFonts w:eastAsia="Times New Roman"/>
          <w:sz w:val="30"/>
          <w:szCs w:val="30"/>
          <w:lang w:val="es-ES"/>
        </w:rPr>
        <w:br/>
      </w:r>
      <w:r>
        <w:rPr>
          <w:rFonts w:eastAsia="Times New Roman"/>
          <w:sz w:val="30"/>
          <w:szCs w:val="30"/>
          <w:lang w:val="es-ES"/>
        </w:rPr>
        <w:br/>
      </w:r>
      <w:r>
        <w:rPr>
          <w:rFonts w:eastAsia="Times New Roman"/>
          <w:sz w:val="30"/>
          <w:szCs w:val="30"/>
          <w:lang w:val="es-ES"/>
        </w:rPr>
        <w:t>Capacitación en género y derechos humanos; y,</w:t>
      </w:r>
      <w:r>
        <w:rPr>
          <w:rFonts w:eastAsia="Times New Roman"/>
          <w:sz w:val="30"/>
          <w:szCs w:val="30"/>
          <w:lang w:val="es-ES"/>
        </w:rPr>
        <w:br/>
      </w:r>
      <w:r>
        <w:rPr>
          <w:rFonts w:eastAsia="Times New Roman"/>
          <w:sz w:val="30"/>
          <w:szCs w:val="30"/>
          <w:lang w:val="es-ES"/>
        </w:rPr>
        <w:br/>
        <w:t>Probidad reconocida.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el Art. 1 del D.E. 1733 (R.O. 601, 29-V-2009) se deroga el Decreto que crea el Consejo Nacional de Mujeres (CONAMU), creándose la Comisión de Transición para la Definición </w:t>
      </w:r>
      <w:r>
        <w:rPr>
          <w:rFonts w:eastAsia="Times New Roman"/>
          <w:i/>
          <w:iCs/>
          <w:sz w:val="30"/>
          <w:szCs w:val="30"/>
          <w:lang w:val="es-ES"/>
        </w:rPr>
        <w:t>de la Institucionalidad Pública, la cual dentro de sus atribuciones tendrá que preparar la reforma normativa para la creación del Consejo Nacional de Igualdad de Género.</w:t>
      </w:r>
    </w:p>
    <w:p w:rsidR="00000000" w:rsidRDefault="003475BB">
      <w:pPr>
        <w:divId w:val="983385590"/>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Para ser designada secretaria judicial, asistente legal en las comisarías de</w:t>
      </w:r>
      <w:r>
        <w:rPr>
          <w:rFonts w:eastAsia="Times New Roman"/>
          <w:sz w:val="30"/>
          <w:szCs w:val="30"/>
          <w:lang w:val="es-ES"/>
        </w:rPr>
        <w:t xml:space="preserve"> la mujer y la familia se requerirá cumplir con los siguientes requisitos:</w:t>
      </w:r>
      <w:r>
        <w:rPr>
          <w:rFonts w:eastAsia="Times New Roman"/>
          <w:sz w:val="30"/>
          <w:szCs w:val="30"/>
          <w:lang w:val="es-ES"/>
        </w:rPr>
        <w:br/>
      </w:r>
      <w:r>
        <w:rPr>
          <w:rFonts w:eastAsia="Times New Roman"/>
          <w:sz w:val="30"/>
          <w:szCs w:val="30"/>
          <w:lang w:val="es-ES"/>
        </w:rPr>
        <w:br/>
        <w:t>Licenciado o egresado de derecho; y,</w:t>
      </w:r>
      <w:r>
        <w:rPr>
          <w:rFonts w:eastAsia="Times New Roman"/>
          <w:sz w:val="30"/>
          <w:szCs w:val="30"/>
          <w:lang w:val="es-ES"/>
        </w:rPr>
        <w:br/>
      </w:r>
      <w:r>
        <w:rPr>
          <w:rFonts w:eastAsia="Times New Roman"/>
          <w:sz w:val="30"/>
          <w:szCs w:val="30"/>
          <w:lang w:val="es-ES"/>
        </w:rPr>
        <w:br/>
        <w:t>Experiencia mínima de 2 ó 1 año respectivamente.</w:t>
      </w:r>
      <w:r>
        <w:rPr>
          <w:rFonts w:eastAsia="Times New Roman"/>
          <w:sz w:val="30"/>
          <w:szCs w:val="30"/>
          <w:lang w:val="es-ES"/>
        </w:rPr>
        <w:br/>
      </w:r>
      <w:r>
        <w:rPr>
          <w:rFonts w:eastAsia="Times New Roman"/>
          <w:sz w:val="30"/>
          <w:szCs w:val="30"/>
          <w:lang w:val="es-ES"/>
        </w:rPr>
        <w:br/>
        <w:t>Las trabajadoras sociales requerirán:</w:t>
      </w:r>
      <w:r>
        <w:rPr>
          <w:rFonts w:eastAsia="Times New Roman"/>
          <w:sz w:val="30"/>
          <w:szCs w:val="30"/>
          <w:lang w:val="es-ES"/>
        </w:rPr>
        <w:br/>
      </w:r>
      <w:r>
        <w:rPr>
          <w:rFonts w:eastAsia="Times New Roman"/>
          <w:sz w:val="30"/>
          <w:szCs w:val="30"/>
          <w:lang w:val="es-ES"/>
        </w:rPr>
        <w:br/>
        <w:t>Título profesional; y,</w:t>
      </w:r>
      <w:r>
        <w:rPr>
          <w:rFonts w:eastAsia="Times New Roman"/>
          <w:sz w:val="30"/>
          <w:szCs w:val="30"/>
          <w:lang w:val="es-ES"/>
        </w:rPr>
        <w:br/>
      </w:r>
      <w:r>
        <w:rPr>
          <w:rFonts w:eastAsia="Times New Roman"/>
          <w:sz w:val="30"/>
          <w:szCs w:val="30"/>
          <w:lang w:val="es-ES"/>
        </w:rPr>
        <w:br/>
        <w:t xml:space="preserve">Acreditar experiencia mínima </w:t>
      </w:r>
      <w:r>
        <w:rPr>
          <w:rFonts w:eastAsia="Times New Roman"/>
          <w:sz w:val="30"/>
          <w:szCs w:val="30"/>
          <w:lang w:val="es-ES"/>
        </w:rPr>
        <w:t>de 3 años, con capacitación de género y derechos humanos.</w:t>
      </w:r>
    </w:p>
    <w:p w:rsidR="00000000" w:rsidRDefault="003475BB">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FUNCIONES Y ATRIBUCIONES DE LOS ORGANISMOS VINCULADOS</w:t>
      </w:r>
    </w:p>
    <w:p w:rsidR="00000000" w:rsidRDefault="003475BB">
      <w:pPr>
        <w:divId w:val="424616772"/>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Son funciones de la Dirección Nacional de Comisarías de la Mujer y la Familia las siguientes:</w:t>
      </w:r>
      <w:r>
        <w:rPr>
          <w:rFonts w:eastAsia="Times New Roman"/>
          <w:sz w:val="30"/>
          <w:szCs w:val="30"/>
          <w:lang w:val="es-ES"/>
        </w:rPr>
        <w:br/>
      </w:r>
      <w:r>
        <w:rPr>
          <w:rFonts w:eastAsia="Times New Roman"/>
          <w:sz w:val="30"/>
          <w:szCs w:val="30"/>
          <w:lang w:val="es-ES"/>
        </w:rPr>
        <w:br/>
        <w:t xml:space="preserve">a) Asesorar al Ministro, </w:t>
      </w:r>
      <w:r>
        <w:rPr>
          <w:rFonts w:eastAsia="Times New Roman"/>
          <w:sz w:val="30"/>
          <w:szCs w:val="30"/>
          <w:lang w:val="es-ES"/>
        </w:rPr>
        <w:t>Subsecretarios y demás autoridades del Ministerio de Gobierno y Policía en aspectos relativos a la temática de género;</w:t>
      </w:r>
      <w:r>
        <w:rPr>
          <w:rFonts w:eastAsia="Times New Roman"/>
          <w:sz w:val="30"/>
          <w:szCs w:val="30"/>
          <w:lang w:val="es-ES"/>
        </w:rPr>
        <w:br/>
      </w:r>
      <w:r>
        <w:rPr>
          <w:rFonts w:eastAsia="Times New Roman"/>
          <w:sz w:val="30"/>
          <w:szCs w:val="30"/>
          <w:lang w:val="es-ES"/>
        </w:rPr>
        <w:lastRenderedPageBreak/>
        <w:br/>
        <w:t>b) Coordinar la implementación del modelo de comisarías de la mujer y la familia;</w:t>
      </w:r>
      <w:r>
        <w:rPr>
          <w:rFonts w:eastAsia="Times New Roman"/>
          <w:sz w:val="30"/>
          <w:szCs w:val="30"/>
          <w:lang w:val="es-ES"/>
        </w:rPr>
        <w:br/>
      </w:r>
      <w:r>
        <w:rPr>
          <w:rFonts w:eastAsia="Times New Roman"/>
          <w:sz w:val="30"/>
          <w:szCs w:val="30"/>
          <w:lang w:val="es-ES"/>
        </w:rPr>
        <w:br/>
        <w:t>c) Programar, organizar, dirigir, coordinar y control</w:t>
      </w:r>
      <w:r>
        <w:rPr>
          <w:rFonts w:eastAsia="Times New Roman"/>
          <w:sz w:val="30"/>
          <w:szCs w:val="30"/>
          <w:lang w:val="es-ES"/>
        </w:rPr>
        <w:t>ar las actividades relacionadas con las comisarías de la mujer y la familia y otras dependencias del Ministerio de Gobierno y Policía involucradas en la aplicación de la Ley 103;</w:t>
      </w:r>
      <w:r>
        <w:rPr>
          <w:rFonts w:eastAsia="Times New Roman"/>
          <w:sz w:val="30"/>
          <w:szCs w:val="30"/>
          <w:lang w:val="es-ES"/>
        </w:rPr>
        <w:br/>
      </w:r>
      <w:r>
        <w:rPr>
          <w:rFonts w:eastAsia="Times New Roman"/>
          <w:sz w:val="30"/>
          <w:szCs w:val="30"/>
          <w:lang w:val="es-ES"/>
        </w:rPr>
        <w:br/>
        <w:t>d) Vigilar la aplicación de la Ley 103 en las comisarías nacionales, intende</w:t>
      </w:r>
      <w:r>
        <w:rPr>
          <w:rFonts w:eastAsia="Times New Roman"/>
          <w:sz w:val="30"/>
          <w:szCs w:val="30"/>
          <w:lang w:val="es-ES"/>
        </w:rPr>
        <w:t>ncias de policía, tenencias políticas, en coordinación con las gobernaciones;</w:t>
      </w:r>
      <w:r>
        <w:rPr>
          <w:rFonts w:eastAsia="Times New Roman"/>
          <w:sz w:val="30"/>
          <w:szCs w:val="30"/>
          <w:lang w:val="es-ES"/>
        </w:rPr>
        <w:br/>
      </w:r>
      <w:r>
        <w:rPr>
          <w:rFonts w:eastAsia="Times New Roman"/>
          <w:sz w:val="30"/>
          <w:szCs w:val="30"/>
          <w:lang w:val="es-ES"/>
        </w:rPr>
        <w:br/>
        <w:t>e) Realizar el seguimiento y la evaluación del funcionamiento de las comisarías de la mujer y la familia, con la asistencia técnica del CONAMU;</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el Art. 1 del D.E</w:t>
      </w:r>
      <w:r>
        <w:rPr>
          <w:rFonts w:eastAsia="Times New Roman"/>
          <w:i/>
          <w:iCs/>
          <w:sz w:val="30"/>
          <w:szCs w:val="30"/>
          <w:lang w:val="es-ES"/>
        </w:rPr>
        <w:t>. 1733 (R.O. 601, 29-V-2009) se deroga el Decreto que crea el Consejo Nacional de Mujeres (CONAMU), creándose la Comisión de Transición para la Definición de la Institucionalidad Pública, la cual dentro de sus atribuciones tendrá que preparar la reforma no</w:t>
      </w:r>
      <w:r>
        <w:rPr>
          <w:rFonts w:eastAsia="Times New Roman"/>
          <w:i/>
          <w:iCs/>
          <w:sz w:val="30"/>
          <w:szCs w:val="30"/>
          <w:lang w:val="es-ES"/>
        </w:rPr>
        <w:t>rmativa para la creación del Consejo Nacional de Igualdad de Género.</w:t>
      </w:r>
      <w:r>
        <w:rPr>
          <w:rFonts w:eastAsia="Times New Roman"/>
          <w:sz w:val="30"/>
          <w:szCs w:val="30"/>
          <w:lang w:val="es-ES"/>
        </w:rPr>
        <w:br/>
      </w:r>
      <w:r>
        <w:rPr>
          <w:rFonts w:eastAsia="Times New Roman"/>
          <w:sz w:val="30"/>
          <w:szCs w:val="30"/>
          <w:lang w:val="es-ES"/>
        </w:rPr>
        <w:br/>
        <w:t>f) Dar el visto bueno para el nombramiento de comisarías de la mujer y la familia y personal administrativo;</w:t>
      </w:r>
      <w:r>
        <w:rPr>
          <w:rFonts w:eastAsia="Times New Roman"/>
          <w:sz w:val="30"/>
          <w:szCs w:val="30"/>
          <w:lang w:val="es-ES"/>
        </w:rPr>
        <w:br/>
      </w:r>
      <w:r>
        <w:rPr>
          <w:rFonts w:eastAsia="Times New Roman"/>
          <w:sz w:val="30"/>
          <w:szCs w:val="30"/>
          <w:lang w:val="es-ES"/>
        </w:rPr>
        <w:br/>
        <w:t>g) Coordinar con los gobernadores de cada provincia y con las organizaciones</w:t>
      </w:r>
      <w:r>
        <w:rPr>
          <w:rFonts w:eastAsia="Times New Roman"/>
          <w:sz w:val="30"/>
          <w:szCs w:val="30"/>
          <w:lang w:val="es-ES"/>
        </w:rPr>
        <w:t xml:space="preserve"> no gubernamentales contrapartes de las comisarías de la mujer y la familia, a fin de conocer la situación de cada una de estas judicaturas y resolver los problemas de tipo administrativo que se presentaren;</w:t>
      </w:r>
      <w:r>
        <w:rPr>
          <w:rFonts w:eastAsia="Times New Roman"/>
          <w:sz w:val="30"/>
          <w:szCs w:val="30"/>
          <w:lang w:val="es-ES"/>
        </w:rPr>
        <w:br/>
      </w:r>
      <w:r>
        <w:rPr>
          <w:rFonts w:eastAsia="Times New Roman"/>
          <w:sz w:val="30"/>
          <w:szCs w:val="30"/>
          <w:lang w:val="es-ES"/>
        </w:rPr>
        <w:br/>
        <w:t>h) Coordinar sus actividades con la Comandancia</w:t>
      </w:r>
      <w:r>
        <w:rPr>
          <w:rFonts w:eastAsia="Times New Roman"/>
          <w:sz w:val="30"/>
          <w:szCs w:val="30"/>
          <w:lang w:val="es-ES"/>
        </w:rPr>
        <w:t xml:space="preserve"> General de la Policía Nacional para el cumplimiento de la Ley 103 y normas conexas;</w:t>
      </w:r>
      <w:r>
        <w:rPr>
          <w:rFonts w:eastAsia="Times New Roman"/>
          <w:sz w:val="30"/>
          <w:szCs w:val="30"/>
          <w:lang w:val="es-ES"/>
        </w:rPr>
        <w:br/>
      </w:r>
      <w:r>
        <w:rPr>
          <w:rFonts w:eastAsia="Times New Roman"/>
          <w:sz w:val="30"/>
          <w:szCs w:val="30"/>
          <w:lang w:val="es-ES"/>
        </w:rPr>
        <w:br/>
        <w:t xml:space="preserve">i) Conocer quejas que se presentaren en contra de las comisarias o demás funcionarias de estas judicaturas y establecer las sanciones </w:t>
      </w:r>
      <w:r>
        <w:rPr>
          <w:rFonts w:eastAsia="Times New Roman"/>
          <w:sz w:val="30"/>
          <w:szCs w:val="30"/>
          <w:lang w:val="es-ES"/>
        </w:rPr>
        <w:lastRenderedPageBreak/>
        <w:t xml:space="preserve">disciplinarias correspondientes, si </w:t>
      </w:r>
      <w:r>
        <w:rPr>
          <w:rFonts w:eastAsia="Times New Roman"/>
          <w:sz w:val="30"/>
          <w:szCs w:val="30"/>
          <w:lang w:val="es-ES"/>
        </w:rPr>
        <w:t>los casos lo ameritan;</w:t>
      </w:r>
      <w:r>
        <w:rPr>
          <w:rFonts w:eastAsia="Times New Roman"/>
          <w:sz w:val="30"/>
          <w:szCs w:val="30"/>
          <w:lang w:val="es-ES"/>
        </w:rPr>
        <w:br/>
      </w:r>
      <w:r>
        <w:rPr>
          <w:rFonts w:eastAsia="Times New Roman"/>
          <w:sz w:val="30"/>
          <w:szCs w:val="30"/>
          <w:lang w:val="es-ES"/>
        </w:rPr>
        <w:br/>
        <w:t>j) Evaluar periódicamente al personal de las Comisarías de la Mujer y la Familia;</w:t>
      </w:r>
      <w:r>
        <w:rPr>
          <w:rFonts w:eastAsia="Times New Roman"/>
          <w:sz w:val="30"/>
          <w:szCs w:val="30"/>
          <w:lang w:val="es-ES"/>
        </w:rPr>
        <w:br/>
      </w:r>
      <w:r>
        <w:rPr>
          <w:rFonts w:eastAsia="Times New Roman"/>
          <w:sz w:val="30"/>
          <w:szCs w:val="30"/>
          <w:lang w:val="es-ES"/>
        </w:rPr>
        <w:br/>
        <w:t>k) Elaborar un programa descentralizado de capacitación permanente en derechos humanos con énfasis en los derechos de la mujer, en coordinación con e</w:t>
      </w:r>
      <w:r>
        <w:rPr>
          <w:rFonts w:eastAsia="Times New Roman"/>
          <w:sz w:val="30"/>
          <w:szCs w:val="30"/>
          <w:lang w:val="es-ES"/>
        </w:rPr>
        <w:t>l CONAMU y las organizaciones no gubernamentales, para las autoridades que aplican y ejecutan la Ley 103 en las provincias; comisarías de la mujer y la familia, comisarías nacionales, intendencias de policía, tenencias políticas y Policía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el Art. 1 del D.E. 1733 (R.O. 601, 29-V-2009) se deroga el Decreto que crea el Consejo Nacional de Mujeres (CONAMU), creándose la Comisión de Transición para la Definición de la Institucionalidad Pública, la cual dentro de sus atribuciones tendrá </w:t>
      </w:r>
      <w:r>
        <w:rPr>
          <w:rFonts w:eastAsia="Times New Roman"/>
          <w:i/>
          <w:iCs/>
          <w:sz w:val="30"/>
          <w:szCs w:val="30"/>
          <w:lang w:val="es-ES"/>
        </w:rPr>
        <w:t>que preparar la reforma normativa para la creación del Consejo Nacional de Igualdad de Género.</w:t>
      </w:r>
      <w:r>
        <w:rPr>
          <w:rFonts w:eastAsia="Times New Roman"/>
          <w:sz w:val="30"/>
          <w:szCs w:val="30"/>
          <w:lang w:val="es-ES"/>
        </w:rPr>
        <w:br/>
      </w:r>
      <w:r>
        <w:rPr>
          <w:rFonts w:eastAsia="Times New Roman"/>
          <w:sz w:val="30"/>
          <w:szCs w:val="30"/>
          <w:lang w:val="es-ES"/>
        </w:rPr>
        <w:br/>
        <w:t>l) Presentar al Ministro de Gobierno y Policía el informe trimestral consolidado de las actividades desplegadas en aplicación de la Ley 103 y de esta resolución</w:t>
      </w:r>
      <w:r>
        <w:rPr>
          <w:rFonts w:eastAsia="Times New Roman"/>
          <w:sz w:val="30"/>
          <w:szCs w:val="30"/>
          <w:lang w:val="es-ES"/>
        </w:rPr>
        <w:t>; y,</w:t>
      </w:r>
      <w:r>
        <w:rPr>
          <w:rFonts w:eastAsia="Times New Roman"/>
          <w:sz w:val="30"/>
          <w:szCs w:val="30"/>
          <w:lang w:val="es-ES"/>
        </w:rPr>
        <w:br/>
      </w:r>
      <w:r>
        <w:rPr>
          <w:rFonts w:eastAsia="Times New Roman"/>
          <w:sz w:val="30"/>
          <w:szCs w:val="30"/>
          <w:lang w:val="es-ES"/>
        </w:rPr>
        <w:br/>
        <w:t>m) Ejercer las demás atribuciones contempladas en las leyes y reglamentos.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Según el Art. 16, lit. a, del Estatuto del Régimen Jurídico y Administrativo de la Función Ejecutiva el Ministerio de Gobierno y Policía es actualmente el Ministerio</w:t>
      </w:r>
      <w:r>
        <w:rPr>
          <w:rFonts w:eastAsia="Times New Roman"/>
          <w:i/>
          <w:iCs/>
          <w:sz w:val="30"/>
          <w:szCs w:val="30"/>
          <w:lang w:val="es-ES"/>
        </w:rPr>
        <w:t xml:space="preserve"> de Gobierno, Cultos, Policía y Municipalidades.</w:t>
      </w:r>
      <w:r>
        <w:rPr>
          <w:rFonts w:eastAsia="Times New Roman"/>
          <w:i/>
          <w:iCs/>
          <w:sz w:val="30"/>
          <w:szCs w:val="30"/>
          <w:lang w:val="es-ES"/>
        </w:rPr>
        <w:br/>
        <w:t>- El Art. 1 del D.E. 410 (R.O. 235, 14-VII-2010), cambió la denominación del Ministerio de Gobierno, Policía, Cultos y Municipalidades, por la de Ministerio del Interior.</w:t>
      </w:r>
    </w:p>
    <w:p w:rsidR="00000000" w:rsidRDefault="003475BB">
      <w:pPr>
        <w:divId w:val="1940062274"/>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Son funciones de las comis</w:t>
      </w:r>
      <w:r>
        <w:rPr>
          <w:rFonts w:eastAsia="Times New Roman"/>
          <w:sz w:val="30"/>
          <w:szCs w:val="30"/>
          <w:lang w:val="es-ES"/>
        </w:rPr>
        <w:t>arías de la mujer y la familia las siguientes:</w:t>
      </w:r>
      <w:r>
        <w:rPr>
          <w:rFonts w:eastAsia="Times New Roman"/>
          <w:sz w:val="30"/>
          <w:szCs w:val="30"/>
          <w:lang w:val="es-ES"/>
        </w:rPr>
        <w:br/>
      </w:r>
      <w:r>
        <w:rPr>
          <w:rFonts w:eastAsia="Times New Roman"/>
          <w:sz w:val="30"/>
          <w:szCs w:val="30"/>
          <w:lang w:val="es-ES"/>
        </w:rPr>
        <w:br/>
        <w:t xml:space="preserve">a) Aplicar la Ley 103 en concordancia con la legislación nacional y </w:t>
      </w:r>
      <w:r>
        <w:rPr>
          <w:rFonts w:eastAsia="Times New Roman"/>
          <w:sz w:val="30"/>
          <w:szCs w:val="30"/>
          <w:lang w:val="es-ES"/>
        </w:rPr>
        <w:lastRenderedPageBreak/>
        <w:t>los convenios internacionales suscritos por el país;</w:t>
      </w:r>
      <w:r>
        <w:rPr>
          <w:rFonts w:eastAsia="Times New Roman"/>
          <w:sz w:val="30"/>
          <w:szCs w:val="30"/>
          <w:lang w:val="es-ES"/>
        </w:rPr>
        <w:br/>
      </w:r>
      <w:r>
        <w:rPr>
          <w:rFonts w:eastAsia="Times New Roman"/>
          <w:sz w:val="30"/>
          <w:szCs w:val="30"/>
          <w:lang w:val="es-ES"/>
        </w:rPr>
        <w:br/>
        <w:t>b) Conocer, juzgar y sancionar los casos de violencia intrafamiliar que constituyan co</w:t>
      </w:r>
      <w:r>
        <w:rPr>
          <w:rFonts w:eastAsia="Times New Roman"/>
          <w:sz w:val="30"/>
          <w:szCs w:val="30"/>
          <w:lang w:val="es-ES"/>
        </w:rPr>
        <w:t>ntravenciones;</w:t>
      </w:r>
      <w:r>
        <w:rPr>
          <w:rFonts w:eastAsia="Times New Roman"/>
          <w:sz w:val="30"/>
          <w:szCs w:val="30"/>
          <w:lang w:val="es-ES"/>
        </w:rPr>
        <w:br/>
      </w:r>
      <w:r>
        <w:rPr>
          <w:rFonts w:eastAsia="Times New Roman"/>
          <w:sz w:val="30"/>
          <w:szCs w:val="30"/>
          <w:lang w:val="es-ES"/>
        </w:rPr>
        <w:br/>
        <w:t>c) Evitar la impunidad en los casos de violencia intrafamiliar;</w:t>
      </w:r>
      <w:r>
        <w:rPr>
          <w:rFonts w:eastAsia="Times New Roman"/>
          <w:sz w:val="30"/>
          <w:szCs w:val="30"/>
          <w:lang w:val="es-ES"/>
        </w:rPr>
        <w:br/>
      </w:r>
      <w:r>
        <w:rPr>
          <w:rFonts w:eastAsia="Times New Roman"/>
          <w:sz w:val="30"/>
          <w:szCs w:val="30"/>
          <w:lang w:val="es-ES"/>
        </w:rPr>
        <w:br/>
        <w:t>d) Coordinar con las organizaciones no gubernamentales y otras instancias de la sociedad civil para el apoyo a mujeres usuarias de las comisarías;</w:t>
      </w:r>
      <w:r>
        <w:rPr>
          <w:rFonts w:eastAsia="Times New Roman"/>
          <w:sz w:val="30"/>
          <w:szCs w:val="30"/>
          <w:lang w:val="es-ES"/>
        </w:rPr>
        <w:br/>
      </w:r>
      <w:r>
        <w:rPr>
          <w:rFonts w:eastAsia="Times New Roman"/>
          <w:sz w:val="30"/>
          <w:szCs w:val="30"/>
          <w:lang w:val="es-ES"/>
        </w:rPr>
        <w:br/>
        <w:t xml:space="preserve">e) Elaborar semestralmente </w:t>
      </w:r>
      <w:r>
        <w:rPr>
          <w:rFonts w:eastAsia="Times New Roman"/>
          <w:sz w:val="30"/>
          <w:szCs w:val="30"/>
          <w:lang w:val="es-ES"/>
        </w:rPr>
        <w:t>un informe técnico para la Dirección Nacional de Comisarías de la Mujer y la Familia;</w:t>
      </w:r>
      <w:r>
        <w:rPr>
          <w:rFonts w:eastAsia="Times New Roman"/>
          <w:sz w:val="30"/>
          <w:szCs w:val="30"/>
          <w:lang w:val="es-ES"/>
        </w:rPr>
        <w:br/>
      </w:r>
      <w:r>
        <w:rPr>
          <w:rFonts w:eastAsia="Times New Roman"/>
          <w:sz w:val="30"/>
          <w:szCs w:val="30"/>
          <w:lang w:val="es-ES"/>
        </w:rPr>
        <w:br/>
        <w:t>f) Recolectar información de la provincia sobre denuncias de violencia intrafamiliar, resoluciones y sanciones y enviarla a la Dirección Nacional respectiva.</w:t>
      </w:r>
    </w:p>
    <w:p w:rsidR="00000000" w:rsidRDefault="003475BB">
      <w:pPr>
        <w:divId w:val="1735666420"/>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E</w:t>
      </w:r>
      <w:r>
        <w:rPr>
          <w:rFonts w:eastAsia="Times New Roman"/>
          <w:sz w:val="30"/>
          <w:szCs w:val="30"/>
          <w:lang w:val="es-ES"/>
        </w:rPr>
        <w:t xml:space="preserve">l Consejo Nacional de Mujeres, cuya intervención en el cumplimiento de los objetivos de la ley se halla reconocido por el Reglamento expedido por Acuerdo Ministerial No. 758 de 14 de agosto de 1995, brindará su asistencia técnica al Ministerio de Gobierno </w:t>
      </w:r>
      <w:r>
        <w:rPr>
          <w:rFonts w:eastAsia="Times New Roman"/>
          <w:sz w:val="30"/>
          <w:szCs w:val="30"/>
          <w:lang w:val="es-ES"/>
        </w:rPr>
        <w:t>y Policía en el establecimiento de políticas de la erradicación de la violencia doméstica e intrafamiliar y a la Dirección Nacional de Comisarías de la Mujer y la Familia en los aspectos técnicos establecidos en esta resolución y en el seguimiento y evalua</w:t>
      </w:r>
      <w:r>
        <w:rPr>
          <w:rFonts w:eastAsia="Times New Roman"/>
          <w:sz w:val="30"/>
          <w:szCs w:val="30"/>
          <w:lang w:val="es-ES"/>
        </w:rPr>
        <w:t>ción de su funcionamiento, debiendo emitir además su pronunciamiento sobre las ternas para el nombramiento de las comisarias de la mujer y la familia.</w:t>
      </w:r>
      <w:r>
        <w:rPr>
          <w:rFonts w:eastAsia="Times New Roman"/>
          <w:sz w:val="30"/>
          <w:szCs w:val="30"/>
          <w:lang w:val="es-ES"/>
        </w:rPr>
        <w:br/>
      </w:r>
      <w:r>
        <w:rPr>
          <w:rFonts w:eastAsia="Times New Roman"/>
          <w:sz w:val="30"/>
          <w:szCs w:val="30"/>
          <w:lang w:val="es-ES"/>
        </w:rPr>
        <w:br/>
        <w:t>Se encargará fundamentalmente dicho Consejo de fortalecer la gestión de los organismos no gubernamentale</w:t>
      </w:r>
      <w:r>
        <w:rPr>
          <w:rFonts w:eastAsia="Times New Roman"/>
          <w:sz w:val="30"/>
          <w:szCs w:val="30"/>
          <w:lang w:val="es-ES"/>
        </w:rPr>
        <w:t>s de contraparte y buscar su permanente apoyo y asesoramiento en la aplicación de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Según el Art. 16, lit. a, del Estatuto del Régimen Jurídico y Administrativo de la Función Ejecutiva el Ministerio de Gobierno y Policía es actualmente el M</w:t>
      </w:r>
      <w:r>
        <w:rPr>
          <w:rFonts w:eastAsia="Times New Roman"/>
          <w:i/>
          <w:iCs/>
          <w:sz w:val="30"/>
          <w:szCs w:val="30"/>
          <w:lang w:val="es-ES"/>
        </w:rPr>
        <w:t>inisterio de Gobierno, Cultos, Policía y Municipalidades.</w:t>
      </w:r>
      <w:r>
        <w:rPr>
          <w:rFonts w:eastAsia="Times New Roman"/>
          <w:i/>
          <w:iCs/>
          <w:sz w:val="30"/>
          <w:szCs w:val="30"/>
          <w:lang w:val="es-ES"/>
        </w:rPr>
        <w:br/>
        <w:t xml:space="preserve">- El Acdo. 0751 (R.O. 758, 14-VIII-1995) fue derogado por el Art. 18 del Reglamento de las Comisarías de la Mujer y la Familia (R.O. 718, </w:t>
      </w:r>
      <w:r>
        <w:rPr>
          <w:rFonts w:eastAsia="Times New Roman"/>
          <w:i/>
          <w:iCs/>
          <w:sz w:val="30"/>
          <w:szCs w:val="30"/>
          <w:lang w:val="es-ES"/>
        </w:rPr>
        <w:lastRenderedPageBreak/>
        <w:t>4-XII-2002).</w:t>
      </w:r>
      <w:r>
        <w:rPr>
          <w:rFonts w:eastAsia="Times New Roman"/>
          <w:i/>
          <w:iCs/>
          <w:sz w:val="30"/>
          <w:szCs w:val="30"/>
          <w:lang w:val="es-ES"/>
        </w:rPr>
        <w:br/>
        <w:t>- Mediante el Art. 1 del D.E. 1733 (R.O. 601, 2</w:t>
      </w:r>
      <w:r>
        <w:rPr>
          <w:rFonts w:eastAsia="Times New Roman"/>
          <w:i/>
          <w:iCs/>
          <w:sz w:val="30"/>
          <w:szCs w:val="30"/>
          <w:lang w:val="es-ES"/>
        </w:rPr>
        <w:t>9-V-2009) se deroga el Decreto que crea el Consejo Nacional de Mujeres (CONAMU), creándose la Comisión de Transición para la Definición de la Institucionalidad Pública, la cual dentro de sus atribuciones tendrá que preparar la reforma normativa para la cre</w:t>
      </w:r>
      <w:r>
        <w:rPr>
          <w:rFonts w:eastAsia="Times New Roman"/>
          <w:i/>
          <w:iCs/>
          <w:sz w:val="30"/>
          <w:szCs w:val="30"/>
          <w:lang w:val="es-ES"/>
        </w:rPr>
        <w:t>ación del Consejo Nacional de Igualdad de Género.</w:t>
      </w:r>
      <w:r>
        <w:rPr>
          <w:rFonts w:eastAsia="Times New Roman"/>
          <w:i/>
          <w:iCs/>
          <w:sz w:val="30"/>
          <w:szCs w:val="30"/>
          <w:lang w:val="es-ES"/>
        </w:rPr>
        <w:br/>
        <w:t>- El Art. 1 del D.E. 410 (R.O. 235, 14-VII-2010), cambió la denominación del Ministerio de Gobierno, Policía, Cultos y Municipalidades, por la de Ministerio del Interior.</w:t>
      </w:r>
    </w:p>
    <w:p w:rsidR="00000000" w:rsidRDefault="003475BB">
      <w:pPr>
        <w:divId w:val="1834446960"/>
        <w:rPr>
          <w:rFonts w:eastAsia="Times New Roman"/>
          <w:sz w:val="30"/>
          <w:szCs w:val="30"/>
          <w:lang w:val="es-ES"/>
        </w:rPr>
      </w:pPr>
      <w:r>
        <w:rPr>
          <w:rFonts w:eastAsia="Times New Roman"/>
          <w:b/>
          <w:bCs/>
          <w:sz w:val="30"/>
          <w:szCs w:val="30"/>
          <w:lang w:val="es-ES"/>
        </w:rPr>
        <w:t xml:space="preserve">Art. 14.- </w:t>
      </w:r>
      <w:r>
        <w:rPr>
          <w:rFonts w:eastAsia="Times New Roman"/>
          <w:sz w:val="30"/>
          <w:szCs w:val="30"/>
          <w:lang w:val="es-ES"/>
        </w:rPr>
        <w:t>Los gobernadores y el Con</w:t>
      </w:r>
      <w:r>
        <w:rPr>
          <w:rFonts w:eastAsia="Times New Roman"/>
          <w:sz w:val="30"/>
          <w:szCs w:val="30"/>
          <w:lang w:val="es-ES"/>
        </w:rPr>
        <w:t>sejo Nacional de Gobernadores, a sus respectivos niveles, tendrán la función y atribución de vigilar el cumplimiemto de la Ley 103 y de las normas operativas de la presente resolución, procurando que las recomendaciones de los informes de evaluación y segu</w:t>
      </w:r>
      <w:r>
        <w:rPr>
          <w:rFonts w:eastAsia="Times New Roman"/>
          <w:sz w:val="30"/>
          <w:szCs w:val="30"/>
          <w:lang w:val="es-ES"/>
        </w:rPr>
        <w:t>imiento de las comisarías de la mujer y la familia sean ejecutadas en cada una de las provincias:</w:t>
      </w:r>
      <w:r>
        <w:rPr>
          <w:rFonts w:eastAsia="Times New Roman"/>
          <w:sz w:val="30"/>
          <w:szCs w:val="30"/>
          <w:lang w:val="es-ES"/>
        </w:rPr>
        <w:br/>
      </w:r>
      <w:r>
        <w:rPr>
          <w:rFonts w:eastAsia="Times New Roman"/>
          <w:sz w:val="30"/>
          <w:szCs w:val="30"/>
          <w:lang w:val="es-ES"/>
        </w:rPr>
        <w:br/>
        <w:t>A los gobernadores les corresponde de manera especial las siguientes funciones:</w:t>
      </w:r>
      <w:r>
        <w:rPr>
          <w:rFonts w:eastAsia="Times New Roman"/>
          <w:sz w:val="30"/>
          <w:szCs w:val="30"/>
          <w:lang w:val="es-ES"/>
        </w:rPr>
        <w:br/>
      </w:r>
      <w:r>
        <w:rPr>
          <w:rFonts w:eastAsia="Times New Roman"/>
          <w:sz w:val="30"/>
          <w:szCs w:val="30"/>
          <w:lang w:val="es-ES"/>
        </w:rPr>
        <w:br/>
        <w:t>Apoyar y garantizar el funcionamiento de las comisarías de la mujer y la fam</w:t>
      </w:r>
      <w:r>
        <w:rPr>
          <w:rFonts w:eastAsia="Times New Roman"/>
          <w:sz w:val="30"/>
          <w:szCs w:val="30"/>
          <w:lang w:val="es-ES"/>
        </w:rPr>
        <w:t>ilia en su jurisdicción;</w:t>
      </w:r>
      <w:r>
        <w:rPr>
          <w:rFonts w:eastAsia="Times New Roman"/>
          <w:sz w:val="30"/>
          <w:szCs w:val="30"/>
          <w:lang w:val="es-ES"/>
        </w:rPr>
        <w:br/>
      </w:r>
      <w:r>
        <w:rPr>
          <w:rFonts w:eastAsia="Times New Roman"/>
          <w:sz w:val="30"/>
          <w:szCs w:val="30"/>
          <w:lang w:val="es-ES"/>
        </w:rPr>
        <w:br/>
        <w:t>Apoyar los programas de capacitación permanente en Derechos Humanos con énfasis en los derechos de las mujeres, y supervisar a las autoridades que administran justicia en esta materia;</w:t>
      </w:r>
      <w:r>
        <w:rPr>
          <w:rFonts w:eastAsia="Times New Roman"/>
          <w:sz w:val="30"/>
          <w:szCs w:val="30"/>
          <w:lang w:val="es-ES"/>
        </w:rPr>
        <w:br/>
      </w:r>
      <w:r>
        <w:rPr>
          <w:rFonts w:eastAsia="Times New Roman"/>
          <w:sz w:val="30"/>
          <w:szCs w:val="30"/>
          <w:lang w:val="es-ES"/>
        </w:rPr>
        <w:br/>
        <w:t>Nombrar a las comisarias de la mujer y la fa</w:t>
      </w:r>
      <w:r>
        <w:rPr>
          <w:rFonts w:eastAsia="Times New Roman"/>
          <w:sz w:val="30"/>
          <w:szCs w:val="30"/>
          <w:lang w:val="es-ES"/>
        </w:rPr>
        <w:t>milia y al personal asignado, previo el cumplimiento de los requisitos fijados en esta resolución;</w:t>
      </w:r>
      <w:r>
        <w:rPr>
          <w:rFonts w:eastAsia="Times New Roman"/>
          <w:sz w:val="30"/>
          <w:szCs w:val="30"/>
          <w:lang w:val="es-ES"/>
        </w:rPr>
        <w:br/>
      </w:r>
      <w:r>
        <w:rPr>
          <w:rFonts w:eastAsia="Times New Roman"/>
          <w:sz w:val="30"/>
          <w:szCs w:val="30"/>
          <w:lang w:val="es-ES"/>
        </w:rPr>
        <w:br/>
        <w:t>Gestionar la dotación de los recursos y bienes indispensables para el funcionamiento de las comisarías de la mujer y la familia; y,</w:t>
      </w:r>
      <w:r>
        <w:rPr>
          <w:rFonts w:eastAsia="Times New Roman"/>
          <w:sz w:val="30"/>
          <w:szCs w:val="30"/>
          <w:lang w:val="es-ES"/>
        </w:rPr>
        <w:br/>
      </w:r>
      <w:r>
        <w:rPr>
          <w:rFonts w:eastAsia="Times New Roman"/>
          <w:sz w:val="30"/>
          <w:szCs w:val="30"/>
          <w:lang w:val="es-ES"/>
        </w:rPr>
        <w:br/>
        <w:t>Coordinar en forma perm</w:t>
      </w:r>
      <w:r>
        <w:rPr>
          <w:rFonts w:eastAsia="Times New Roman"/>
          <w:sz w:val="30"/>
          <w:szCs w:val="30"/>
          <w:lang w:val="es-ES"/>
        </w:rPr>
        <w:t>anente el apoyo de las organizaciones no gubernamentales y suscribir los convenios que sean indispensables para fortalecer el funcionamiento de las comisarías indicadas.</w:t>
      </w:r>
    </w:p>
    <w:p w:rsidR="00000000" w:rsidRDefault="003475BB">
      <w:pPr>
        <w:jc w:val="center"/>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REMUNERACIONES Y CAPACITACIÓN</w:t>
      </w:r>
    </w:p>
    <w:p w:rsidR="00000000" w:rsidRDefault="003475BB">
      <w:pPr>
        <w:divId w:val="599988088"/>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Para los casos en los que se requ</w:t>
      </w:r>
      <w:r>
        <w:rPr>
          <w:rFonts w:eastAsia="Times New Roman"/>
          <w:sz w:val="30"/>
          <w:szCs w:val="30"/>
          <w:lang w:val="es-ES"/>
        </w:rPr>
        <w:t>iera ser profesional del derecho se estará a lo establecido en la Ley de Defensa Profesional del Abogado.</w:t>
      </w:r>
      <w:r>
        <w:rPr>
          <w:rFonts w:eastAsia="Times New Roman"/>
          <w:sz w:val="30"/>
          <w:szCs w:val="30"/>
          <w:lang w:val="es-ES"/>
        </w:rPr>
        <w:br/>
      </w:r>
      <w:r>
        <w:rPr>
          <w:rFonts w:eastAsia="Times New Roman"/>
          <w:sz w:val="30"/>
          <w:szCs w:val="30"/>
          <w:lang w:val="es-ES"/>
        </w:rPr>
        <w:br/>
        <w:t>Para los demás funcionarios se aplicarán los niveles de remuneraciones, escala de sueldos y las disposiciones del Ministerio de Gobierno y Policía.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Según el Art. 16, lit. a, del Estatuto del Régimen Jurídico y Administrativo de la Función Ejecutiva el Ministerio de Gobierno y Policía es actualmente el Ministerio de Gobierno, Cultos, Policía y Municipalidades.</w:t>
      </w:r>
      <w:r>
        <w:rPr>
          <w:rFonts w:eastAsia="Times New Roman"/>
          <w:i/>
          <w:iCs/>
          <w:sz w:val="30"/>
          <w:szCs w:val="30"/>
          <w:lang w:val="es-ES"/>
        </w:rPr>
        <w:br/>
        <w:t>- El Art. 1 del D.E. 410 (R.O. 23</w:t>
      </w:r>
      <w:r>
        <w:rPr>
          <w:rFonts w:eastAsia="Times New Roman"/>
          <w:i/>
          <w:iCs/>
          <w:sz w:val="30"/>
          <w:szCs w:val="30"/>
          <w:lang w:val="es-ES"/>
        </w:rPr>
        <w:t>5, 14-VII-2010), cambió la denominación del Ministerio de Gobierno, Policía, Cultos y Municipalidades, por la de Ministerio del Interior.</w:t>
      </w:r>
    </w:p>
    <w:p w:rsidR="00000000" w:rsidRDefault="003475BB">
      <w:pPr>
        <w:divId w:val="1594194554"/>
        <w:rPr>
          <w:rFonts w:eastAsia="Times New Roman"/>
          <w:sz w:val="30"/>
          <w:szCs w:val="30"/>
          <w:lang w:val="es-ES"/>
        </w:rPr>
      </w:pPr>
      <w:r>
        <w:rPr>
          <w:rFonts w:eastAsia="Times New Roman"/>
          <w:b/>
          <w:bCs/>
          <w:sz w:val="30"/>
          <w:szCs w:val="30"/>
          <w:lang w:val="es-ES"/>
        </w:rPr>
        <w:t xml:space="preserve">Art. 16.- </w:t>
      </w:r>
      <w:r>
        <w:rPr>
          <w:rFonts w:eastAsia="Times New Roman"/>
          <w:sz w:val="30"/>
          <w:szCs w:val="30"/>
          <w:lang w:val="es-ES"/>
        </w:rPr>
        <w:t>La capacitación se desarrollará bajo la responsabilidad de la Dirección Nacional de Comisarías de la Mujer y</w:t>
      </w:r>
      <w:r>
        <w:rPr>
          <w:rFonts w:eastAsia="Times New Roman"/>
          <w:sz w:val="30"/>
          <w:szCs w:val="30"/>
          <w:lang w:val="es-ES"/>
        </w:rPr>
        <w:t xml:space="preserve"> la Familia, en coordinación con el CONAMU, mediante convenios que se tramitarán y suscribirán con las organizaciones no gubernamentales contrapartes y otros centros de formación profesional nacionales y extranjeros, de acuerdo a las necesidades.</w:t>
      </w:r>
      <w:r>
        <w:rPr>
          <w:rFonts w:eastAsia="Times New Roman"/>
          <w:sz w:val="30"/>
          <w:szCs w:val="30"/>
          <w:lang w:val="es-ES"/>
        </w:rPr>
        <w:br/>
      </w:r>
      <w:r>
        <w:rPr>
          <w:rFonts w:eastAsia="Times New Roman"/>
          <w:sz w:val="30"/>
          <w:szCs w:val="30"/>
          <w:lang w:val="es-ES"/>
        </w:rPr>
        <w:br/>
        <w:t xml:space="preserve">En caso </w:t>
      </w:r>
      <w:r>
        <w:rPr>
          <w:rFonts w:eastAsia="Times New Roman"/>
          <w:sz w:val="30"/>
          <w:szCs w:val="30"/>
          <w:lang w:val="es-ES"/>
        </w:rPr>
        <w:t>de que las comisarias u otras funcionarias sean requeridas como organizadores o instructores de talleres de capacitación, podrán recibir estímulos económicos de acuerdo en lo previsto en el Art. 97 del Reglamento de la Ley de Servicio Civil y Carrera Admin</w:t>
      </w:r>
      <w:r>
        <w:rPr>
          <w:rFonts w:eastAsia="Times New Roman"/>
          <w:sz w:val="30"/>
          <w:szCs w:val="30"/>
          <w:lang w:val="es-ES"/>
        </w:rPr>
        <w:t>istrativa.</w:t>
      </w:r>
      <w:r>
        <w:rPr>
          <w:rFonts w:eastAsia="Times New Roman"/>
          <w:sz w:val="30"/>
          <w:szCs w:val="30"/>
          <w:lang w:val="es-ES"/>
        </w:rPr>
        <w:br/>
      </w:r>
      <w:r>
        <w:rPr>
          <w:rFonts w:eastAsia="Times New Roman"/>
          <w:sz w:val="30"/>
          <w:szCs w:val="30"/>
          <w:lang w:val="es-ES"/>
        </w:rPr>
        <w:br/>
        <w:t>En coordinación con el CONAMU y la Dirección de Recursos Humanos del Ministerio de Gobierno y Policía, la Dirección Nacional de Comisarías de la Mujer y la Familia, formulará un plan de capacitación sostenida en el manejo de la Ley 103 y conven</w:t>
      </w:r>
      <w:r>
        <w:rPr>
          <w:rFonts w:eastAsia="Times New Roman"/>
          <w:sz w:val="30"/>
          <w:szCs w:val="30"/>
          <w:lang w:val="es-ES"/>
        </w:rPr>
        <w:t>ios internacionales relacionados, para los funcionarios encargados de su aplicación y ejecución.</w:t>
      </w:r>
      <w:r>
        <w:rPr>
          <w:rFonts w:eastAsia="Times New Roman"/>
          <w:sz w:val="30"/>
          <w:szCs w:val="30"/>
          <w:lang w:val="es-ES"/>
        </w:rPr>
        <w:br/>
      </w:r>
      <w:r>
        <w:rPr>
          <w:rFonts w:eastAsia="Times New Roman"/>
          <w:sz w:val="30"/>
          <w:szCs w:val="30"/>
          <w:lang w:val="es-ES"/>
        </w:rPr>
        <w:br/>
        <w:t xml:space="preserve">Para eventos de capacitación en el exterior, se deberá acreditar el </w:t>
      </w:r>
      <w:r>
        <w:rPr>
          <w:rFonts w:eastAsia="Times New Roman"/>
          <w:sz w:val="30"/>
          <w:szCs w:val="30"/>
          <w:lang w:val="es-ES"/>
        </w:rPr>
        <w:lastRenderedPageBreak/>
        <w:t>tiempo mínimo de un año en la institución. Terminado el evento, el funcionario estará en l</w:t>
      </w:r>
      <w:r>
        <w:rPr>
          <w:rFonts w:eastAsia="Times New Roman"/>
          <w:sz w:val="30"/>
          <w:szCs w:val="30"/>
          <w:lang w:val="es-ES"/>
        </w:rPr>
        <w:t>a obligación de presentar el certificado de aprobación en la Dirección Nacional de Comisarías de la Mujer y la Familia y deberá permanecer un año mínimo en su lugar de trabajo o, en su defecto, pagará un monto convenido en el contrato de capacitación.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w:t>
      </w:r>
      <w:r>
        <w:rPr>
          <w:rFonts w:eastAsia="Times New Roman"/>
          <w:b/>
          <w:bCs/>
          <w:sz w:val="30"/>
          <w:szCs w:val="30"/>
          <w:u w:val="single"/>
          <w:lang w:val="es-ES"/>
        </w:rPr>
        <w:t>as:</w:t>
      </w:r>
      <w:r>
        <w:rPr>
          <w:rFonts w:eastAsia="Times New Roman"/>
          <w:sz w:val="30"/>
          <w:szCs w:val="30"/>
          <w:lang w:val="es-ES"/>
        </w:rPr>
        <w:br/>
        <w:t xml:space="preserve">- </w:t>
      </w:r>
      <w:r>
        <w:rPr>
          <w:rFonts w:eastAsia="Times New Roman"/>
          <w:i/>
          <w:iCs/>
          <w:sz w:val="30"/>
          <w:szCs w:val="30"/>
          <w:lang w:val="es-ES"/>
        </w:rPr>
        <w:t>Mediante el Art. 1 del D.E. 1733 (R.O. 601, 29-V-2009) se deroga el Decreto que crea el Consejo Nacional de Mujeres (CONAMU), creándose la Comisión de Transición para la Definición de la Institucionalidad Pública, la cual dentro de sus atribuciones t</w:t>
      </w:r>
      <w:r>
        <w:rPr>
          <w:rFonts w:eastAsia="Times New Roman"/>
          <w:i/>
          <w:iCs/>
          <w:sz w:val="30"/>
          <w:szCs w:val="30"/>
          <w:lang w:val="es-ES"/>
        </w:rPr>
        <w:t>endrá que preparar la reforma normativa para la creación del Consejo Nacional de Igualdad de Género.</w:t>
      </w:r>
      <w:r>
        <w:rPr>
          <w:rFonts w:eastAsia="Times New Roman"/>
          <w:i/>
          <w:iCs/>
          <w:sz w:val="30"/>
          <w:szCs w:val="30"/>
          <w:lang w:val="es-ES"/>
        </w:rPr>
        <w:br/>
        <w:t>- El Art. 1 del D.E. 410 (R.O. 235, 14-VII-2010), cambió la denominación del Ministerio de Gobierno, Policía, Cultos y Municipalidades, por la de Ministeri</w:t>
      </w:r>
      <w:r>
        <w:rPr>
          <w:rFonts w:eastAsia="Times New Roman"/>
          <w:i/>
          <w:iCs/>
          <w:sz w:val="30"/>
          <w:szCs w:val="30"/>
          <w:lang w:val="es-ES"/>
        </w:rPr>
        <w:t>o del Interior.</w:t>
      </w:r>
    </w:p>
    <w:p w:rsidR="00000000" w:rsidRDefault="003475BB">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EVALUACIÓN Y DERECHOS DEL PERSONAL</w:t>
      </w:r>
    </w:p>
    <w:p w:rsidR="00000000" w:rsidRDefault="003475BB">
      <w:pPr>
        <w:divId w:val="1214778199"/>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Las comisarias y el personal de las comisarías de la mujer y la familia serán evaluadas periódicamente en el desempeño de sus funciones, de acuerdo a lo establecido en la Ley de Servi</w:t>
      </w:r>
      <w:r>
        <w:rPr>
          <w:rFonts w:eastAsia="Times New Roman"/>
          <w:sz w:val="30"/>
          <w:szCs w:val="30"/>
          <w:lang w:val="es-ES"/>
        </w:rPr>
        <w:t>cio Civil y Carrera Administrativa, y a los reglamentos internos que serán elaborados por el Ministerio de Gobierno y Policía, con la asistencia técnica del CONAMU.</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Según el Art. 16, lit. a, del Estatuto del Régimen Jurídico y Administrativo de l</w:t>
      </w:r>
      <w:r>
        <w:rPr>
          <w:rFonts w:eastAsia="Times New Roman"/>
          <w:i/>
          <w:iCs/>
          <w:sz w:val="30"/>
          <w:szCs w:val="30"/>
          <w:lang w:val="es-ES"/>
        </w:rPr>
        <w:t>a Función Ejecutiva el Ministerio de Gobierno y Policía es actualmente el Ministerio de Gobierno, Cultos, Policía y Municipalidades.</w:t>
      </w:r>
      <w:r>
        <w:rPr>
          <w:rFonts w:eastAsia="Times New Roman"/>
          <w:i/>
          <w:iCs/>
          <w:sz w:val="30"/>
          <w:szCs w:val="30"/>
          <w:lang w:val="es-ES"/>
        </w:rPr>
        <w:br/>
        <w:t>- Mediante el Art. 1 del D.E. 1733 (R.O. 601, 29-V-2009) se deroga el Decreto que crea el Consejo Nacional de Mujeres (CONA</w:t>
      </w:r>
      <w:r>
        <w:rPr>
          <w:rFonts w:eastAsia="Times New Roman"/>
          <w:i/>
          <w:iCs/>
          <w:sz w:val="30"/>
          <w:szCs w:val="30"/>
          <w:lang w:val="es-ES"/>
        </w:rPr>
        <w:t>MU), creándose la Comisión de Transición para la Definición de la Institucionalidad Pública, la cual dentro de sus atribuciones tendrá que preparar la reforma normativa para la creación del Consejo Nacional de Igualdad de Género.</w:t>
      </w:r>
      <w:r>
        <w:rPr>
          <w:rFonts w:eastAsia="Times New Roman"/>
          <w:i/>
          <w:iCs/>
          <w:sz w:val="30"/>
          <w:szCs w:val="30"/>
          <w:lang w:val="es-ES"/>
        </w:rPr>
        <w:br/>
        <w:t>- El Art. 1 del D.E. 410 (</w:t>
      </w:r>
      <w:r>
        <w:rPr>
          <w:rFonts w:eastAsia="Times New Roman"/>
          <w:i/>
          <w:iCs/>
          <w:sz w:val="30"/>
          <w:szCs w:val="30"/>
          <w:lang w:val="es-ES"/>
        </w:rPr>
        <w:t xml:space="preserve">R.O. 235, 14-VII-2010), cambió la </w:t>
      </w:r>
      <w:r>
        <w:rPr>
          <w:rFonts w:eastAsia="Times New Roman"/>
          <w:i/>
          <w:iCs/>
          <w:sz w:val="30"/>
          <w:szCs w:val="30"/>
          <w:lang w:val="es-ES"/>
        </w:rPr>
        <w:lastRenderedPageBreak/>
        <w:t>denominación del Ministerio de Gobierno, Policía, Cultos y Municipalidades, por la de Ministerio del Interior.</w:t>
      </w:r>
    </w:p>
    <w:p w:rsidR="00000000" w:rsidRDefault="003475BB">
      <w:pPr>
        <w:divId w:val="559755750"/>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w:t>
      </w:r>
      <w:r>
        <w:rPr>
          <w:rFonts w:eastAsia="Times New Roman"/>
          <w:sz w:val="30"/>
          <w:szCs w:val="30"/>
          <w:lang w:val="es-ES"/>
        </w:rPr>
        <w:t>El personal de las comisarías de la mujer y la familia gozará de los derechos establecidos en la Ley de Servicio Civil y Carrera Administrativa.</w:t>
      </w:r>
      <w:r>
        <w:rPr>
          <w:rFonts w:eastAsia="Times New Roman"/>
          <w:sz w:val="30"/>
          <w:szCs w:val="30"/>
          <w:lang w:val="es-ES"/>
        </w:rPr>
        <w:br/>
      </w:r>
      <w:r>
        <w:rPr>
          <w:rFonts w:eastAsia="Times New Roman"/>
          <w:sz w:val="30"/>
          <w:szCs w:val="30"/>
          <w:lang w:val="es-ES"/>
        </w:rPr>
        <w:br/>
        <w:t>En los casos en que el personal requiera solicitar autorización para atender las actividades públicas o vincul</w:t>
      </w:r>
      <w:r>
        <w:rPr>
          <w:rFonts w:eastAsia="Times New Roman"/>
          <w:sz w:val="30"/>
          <w:szCs w:val="30"/>
          <w:lang w:val="es-ES"/>
        </w:rPr>
        <w:t>adas con instituciones, con el propósito de organizar su trabajo interno o participar en talleres de capacitación o de otra índole que vaya a beneficio de sus actividades, se aplicarán los manuales de procedimientos internos que serán preparados y aprobado</w:t>
      </w:r>
      <w:r>
        <w:rPr>
          <w:rFonts w:eastAsia="Times New Roman"/>
          <w:sz w:val="30"/>
          <w:szCs w:val="30"/>
          <w:lang w:val="es-ES"/>
        </w:rPr>
        <w:t>s por el Ministerio de Gobierno y Policía, con la asistencia técnica del CONAMU.</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Según el Art. 16, lit. a, del Estatuto del Régimen Jurídico y Administrativo de la Función Ejecutiva el Ministerio de Gobierno y Policía es actualmente el Ministerio</w:t>
      </w:r>
      <w:r>
        <w:rPr>
          <w:rFonts w:eastAsia="Times New Roman"/>
          <w:i/>
          <w:iCs/>
          <w:sz w:val="30"/>
          <w:szCs w:val="30"/>
          <w:lang w:val="es-ES"/>
        </w:rPr>
        <w:t xml:space="preserve"> de Gobierno, Cultos, Policía y Municipalidades.</w:t>
      </w:r>
      <w:r>
        <w:rPr>
          <w:rFonts w:eastAsia="Times New Roman"/>
          <w:i/>
          <w:iCs/>
          <w:sz w:val="30"/>
          <w:szCs w:val="30"/>
          <w:lang w:val="es-ES"/>
        </w:rPr>
        <w:br/>
        <w:t xml:space="preserve">- Mediante el Art. 1 del D.E. 1733 (R.O. 601, 29-V-2009) se deroga el Decreto que crea el Consejo Nacional de Mujeres (CONAMU), creándose la Comisión de Transición para la Definición de la Institucionalidad </w:t>
      </w:r>
      <w:r>
        <w:rPr>
          <w:rFonts w:eastAsia="Times New Roman"/>
          <w:i/>
          <w:iCs/>
          <w:sz w:val="30"/>
          <w:szCs w:val="30"/>
          <w:lang w:val="es-ES"/>
        </w:rPr>
        <w:t>Pública, la cual dentro de sus atribuciones tendrá que preparar la reforma normativa para la creación del Consejo Nacional de Igualdad de Género.</w:t>
      </w:r>
      <w:r>
        <w:rPr>
          <w:rFonts w:eastAsia="Times New Roman"/>
          <w:i/>
          <w:iCs/>
          <w:sz w:val="30"/>
          <w:szCs w:val="30"/>
          <w:lang w:val="es-ES"/>
        </w:rPr>
        <w:br/>
        <w:t xml:space="preserve">- El Art. 1 del D.E. 410 (R.O. 235, 14-VII-2010), cambió la denominación del Ministerio de Gobierno, Policía, </w:t>
      </w:r>
      <w:r>
        <w:rPr>
          <w:rFonts w:eastAsia="Times New Roman"/>
          <w:i/>
          <w:iCs/>
          <w:sz w:val="30"/>
          <w:szCs w:val="30"/>
          <w:lang w:val="es-ES"/>
        </w:rPr>
        <w:t>Cultos y Municipalidades, por la de Ministerio del Interior.</w:t>
      </w:r>
    </w:p>
    <w:p w:rsidR="00000000" w:rsidRDefault="003475BB">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DISPOSICIONES GENERALES</w:t>
      </w:r>
    </w:p>
    <w:p w:rsidR="00000000" w:rsidRDefault="003475BB">
      <w:pPr>
        <w:divId w:val="1606961665"/>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Las dudas que surjan de la aplicación o interpretación de la presente resolución, serán resueltas por la Dirección Nacional de Comisarías de la Muje</w:t>
      </w:r>
      <w:r>
        <w:rPr>
          <w:rFonts w:eastAsia="Times New Roman"/>
          <w:sz w:val="30"/>
          <w:szCs w:val="30"/>
          <w:lang w:val="es-ES"/>
        </w:rPr>
        <w:t>r y la Familia en coordinación con la Dirección de Asesoría Jurídica del Ministerio de Gobierno y Policía.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 xml:space="preserve">Según el Art. 16, lit. a) del Estatuto del Régimen Jurídico y Administrativo de la Función Ejecutiva el Ministerio de Gobierno y </w:t>
      </w:r>
      <w:r>
        <w:rPr>
          <w:rFonts w:eastAsia="Times New Roman"/>
          <w:i/>
          <w:iCs/>
          <w:sz w:val="30"/>
          <w:szCs w:val="30"/>
          <w:lang w:val="es-ES"/>
        </w:rPr>
        <w:lastRenderedPageBreak/>
        <w:t>Policía es</w:t>
      </w:r>
      <w:r>
        <w:rPr>
          <w:rFonts w:eastAsia="Times New Roman"/>
          <w:i/>
          <w:iCs/>
          <w:sz w:val="30"/>
          <w:szCs w:val="30"/>
          <w:lang w:val="es-ES"/>
        </w:rPr>
        <w:t xml:space="preserve"> actualmente el Ministerio de Gobierno, Cultos, Policía y Municipalidades.</w:t>
      </w:r>
      <w:r>
        <w:rPr>
          <w:rFonts w:eastAsia="Times New Roman"/>
          <w:i/>
          <w:iCs/>
          <w:sz w:val="30"/>
          <w:szCs w:val="30"/>
          <w:lang w:val="es-ES"/>
        </w:rPr>
        <w:br/>
        <w:t>- El Art. 1 del D.E. 410 (R.O. 235, 14-VII-2010), cambió la denominación del Ministerio de Gobierno, Policía, Cultos y Municipalidades, por la de Ministerio del Interior.</w:t>
      </w:r>
    </w:p>
    <w:p w:rsidR="00000000" w:rsidRDefault="003475BB">
      <w:pPr>
        <w:divId w:val="922450723"/>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w:t>
      </w:r>
      <w:r>
        <w:rPr>
          <w:rFonts w:eastAsia="Times New Roman"/>
          <w:sz w:val="30"/>
          <w:szCs w:val="30"/>
          <w:lang w:val="es-ES"/>
        </w:rPr>
        <w:t>El presente reglamento entrará en vigencia a partir de su publicación en el Registro Oficial.</w:t>
      </w:r>
      <w:r>
        <w:rPr>
          <w:rFonts w:eastAsia="Times New Roman"/>
          <w:sz w:val="30"/>
          <w:szCs w:val="30"/>
          <w:lang w:val="es-ES"/>
        </w:rPr>
        <w:br/>
      </w:r>
      <w:r>
        <w:rPr>
          <w:rFonts w:eastAsia="Times New Roman"/>
          <w:sz w:val="30"/>
          <w:szCs w:val="30"/>
          <w:lang w:val="es-ES"/>
        </w:rPr>
        <w:br/>
        <w:t>Comuníquese.- Dado en Quito, a 21 de marzo del 2000.</w:t>
      </w:r>
    </w:p>
    <w:p w:rsidR="00000000" w:rsidRDefault="003475BB">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LAS NORMAS PARA EL FUNCIONAMIENTO DE LA DIRECCIÓN NACIONAL DE LAS COMISA</w:t>
      </w:r>
      <w:r>
        <w:rPr>
          <w:rFonts w:eastAsia="Times New Roman"/>
          <w:b/>
          <w:bCs/>
          <w:sz w:val="36"/>
          <w:szCs w:val="36"/>
          <w:lang w:val="es-ES"/>
        </w:rPr>
        <w:t>RÍAS DE LA MUJER Y LA FAMILIA Y DE LAS RESPECTIVAS COMISARÍAS</w:t>
      </w:r>
    </w:p>
    <w:p w:rsidR="003475BB" w:rsidRDefault="003475BB">
      <w:pPr>
        <w:divId w:val="190192335"/>
        <w:rPr>
          <w:rFonts w:eastAsia="Times New Roman"/>
          <w:sz w:val="30"/>
          <w:szCs w:val="30"/>
          <w:lang w:val="es-ES"/>
        </w:rPr>
      </w:pPr>
      <w:r>
        <w:rPr>
          <w:rFonts w:eastAsia="Times New Roman"/>
          <w:sz w:val="30"/>
          <w:szCs w:val="30"/>
          <w:lang w:val="es-ES"/>
        </w:rPr>
        <w:br/>
      </w:r>
      <w:r>
        <w:rPr>
          <w:rFonts w:eastAsia="Times New Roman"/>
          <w:sz w:val="30"/>
          <w:szCs w:val="30"/>
          <w:lang w:val="es-ES"/>
        </w:rPr>
        <w:br/>
        <w:t>1.- Resolución 001 (Registro Oficial 47, 30-III-2000).</w:t>
      </w:r>
    </w:p>
    <w:sectPr w:rsidR="003475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E72EC"/>
    <w:rsid w:val="003475BB"/>
    <w:rsid w:val="009E72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15CD0C-6D90-417E-A987-BDDA54A9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7">
      <w:marLeft w:val="0"/>
      <w:marRight w:val="0"/>
      <w:marTop w:val="0"/>
      <w:marBottom w:val="0"/>
      <w:divBdr>
        <w:top w:val="none" w:sz="0" w:space="0" w:color="auto"/>
        <w:left w:val="none" w:sz="0" w:space="0" w:color="auto"/>
        <w:bottom w:val="none" w:sz="0" w:space="0" w:color="auto"/>
        <w:right w:val="none" w:sz="0" w:space="0" w:color="auto"/>
      </w:divBdr>
    </w:div>
    <w:div w:id="190192335">
      <w:marLeft w:val="0"/>
      <w:marRight w:val="0"/>
      <w:marTop w:val="0"/>
      <w:marBottom w:val="0"/>
      <w:divBdr>
        <w:top w:val="none" w:sz="0" w:space="0" w:color="auto"/>
        <w:left w:val="none" w:sz="0" w:space="0" w:color="auto"/>
        <w:bottom w:val="none" w:sz="0" w:space="0" w:color="auto"/>
        <w:right w:val="none" w:sz="0" w:space="0" w:color="auto"/>
      </w:divBdr>
    </w:div>
    <w:div w:id="396786064">
      <w:marLeft w:val="0"/>
      <w:marRight w:val="0"/>
      <w:marTop w:val="0"/>
      <w:marBottom w:val="0"/>
      <w:divBdr>
        <w:top w:val="none" w:sz="0" w:space="0" w:color="auto"/>
        <w:left w:val="none" w:sz="0" w:space="0" w:color="auto"/>
        <w:bottom w:val="none" w:sz="0" w:space="0" w:color="auto"/>
        <w:right w:val="none" w:sz="0" w:space="0" w:color="auto"/>
      </w:divBdr>
    </w:div>
    <w:div w:id="424616772">
      <w:marLeft w:val="0"/>
      <w:marRight w:val="0"/>
      <w:marTop w:val="0"/>
      <w:marBottom w:val="0"/>
      <w:divBdr>
        <w:top w:val="none" w:sz="0" w:space="0" w:color="auto"/>
        <w:left w:val="none" w:sz="0" w:space="0" w:color="auto"/>
        <w:bottom w:val="none" w:sz="0" w:space="0" w:color="auto"/>
        <w:right w:val="none" w:sz="0" w:space="0" w:color="auto"/>
      </w:divBdr>
    </w:div>
    <w:div w:id="559755750">
      <w:marLeft w:val="0"/>
      <w:marRight w:val="0"/>
      <w:marTop w:val="0"/>
      <w:marBottom w:val="0"/>
      <w:divBdr>
        <w:top w:val="none" w:sz="0" w:space="0" w:color="auto"/>
        <w:left w:val="none" w:sz="0" w:space="0" w:color="auto"/>
        <w:bottom w:val="none" w:sz="0" w:space="0" w:color="auto"/>
        <w:right w:val="none" w:sz="0" w:space="0" w:color="auto"/>
      </w:divBdr>
    </w:div>
    <w:div w:id="599988088">
      <w:marLeft w:val="0"/>
      <w:marRight w:val="0"/>
      <w:marTop w:val="0"/>
      <w:marBottom w:val="0"/>
      <w:divBdr>
        <w:top w:val="none" w:sz="0" w:space="0" w:color="auto"/>
        <w:left w:val="none" w:sz="0" w:space="0" w:color="auto"/>
        <w:bottom w:val="none" w:sz="0" w:space="0" w:color="auto"/>
        <w:right w:val="none" w:sz="0" w:space="0" w:color="auto"/>
      </w:divBdr>
    </w:div>
    <w:div w:id="883450422">
      <w:marLeft w:val="0"/>
      <w:marRight w:val="0"/>
      <w:marTop w:val="0"/>
      <w:marBottom w:val="0"/>
      <w:divBdr>
        <w:top w:val="none" w:sz="0" w:space="0" w:color="auto"/>
        <w:left w:val="none" w:sz="0" w:space="0" w:color="auto"/>
        <w:bottom w:val="none" w:sz="0" w:space="0" w:color="auto"/>
        <w:right w:val="none" w:sz="0" w:space="0" w:color="auto"/>
      </w:divBdr>
    </w:div>
    <w:div w:id="922450723">
      <w:marLeft w:val="0"/>
      <w:marRight w:val="0"/>
      <w:marTop w:val="0"/>
      <w:marBottom w:val="0"/>
      <w:divBdr>
        <w:top w:val="none" w:sz="0" w:space="0" w:color="auto"/>
        <w:left w:val="none" w:sz="0" w:space="0" w:color="auto"/>
        <w:bottom w:val="none" w:sz="0" w:space="0" w:color="auto"/>
        <w:right w:val="none" w:sz="0" w:space="0" w:color="auto"/>
      </w:divBdr>
    </w:div>
    <w:div w:id="983385590">
      <w:marLeft w:val="0"/>
      <w:marRight w:val="0"/>
      <w:marTop w:val="0"/>
      <w:marBottom w:val="0"/>
      <w:divBdr>
        <w:top w:val="none" w:sz="0" w:space="0" w:color="auto"/>
        <w:left w:val="none" w:sz="0" w:space="0" w:color="auto"/>
        <w:bottom w:val="none" w:sz="0" w:space="0" w:color="auto"/>
        <w:right w:val="none" w:sz="0" w:space="0" w:color="auto"/>
      </w:divBdr>
    </w:div>
    <w:div w:id="1103839996">
      <w:marLeft w:val="0"/>
      <w:marRight w:val="0"/>
      <w:marTop w:val="0"/>
      <w:marBottom w:val="0"/>
      <w:divBdr>
        <w:top w:val="none" w:sz="0" w:space="0" w:color="auto"/>
        <w:left w:val="none" w:sz="0" w:space="0" w:color="auto"/>
        <w:bottom w:val="none" w:sz="0" w:space="0" w:color="auto"/>
        <w:right w:val="none" w:sz="0" w:space="0" w:color="auto"/>
      </w:divBdr>
    </w:div>
    <w:div w:id="1214778199">
      <w:marLeft w:val="0"/>
      <w:marRight w:val="0"/>
      <w:marTop w:val="0"/>
      <w:marBottom w:val="0"/>
      <w:divBdr>
        <w:top w:val="none" w:sz="0" w:space="0" w:color="auto"/>
        <w:left w:val="none" w:sz="0" w:space="0" w:color="auto"/>
        <w:bottom w:val="none" w:sz="0" w:space="0" w:color="auto"/>
        <w:right w:val="none" w:sz="0" w:space="0" w:color="auto"/>
      </w:divBdr>
    </w:div>
    <w:div w:id="1226834958">
      <w:marLeft w:val="0"/>
      <w:marRight w:val="0"/>
      <w:marTop w:val="0"/>
      <w:marBottom w:val="0"/>
      <w:divBdr>
        <w:top w:val="none" w:sz="0" w:space="0" w:color="auto"/>
        <w:left w:val="none" w:sz="0" w:space="0" w:color="auto"/>
        <w:bottom w:val="none" w:sz="0" w:space="0" w:color="auto"/>
        <w:right w:val="none" w:sz="0" w:space="0" w:color="auto"/>
      </w:divBdr>
    </w:div>
    <w:div w:id="1246576957">
      <w:marLeft w:val="0"/>
      <w:marRight w:val="0"/>
      <w:marTop w:val="0"/>
      <w:marBottom w:val="0"/>
      <w:divBdr>
        <w:top w:val="none" w:sz="0" w:space="0" w:color="auto"/>
        <w:left w:val="none" w:sz="0" w:space="0" w:color="auto"/>
        <w:bottom w:val="none" w:sz="0" w:space="0" w:color="auto"/>
        <w:right w:val="none" w:sz="0" w:space="0" w:color="auto"/>
      </w:divBdr>
    </w:div>
    <w:div w:id="1386028399">
      <w:marLeft w:val="0"/>
      <w:marRight w:val="0"/>
      <w:marTop w:val="0"/>
      <w:marBottom w:val="0"/>
      <w:divBdr>
        <w:top w:val="none" w:sz="0" w:space="0" w:color="auto"/>
        <w:left w:val="none" w:sz="0" w:space="0" w:color="auto"/>
        <w:bottom w:val="none" w:sz="0" w:space="0" w:color="auto"/>
        <w:right w:val="none" w:sz="0" w:space="0" w:color="auto"/>
      </w:divBdr>
    </w:div>
    <w:div w:id="1505315201">
      <w:marLeft w:val="0"/>
      <w:marRight w:val="0"/>
      <w:marTop w:val="0"/>
      <w:marBottom w:val="0"/>
      <w:divBdr>
        <w:top w:val="none" w:sz="0" w:space="0" w:color="auto"/>
        <w:left w:val="none" w:sz="0" w:space="0" w:color="auto"/>
        <w:bottom w:val="none" w:sz="0" w:space="0" w:color="auto"/>
        <w:right w:val="none" w:sz="0" w:space="0" w:color="auto"/>
      </w:divBdr>
    </w:div>
    <w:div w:id="1554805985">
      <w:marLeft w:val="0"/>
      <w:marRight w:val="0"/>
      <w:marTop w:val="0"/>
      <w:marBottom w:val="0"/>
      <w:divBdr>
        <w:top w:val="none" w:sz="0" w:space="0" w:color="auto"/>
        <w:left w:val="none" w:sz="0" w:space="0" w:color="auto"/>
        <w:bottom w:val="none" w:sz="0" w:space="0" w:color="auto"/>
        <w:right w:val="none" w:sz="0" w:space="0" w:color="auto"/>
      </w:divBdr>
    </w:div>
    <w:div w:id="1594194554">
      <w:marLeft w:val="0"/>
      <w:marRight w:val="0"/>
      <w:marTop w:val="0"/>
      <w:marBottom w:val="0"/>
      <w:divBdr>
        <w:top w:val="none" w:sz="0" w:space="0" w:color="auto"/>
        <w:left w:val="none" w:sz="0" w:space="0" w:color="auto"/>
        <w:bottom w:val="none" w:sz="0" w:space="0" w:color="auto"/>
        <w:right w:val="none" w:sz="0" w:space="0" w:color="auto"/>
      </w:divBdr>
    </w:div>
    <w:div w:id="1606961665">
      <w:marLeft w:val="0"/>
      <w:marRight w:val="0"/>
      <w:marTop w:val="0"/>
      <w:marBottom w:val="0"/>
      <w:divBdr>
        <w:top w:val="none" w:sz="0" w:space="0" w:color="auto"/>
        <w:left w:val="none" w:sz="0" w:space="0" w:color="auto"/>
        <w:bottom w:val="none" w:sz="0" w:space="0" w:color="auto"/>
        <w:right w:val="none" w:sz="0" w:space="0" w:color="auto"/>
      </w:divBdr>
    </w:div>
    <w:div w:id="1735666420">
      <w:marLeft w:val="0"/>
      <w:marRight w:val="0"/>
      <w:marTop w:val="0"/>
      <w:marBottom w:val="0"/>
      <w:divBdr>
        <w:top w:val="none" w:sz="0" w:space="0" w:color="auto"/>
        <w:left w:val="none" w:sz="0" w:space="0" w:color="auto"/>
        <w:bottom w:val="none" w:sz="0" w:space="0" w:color="auto"/>
        <w:right w:val="none" w:sz="0" w:space="0" w:color="auto"/>
      </w:divBdr>
    </w:div>
    <w:div w:id="1816221173">
      <w:marLeft w:val="0"/>
      <w:marRight w:val="0"/>
      <w:marTop w:val="0"/>
      <w:marBottom w:val="0"/>
      <w:divBdr>
        <w:top w:val="none" w:sz="0" w:space="0" w:color="auto"/>
        <w:left w:val="none" w:sz="0" w:space="0" w:color="auto"/>
        <w:bottom w:val="none" w:sz="0" w:space="0" w:color="auto"/>
        <w:right w:val="none" w:sz="0" w:space="0" w:color="auto"/>
      </w:divBdr>
    </w:div>
    <w:div w:id="1834446960">
      <w:marLeft w:val="0"/>
      <w:marRight w:val="0"/>
      <w:marTop w:val="0"/>
      <w:marBottom w:val="0"/>
      <w:divBdr>
        <w:top w:val="none" w:sz="0" w:space="0" w:color="auto"/>
        <w:left w:val="none" w:sz="0" w:space="0" w:color="auto"/>
        <w:bottom w:val="none" w:sz="0" w:space="0" w:color="auto"/>
        <w:right w:val="none" w:sz="0" w:space="0" w:color="auto"/>
      </w:divBdr>
    </w:div>
    <w:div w:id="1849130235">
      <w:marLeft w:val="0"/>
      <w:marRight w:val="0"/>
      <w:marTop w:val="0"/>
      <w:marBottom w:val="0"/>
      <w:divBdr>
        <w:top w:val="none" w:sz="0" w:space="0" w:color="auto"/>
        <w:left w:val="none" w:sz="0" w:space="0" w:color="auto"/>
        <w:bottom w:val="none" w:sz="0" w:space="0" w:color="auto"/>
        <w:right w:val="none" w:sz="0" w:space="0" w:color="auto"/>
      </w:divBdr>
    </w:div>
    <w:div w:id="194006227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3538</Words>
  <Characters>19465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2018-03-23T21:06:00Z</dcterms:created>
  <dcterms:modified xsi:type="dcterms:W3CDTF">2018-03-23T21:06:00Z</dcterms:modified>
</cp:coreProperties>
</file>