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D5BA3">
      <w:pPr>
        <w:pStyle w:val="NormalWeb"/>
        <w:rPr>
          <w:lang w:val="es-ES"/>
        </w:rPr>
      </w:pPr>
      <w:bookmarkStart w:id="0" w:name="_GoBack"/>
      <w:bookmarkEnd w:id="0"/>
      <w:r>
        <w:rPr>
          <w:b/>
          <w:bCs/>
          <w:lang w:val="es-ES"/>
        </w:rPr>
        <w:t>Tercer Suplemento del Registro Oficial No.483 , 20 de Abril 2015</w:t>
      </w:r>
    </w:p>
    <w:p w:rsidR="00000000" w:rsidRDefault="003D5BA3">
      <w:pPr>
        <w:pStyle w:val="NormalWeb"/>
        <w:rPr>
          <w:lang w:val="es-ES"/>
        </w:rPr>
      </w:pPr>
      <w:r>
        <w:rPr>
          <w:b/>
          <w:bCs/>
          <w:lang w:val="es-ES"/>
        </w:rPr>
        <w:t>Normativa:</w:t>
      </w:r>
      <w:r>
        <w:rPr>
          <w:lang w:val="es-ES"/>
        </w:rPr>
        <w:t xml:space="preserve"> Vigente</w:t>
      </w:r>
    </w:p>
    <w:p w:rsidR="00000000" w:rsidRDefault="003D5BA3">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r>
      <w:r>
        <w:rPr>
          <w:rFonts w:eastAsia="Times New Roman"/>
          <w:b/>
          <w:bCs/>
          <w:sz w:val="48"/>
          <w:szCs w:val="48"/>
          <w:lang w:val="es-ES"/>
        </w:rPr>
        <w:t>LEY ORGÁNICA PARA LA JUSTICIA LABORAL Y RECONOCIMIENTO DEL TRABAJO EN EL HOGAR</w:t>
      </w:r>
    </w:p>
    <w:p w:rsidR="00000000" w:rsidRDefault="003D5BA3">
      <w:pPr>
        <w:jc w:val="center"/>
        <w:rPr>
          <w:rFonts w:eastAsia="Times New Roman"/>
          <w:sz w:val="30"/>
          <w:szCs w:val="30"/>
          <w:lang w:val="es-ES"/>
        </w:rPr>
      </w:pPr>
      <w:r>
        <w:rPr>
          <w:rFonts w:eastAsia="Times New Roman"/>
          <w:sz w:val="30"/>
          <w:szCs w:val="30"/>
          <w:lang w:val="es-ES"/>
        </w:rPr>
        <w:t>(Ley s/n)</w:t>
      </w:r>
    </w:p>
    <w:p w:rsidR="00000000" w:rsidRDefault="003D5BA3">
      <w:pPr>
        <w:divId w:val="1544440151"/>
        <w:rPr>
          <w:rFonts w:eastAsia="Times New Roman"/>
          <w:sz w:val="30"/>
          <w:szCs w:val="30"/>
          <w:lang w:val="es-ES"/>
        </w:rPr>
      </w:pPr>
      <w:r>
        <w:rPr>
          <w:rFonts w:eastAsia="Times New Roman"/>
          <w:b/>
          <w:bCs/>
          <w:sz w:val="30"/>
          <w:szCs w:val="30"/>
          <w:lang w:val="es-ES"/>
        </w:rPr>
        <w:br/>
      </w:r>
      <w:r>
        <w:rPr>
          <w:rFonts w:eastAsia="Times New Roman"/>
          <w:sz w:val="30"/>
          <w:szCs w:val="30"/>
          <w:lang w:val="es-ES"/>
        </w:rPr>
        <w:t>PRESIDENCIA DE LA REPÚBLICA DEL ECUADOR</w:t>
      </w:r>
      <w:r>
        <w:rPr>
          <w:rFonts w:eastAsia="Times New Roman"/>
          <w:sz w:val="30"/>
          <w:szCs w:val="30"/>
          <w:lang w:val="es-ES"/>
        </w:rPr>
        <w:br/>
      </w:r>
      <w:r>
        <w:rPr>
          <w:rFonts w:eastAsia="Times New Roman"/>
          <w:sz w:val="30"/>
          <w:szCs w:val="30"/>
          <w:lang w:val="es-ES"/>
        </w:rPr>
        <w:br/>
        <w:t>ASAMBLEA NACIONAL</w:t>
      </w:r>
      <w:r>
        <w:rPr>
          <w:rFonts w:eastAsia="Times New Roman"/>
          <w:sz w:val="30"/>
          <w:szCs w:val="30"/>
          <w:lang w:val="es-ES"/>
        </w:rPr>
        <w:br/>
      </w:r>
      <w:r>
        <w:rPr>
          <w:rFonts w:eastAsia="Times New Roman"/>
          <w:sz w:val="30"/>
          <w:szCs w:val="30"/>
          <w:lang w:val="es-ES"/>
        </w:rPr>
        <w:br/>
        <w:t>EL PLENO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CONSIDERANDO</w:t>
      </w:r>
      <w:r>
        <w:rPr>
          <w:rFonts w:eastAsia="Times New Roman"/>
          <w:sz w:val="30"/>
          <w:szCs w:val="30"/>
          <w:lang w:val="es-ES"/>
        </w:rPr>
        <w:br/>
      </w:r>
      <w:r>
        <w:rPr>
          <w:rFonts w:eastAsia="Times New Roman"/>
          <w:sz w:val="30"/>
          <w:szCs w:val="30"/>
          <w:lang w:val="es-ES"/>
        </w:rPr>
        <w:br/>
        <w:t>Que, el artículo 3 de la Constitución de la República dispone que es deber primordial del Estado garantizar sin discriminación alguna el efectivo goce de los derechos constitucionales y consagrados en los instrumentos internacionales, en part</w:t>
      </w:r>
      <w:r>
        <w:rPr>
          <w:rFonts w:eastAsia="Times New Roman"/>
          <w:sz w:val="30"/>
          <w:szCs w:val="30"/>
          <w:lang w:val="es-ES"/>
        </w:rPr>
        <w:t>icular la seguridad social, entre otros; y el planificar el desarrollo nacional, erradicar la pobreza, promover el desarrollo sustentable y la redistribución equitativa de los recursos y la riqueza, para acceder al buen vivir;</w:t>
      </w:r>
      <w:r>
        <w:rPr>
          <w:rFonts w:eastAsia="Times New Roman"/>
          <w:sz w:val="30"/>
          <w:szCs w:val="30"/>
          <w:lang w:val="es-ES"/>
        </w:rPr>
        <w:br/>
      </w:r>
      <w:r>
        <w:rPr>
          <w:rFonts w:eastAsia="Times New Roman"/>
          <w:sz w:val="30"/>
          <w:szCs w:val="30"/>
          <w:lang w:val="es-ES"/>
        </w:rPr>
        <w:br/>
        <w:t>Que, el artículo 33 de la Co</w:t>
      </w:r>
      <w:r>
        <w:rPr>
          <w:rFonts w:eastAsia="Times New Roman"/>
          <w:sz w:val="30"/>
          <w:szCs w:val="30"/>
          <w:lang w:val="es-ES"/>
        </w:rPr>
        <w:t>nstitución de la República establece que el trabajo es un derecho y un deber social, y un derecho económico, fuente de realización personal y base de la economía. El Estado garantizará a las personas trabajadoras el pleno respeto a su dignidad, una vida de</w:t>
      </w:r>
      <w:r>
        <w:rPr>
          <w:rFonts w:eastAsia="Times New Roman"/>
          <w:sz w:val="30"/>
          <w:szCs w:val="30"/>
          <w:lang w:val="es-ES"/>
        </w:rPr>
        <w:t>corosa, remuneraciones y retribuciones justas y el desempeño de un trabajo saludable y libremente escogido o aceptado;</w:t>
      </w:r>
      <w:r>
        <w:rPr>
          <w:rFonts w:eastAsia="Times New Roman"/>
          <w:sz w:val="30"/>
          <w:szCs w:val="30"/>
          <w:lang w:val="es-ES"/>
        </w:rPr>
        <w:br/>
      </w:r>
      <w:r>
        <w:rPr>
          <w:rFonts w:eastAsia="Times New Roman"/>
          <w:sz w:val="30"/>
          <w:szCs w:val="30"/>
          <w:lang w:val="es-ES"/>
        </w:rPr>
        <w:br/>
        <w:t>Que, el artículo 34 de la Constitución de la República consagra como un derecho irrenunciable de todas las personas el derecho a la segu</w:t>
      </w:r>
      <w:r>
        <w:rPr>
          <w:rFonts w:eastAsia="Times New Roman"/>
          <w:sz w:val="30"/>
          <w:szCs w:val="30"/>
          <w:lang w:val="es-ES"/>
        </w:rPr>
        <w:t xml:space="preserve">ridad social; por lo que el Estado de manera obligatoria, garantizará y hará efectivo su ejercicio, incluyendo a las personas que </w:t>
      </w:r>
      <w:r>
        <w:rPr>
          <w:rFonts w:eastAsia="Times New Roman"/>
          <w:sz w:val="30"/>
          <w:szCs w:val="30"/>
          <w:lang w:val="es-ES"/>
        </w:rPr>
        <w:lastRenderedPageBreak/>
        <w:t>realizan trabajo no remunerado en los hogares, actividades para el auto sustento en el campo, toda forma de trabajo dependient</w:t>
      </w:r>
      <w:r>
        <w:rPr>
          <w:rFonts w:eastAsia="Times New Roman"/>
          <w:sz w:val="30"/>
          <w:szCs w:val="30"/>
          <w:lang w:val="es-ES"/>
        </w:rPr>
        <w:t>e o autónomo y a quienes se encuentran en situación de desempleo;</w:t>
      </w:r>
      <w:r>
        <w:rPr>
          <w:rFonts w:eastAsia="Times New Roman"/>
          <w:sz w:val="30"/>
          <w:szCs w:val="30"/>
          <w:lang w:val="es-ES"/>
        </w:rPr>
        <w:br/>
      </w:r>
      <w:r>
        <w:rPr>
          <w:rFonts w:eastAsia="Times New Roman"/>
          <w:sz w:val="30"/>
          <w:szCs w:val="30"/>
          <w:lang w:val="es-ES"/>
        </w:rPr>
        <w:br/>
        <w:t>Que, la Constitución de la República en su artículo 120 numeral 6, establece como atribución de la función legislativa la de expedir, codificar, reformar, derogar leyes e interpretarlas con</w:t>
      </w:r>
      <w:r>
        <w:rPr>
          <w:rFonts w:eastAsia="Times New Roman"/>
          <w:sz w:val="30"/>
          <w:szCs w:val="30"/>
          <w:lang w:val="es-ES"/>
        </w:rPr>
        <w:t xml:space="preserve"> carácter generalmente obligatorio;</w:t>
      </w:r>
      <w:r>
        <w:rPr>
          <w:rFonts w:eastAsia="Times New Roman"/>
          <w:sz w:val="30"/>
          <w:szCs w:val="30"/>
          <w:lang w:val="es-ES"/>
        </w:rPr>
        <w:br/>
      </w:r>
      <w:r>
        <w:rPr>
          <w:rFonts w:eastAsia="Times New Roman"/>
          <w:sz w:val="30"/>
          <w:szCs w:val="30"/>
          <w:lang w:val="es-ES"/>
        </w:rPr>
        <w:br/>
        <w:t>Que, el Artículo 284 del mismo cuerpo constitucional señala que la política económica tendrá, entre otros, el objetivo de impulsar el pleno empleo y valorar todas las formas de trabajo, con respeto a los derechos labora</w:t>
      </w:r>
      <w:r>
        <w:rPr>
          <w:rFonts w:eastAsia="Times New Roman"/>
          <w:sz w:val="30"/>
          <w:szCs w:val="30"/>
          <w:lang w:val="es-ES"/>
        </w:rPr>
        <w:t>les, así como mantener la estabilidad económica, entendida como el máximo nivel de producción y empleo sostenibles en el tiempo;</w:t>
      </w:r>
      <w:r>
        <w:rPr>
          <w:rFonts w:eastAsia="Times New Roman"/>
          <w:sz w:val="30"/>
          <w:szCs w:val="30"/>
          <w:lang w:val="es-ES"/>
        </w:rPr>
        <w:br/>
      </w:r>
      <w:r>
        <w:rPr>
          <w:rFonts w:eastAsia="Times New Roman"/>
          <w:sz w:val="30"/>
          <w:szCs w:val="30"/>
          <w:lang w:val="es-ES"/>
        </w:rPr>
        <w:br/>
        <w:t>Que, de conformidad con lo dispuesto en el Artículo 326 de la Carta Magna, los derechos laborales son irrenunciables e intangi</w:t>
      </w:r>
      <w:r>
        <w:rPr>
          <w:rFonts w:eastAsia="Times New Roman"/>
          <w:sz w:val="30"/>
          <w:szCs w:val="30"/>
          <w:lang w:val="es-ES"/>
        </w:rPr>
        <w:t>bles, siendo nula toda estipulación en contrario;</w:t>
      </w:r>
      <w:r>
        <w:rPr>
          <w:rFonts w:eastAsia="Times New Roman"/>
          <w:sz w:val="30"/>
          <w:szCs w:val="30"/>
          <w:lang w:val="es-ES"/>
        </w:rPr>
        <w:br/>
      </w:r>
      <w:r>
        <w:rPr>
          <w:rFonts w:eastAsia="Times New Roman"/>
          <w:sz w:val="30"/>
          <w:szCs w:val="30"/>
          <w:lang w:val="es-ES"/>
        </w:rPr>
        <w:br/>
        <w:t>Que, el mismo Artículo establece que a trabajo de igual valor corresponderá igual remuneración;</w:t>
      </w:r>
      <w:r>
        <w:rPr>
          <w:rFonts w:eastAsia="Times New Roman"/>
          <w:sz w:val="30"/>
          <w:szCs w:val="30"/>
          <w:lang w:val="es-ES"/>
        </w:rPr>
        <w:br/>
      </w:r>
      <w:r>
        <w:rPr>
          <w:rFonts w:eastAsia="Times New Roman"/>
          <w:sz w:val="30"/>
          <w:szCs w:val="30"/>
          <w:lang w:val="es-ES"/>
        </w:rPr>
        <w:br/>
        <w:t>Que, de acuerdo a la referida norma constitucional, toda persona tendrá derecho a desarrollar sus labores en</w:t>
      </w:r>
      <w:r>
        <w:rPr>
          <w:rFonts w:eastAsia="Times New Roman"/>
          <w:sz w:val="30"/>
          <w:szCs w:val="30"/>
          <w:lang w:val="es-ES"/>
        </w:rPr>
        <w:t xml:space="preserve"> un ambiente adecuado y propicio, que garantice su salud, integridad, seguridad, higiene y bienestar;</w:t>
      </w:r>
      <w:r>
        <w:rPr>
          <w:rFonts w:eastAsia="Times New Roman"/>
          <w:sz w:val="30"/>
          <w:szCs w:val="30"/>
          <w:lang w:val="es-ES"/>
        </w:rPr>
        <w:br/>
      </w:r>
      <w:r>
        <w:rPr>
          <w:rFonts w:eastAsia="Times New Roman"/>
          <w:sz w:val="30"/>
          <w:szCs w:val="30"/>
          <w:lang w:val="es-ES"/>
        </w:rPr>
        <w:br/>
        <w:t xml:space="preserve">Que, de conformidad con lo señalado en el artículo 326 de la Constitución de la República se garantizará el derecho y la libertad de organización de las </w:t>
      </w:r>
      <w:r>
        <w:rPr>
          <w:rFonts w:eastAsia="Times New Roman"/>
          <w:sz w:val="30"/>
          <w:szCs w:val="30"/>
          <w:lang w:val="es-ES"/>
        </w:rPr>
        <w:t>personas trabajadoras, sin autorización previa. Este derecho comprende el de formar sindicatos, gremios, asociaciones y otras formas de organización, afiliarse a las de su elección y desafiliarse libremente;</w:t>
      </w:r>
      <w:r>
        <w:rPr>
          <w:rFonts w:eastAsia="Times New Roman"/>
          <w:sz w:val="30"/>
          <w:szCs w:val="30"/>
          <w:lang w:val="es-ES"/>
        </w:rPr>
        <w:br/>
      </w:r>
      <w:r>
        <w:rPr>
          <w:rFonts w:eastAsia="Times New Roman"/>
          <w:sz w:val="30"/>
          <w:szCs w:val="30"/>
          <w:lang w:val="es-ES"/>
        </w:rPr>
        <w:br/>
        <w:t>Que, el Artículo 328 ibídem establece que la re</w:t>
      </w:r>
      <w:r>
        <w:rPr>
          <w:rFonts w:eastAsia="Times New Roman"/>
          <w:sz w:val="30"/>
          <w:szCs w:val="30"/>
          <w:lang w:val="es-ES"/>
        </w:rPr>
        <w:t>muneración será justa, con un salario digno que cubra al menos las necesidades básicas de la persona trabajadora, así como las de su familia; será inembargable, salvo para el pago de pensiones por alimentos. El Estado fijará y revisará anualmente el salari</w:t>
      </w:r>
      <w:r>
        <w:rPr>
          <w:rFonts w:eastAsia="Times New Roman"/>
          <w:sz w:val="30"/>
          <w:szCs w:val="30"/>
          <w:lang w:val="es-ES"/>
        </w:rPr>
        <w:t xml:space="preserve">o básico establecido en la ley, de </w:t>
      </w:r>
      <w:r>
        <w:rPr>
          <w:rFonts w:eastAsia="Times New Roman"/>
          <w:sz w:val="30"/>
          <w:szCs w:val="30"/>
          <w:lang w:val="es-ES"/>
        </w:rPr>
        <w:lastRenderedPageBreak/>
        <w:t>aplicación general y obligatoria;</w:t>
      </w:r>
      <w:r>
        <w:rPr>
          <w:rFonts w:eastAsia="Times New Roman"/>
          <w:sz w:val="30"/>
          <w:szCs w:val="30"/>
          <w:lang w:val="es-ES"/>
        </w:rPr>
        <w:br/>
      </w:r>
      <w:r>
        <w:rPr>
          <w:rFonts w:eastAsia="Times New Roman"/>
          <w:sz w:val="30"/>
          <w:szCs w:val="30"/>
          <w:lang w:val="es-ES"/>
        </w:rPr>
        <w:br/>
        <w:t>Que, el mismo Artículo señala que las personas trabajadoras del sector privado tienen derecho a participar de las utilidades líquidas de las empresas, de acuerdo con la ley. La ley fijar</w:t>
      </w:r>
      <w:r>
        <w:rPr>
          <w:rFonts w:eastAsia="Times New Roman"/>
          <w:sz w:val="30"/>
          <w:szCs w:val="30"/>
          <w:lang w:val="es-ES"/>
        </w:rPr>
        <w:t>á los límites de esa participación en las empresas de explotación de recursos no renovables. En las empresas en las cuales el Estado tenga participación mayoritaria, no habrá pago de utilidades. Todo fraude o falsedad en la declaración de utilidades que pe</w:t>
      </w:r>
      <w:r>
        <w:rPr>
          <w:rFonts w:eastAsia="Times New Roman"/>
          <w:sz w:val="30"/>
          <w:szCs w:val="30"/>
          <w:lang w:val="es-ES"/>
        </w:rPr>
        <w:t>rjudique este derecho se sancionará por la ley;</w:t>
      </w:r>
      <w:r>
        <w:rPr>
          <w:rFonts w:eastAsia="Times New Roman"/>
          <w:sz w:val="30"/>
          <w:szCs w:val="30"/>
          <w:lang w:val="es-ES"/>
        </w:rPr>
        <w:br/>
      </w:r>
      <w:r>
        <w:rPr>
          <w:rFonts w:eastAsia="Times New Roman"/>
          <w:sz w:val="30"/>
          <w:szCs w:val="30"/>
          <w:lang w:val="es-ES"/>
        </w:rPr>
        <w:br/>
        <w:t>Que, por disposición del Artículo 331 de la Constitución de la República es deber del Estado garantizar a las mujeres igualdad en el acceso al empleo, a la formación y promoción laboral, profesional y a la r</w:t>
      </w:r>
      <w:r>
        <w:rPr>
          <w:rFonts w:eastAsia="Times New Roman"/>
          <w:sz w:val="30"/>
          <w:szCs w:val="30"/>
          <w:lang w:val="es-ES"/>
        </w:rPr>
        <w:t>emuneración equitativa. Se adoptarán todas las medidas necesarias para eliminar las desigualdades y se prohíbe toda forma de discriminación, acoso o acto de violencia de cualquier índole, sea directa o indirecta, que afecte a las mujeres en el trabajo;</w:t>
      </w:r>
      <w:r>
        <w:rPr>
          <w:rFonts w:eastAsia="Times New Roman"/>
          <w:sz w:val="30"/>
          <w:szCs w:val="30"/>
          <w:lang w:val="es-ES"/>
        </w:rPr>
        <w:br/>
      </w:r>
      <w:r>
        <w:rPr>
          <w:rFonts w:eastAsia="Times New Roman"/>
          <w:sz w:val="30"/>
          <w:szCs w:val="30"/>
          <w:lang w:val="es-ES"/>
        </w:rPr>
        <w:br/>
        <w:t>Qu</w:t>
      </w:r>
      <w:r>
        <w:rPr>
          <w:rFonts w:eastAsia="Times New Roman"/>
          <w:sz w:val="30"/>
          <w:szCs w:val="30"/>
          <w:lang w:val="es-ES"/>
        </w:rPr>
        <w:t>e, el Artículo 332 del cuerpo constitucional señala que el Estado garantizará el respeto a los derechos reproductivos de las personas trabajadoras, lo que incluye la eliminación de riesgos laborales que afecten la salud reproductiva, el acceso y estabilida</w:t>
      </w:r>
      <w:r>
        <w:rPr>
          <w:rFonts w:eastAsia="Times New Roman"/>
          <w:sz w:val="30"/>
          <w:szCs w:val="30"/>
          <w:lang w:val="es-ES"/>
        </w:rPr>
        <w:t xml:space="preserve">d en el empleo sin limitaciones por embarazo o número de hijas e hijos, derechos de maternidad, lactancia, y el derecho a licencia por paternidad. Se prohíbe el despido de la mujer trabajadora asociado a su condición de gestación y maternidad, así como la </w:t>
      </w:r>
      <w:r>
        <w:rPr>
          <w:rFonts w:eastAsia="Times New Roman"/>
          <w:sz w:val="30"/>
          <w:szCs w:val="30"/>
          <w:lang w:val="es-ES"/>
        </w:rPr>
        <w:t>discriminación vinculada con los roles reproductivos;</w:t>
      </w:r>
      <w:r>
        <w:rPr>
          <w:rFonts w:eastAsia="Times New Roman"/>
          <w:sz w:val="30"/>
          <w:szCs w:val="30"/>
          <w:lang w:val="es-ES"/>
        </w:rPr>
        <w:br/>
      </w:r>
      <w:r>
        <w:rPr>
          <w:rFonts w:eastAsia="Times New Roman"/>
          <w:sz w:val="30"/>
          <w:szCs w:val="30"/>
          <w:lang w:val="es-ES"/>
        </w:rPr>
        <w:br/>
        <w:t>Que, el Artículo 340 de la Constitución señala que el Sistema Nacional de Inclusión y Equidad Social estará conformado, entre otros, por el ámbito de la Seguridad Social;</w:t>
      </w:r>
      <w:r>
        <w:rPr>
          <w:rFonts w:eastAsia="Times New Roman"/>
          <w:sz w:val="30"/>
          <w:szCs w:val="30"/>
          <w:lang w:val="es-ES"/>
        </w:rPr>
        <w:br/>
      </w:r>
      <w:r>
        <w:rPr>
          <w:rFonts w:eastAsia="Times New Roman"/>
          <w:sz w:val="30"/>
          <w:szCs w:val="30"/>
          <w:lang w:val="es-ES"/>
        </w:rPr>
        <w:br/>
        <w:t>Que, la misma Norma Suprema e</w:t>
      </w:r>
      <w:r>
        <w:rPr>
          <w:rFonts w:eastAsia="Times New Roman"/>
          <w:sz w:val="30"/>
          <w:szCs w:val="30"/>
          <w:lang w:val="es-ES"/>
        </w:rPr>
        <w:t>n su Artículo 367, dispone que el Sistema de Seguridad Social es público y universal, no podrá privatizarse y atenderá las contingencias de la población a través de las prestaciones del seguro universal obligatorio, que cubrirá toda la población urbana y r</w:t>
      </w:r>
      <w:r>
        <w:rPr>
          <w:rFonts w:eastAsia="Times New Roman"/>
          <w:sz w:val="30"/>
          <w:szCs w:val="30"/>
          <w:lang w:val="es-ES"/>
        </w:rPr>
        <w:t xml:space="preserve">ural, con independencia de su situación laboral de acuerdo al artículo 369; de las prestaciones para las personas que realizan tareas de cuidado que se financiarán con aportes y </w:t>
      </w:r>
      <w:r>
        <w:rPr>
          <w:rFonts w:eastAsia="Times New Roman"/>
          <w:sz w:val="30"/>
          <w:szCs w:val="30"/>
          <w:lang w:val="es-ES"/>
        </w:rPr>
        <w:lastRenderedPageBreak/>
        <w:t>contribuciones del Estado;</w:t>
      </w:r>
      <w:r>
        <w:rPr>
          <w:rFonts w:eastAsia="Times New Roman"/>
          <w:sz w:val="30"/>
          <w:szCs w:val="30"/>
          <w:lang w:val="es-ES"/>
        </w:rPr>
        <w:br/>
      </w:r>
      <w:r>
        <w:rPr>
          <w:rFonts w:eastAsia="Times New Roman"/>
          <w:sz w:val="30"/>
          <w:szCs w:val="30"/>
          <w:lang w:val="es-ES"/>
        </w:rPr>
        <w:br/>
        <w:t>Que, entre los objetivos del Régimen de Desarrollo</w:t>
      </w:r>
      <w:r>
        <w:rPr>
          <w:rFonts w:eastAsia="Times New Roman"/>
          <w:sz w:val="30"/>
          <w:szCs w:val="30"/>
          <w:lang w:val="es-ES"/>
        </w:rPr>
        <w:t xml:space="preserve"> constitucionalmente establecido, se encuentra el de construir un sistema económico, justo, democrático, productivo, solidario y sostenible basado en la distribución igualitaria de los beneficios del desarrollo, de los medios de producción y en la generaci</w:t>
      </w:r>
      <w:r>
        <w:rPr>
          <w:rFonts w:eastAsia="Times New Roman"/>
          <w:sz w:val="30"/>
          <w:szCs w:val="30"/>
          <w:lang w:val="es-ES"/>
        </w:rPr>
        <w:t>ón de trabajo digno y estable;</w:t>
      </w:r>
      <w:r>
        <w:rPr>
          <w:rFonts w:eastAsia="Times New Roman"/>
          <w:sz w:val="30"/>
          <w:szCs w:val="30"/>
          <w:lang w:val="es-ES"/>
        </w:rPr>
        <w:br/>
      </w:r>
      <w:r>
        <w:rPr>
          <w:rFonts w:eastAsia="Times New Roman"/>
          <w:sz w:val="30"/>
          <w:szCs w:val="30"/>
          <w:lang w:val="es-ES"/>
        </w:rPr>
        <w:br/>
        <w:t>Que, es principio fundamental del derecho al trabajo el que el Estado estimule la creación de organizaciones de las trabajadoras y trabajadores, y empleadoras y empleadores, de acuerdo con la ley; promoviendo su funcionamien</w:t>
      </w:r>
      <w:r>
        <w:rPr>
          <w:rFonts w:eastAsia="Times New Roman"/>
          <w:sz w:val="30"/>
          <w:szCs w:val="30"/>
          <w:lang w:val="es-ES"/>
        </w:rPr>
        <w:t>to democrático, participativo y transparente con alternabilidad en la dirección; y,</w:t>
      </w:r>
      <w:r>
        <w:rPr>
          <w:rFonts w:eastAsia="Times New Roman"/>
          <w:sz w:val="30"/>
          <w:szCs w:val="30"/>
          <w:lang w:val="es-ES"/>
        </w:rPr>
        <w:br/>
      </w:r>
      <w:r>
        <w:rPr>
          <w:rFonts w:eastAsia="Times New Roman"/>
          <w:sz w:val="30"/>
          <w:szCs w:val="30"/>
          <w:lang w:val="es-ES"/>
        </w:rPr>
        <w:br/>
        <w:t>En ejercicio de sus facultades constitucionales y legales expide la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LEY ORGÁNICA PARA LA JUSTICIA LABORAL Y RECONOCIMIENTO DEL TRABAJO EN EL HOGAR</w:t>
      </w:r>
    </w:p>
    <w:p w:rsidR="00000000" w:rsidRDefault="003D5BA3">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r>
      <w:r>
        <w:rPr>
          <w:rFonts w:eastAsia="Times New Roman"/>
          <w:b/>
          <w:bCs/>
          <w:sz w:val="36"/>
          <w:szCs w:val="36"/>
          <w:lang w:val="es-ES"/>
        </w:rPr>
        <w:t>DE LAS REFORMAS AL CÓDIGO DE TRABAJO</w:t>
      </w:r>
    </w:p>
    <w:p w:rsidR="00000000" w:rsidRDefault="003D5BA3">
      <w:pPr>
        <w:divId w:val="540826101"/>
        <w:rPr>
          <w:rFonts w:eastAsia="Times New Roman"/>
          <w:sz w:val="30"/>
          <w:szCs w:val="30"/>
          <w:lang w:val="es-ES"/>
        </w:rPr>
      </w:pPr>
      <w:r>
        <w:rPr>
          <w:rFonts w:eastAsia="Times New Roman"/>
          <w:b/>
          <w:bCs/>
          <w:sz w:val="30"/>
          <w:szCs w:val="30"/>
          <w:lang w:val="es-ES"/>
        </w:rPr>
        <w:t xml:space="preserve">Art. 1.- </w:t>
      </w:r>
      <w:r>
        <w:rPr>
          <w:rFonts w:eastAsia="Times New Roman"/>
          <w:sz w:val="30"/>
          <w:szCs w:val="30"/>
          <w:lang w:val="es-ES"/>
        </w:rPr>
        <w:t>Sustitúyase el artículo 11 por el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11.- </w:t>
      </w:r>
      <w:r>
        <w:rPr>
          <w:rFonts w:eastAsia="Times New Roman"/>
          <w:sz w:val="30"/>
          <w:szCs w:val="30"/>
          <w:lang w:val="es-ES"/>
        </w:rPr>
        <w:t>Clasificación.- El contrato de trabajo puede ser: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 </w:t>
      </w:r>
      <w:r>
        <w:rPr>
          <w:rFonts w:eastAsia="Times New Roman"/>
          <w:sz w:val="30"/>
          <w:szCs w:val="30"/>
          <w:lang w:val="es-ES"/>
        </w:rPr>
        <w:t>Expreso o tácito, y el primero, escrito o verbal;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 </w:t>
      </w:r>
      <w:r>
        <w:rPr>
          <w:rFonts w:eastAsia="Times New Roman"/>
          <w:sz w:val="30"/>
          <w:szCs w:val="30"/>
          <w:lang w:val="es-ES"/>
        </w:rPr>
        <w:t>A sueldo, a jornal, en participación y mixto;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 </w:t>
      </w:r>
      <w:r>
        <w:rPr>
          <w:rFonts w:eastAsia="Times New Roman"/>
          <w:sz w:val="30"/>
          <w:szCs w:val="30"/>
          <w:lang w:val="es-ES"/>
        </w:rPr>
        <w:t>Por tiempo indefinido, de temporada, eventual y ocasional;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d) </w:t>
      </w:r>
      <w:r>
        <w:rPr>
          <w:rFonts w:eastAsia="Times New Roman"/>
          <w:sz w:val="30"/>
          <w:szCs w:val="30"/>
          <w:lang w:val="es-ES"/>
        </w:rPr>
        <w:t>Por obra cierta, por obra o servicio determinado dentro del giro del negocio, por tarea y a destajo;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e) </w:t>
      </w:r>
      <w:r>
        <w:rPr>
          <w:rFonts w:eastAsia="Times New Roman"/>
          <w:sz w:val="30"/>
          <w:szCs w:val="30"/>
          <w:lang w:val="es-ES"/>
        </w:rPr>
        <w:t>Individual, de grupo o por equipo.”</w:t>
      </w:r>
    </w:p>
    <w:p w:rsidR="00000000" w:rsidRDefault="003D5BA3">
      <w:pPr>
        <w:divId w:val="638457135"/>
        <w:rPr>
          <w:rFonts w:eastAsia="Times New Roman"/>
          <w:sz w:val="30"/>
          <w:szCs w:val="30"/>
          <w:lang w:val="es-ES"/>
        </w:rPr>
      </w:pPr>
      <w:r>
        <w:rPr>
          <w:rFonts w:eastAsia="Times New Roman"/>
          <w:sz w:val="30"/>
          <w:szCs w:val="30"/>
          <w:lang w:val="es-ES"/>
        </w:rPr>
        <w:t>Art. 2.-</w:t>
      </w:r>
      <w:r>
        <w:rPr>
          <w:rFonts w:eastAsia="Times New Roman"/>
          <w:b/>
          <w:bCs/>
          <w:sz w:val="30"/>
          <w:szCs w:val="30"/>
          <w:lang w:val="es-ES"/>
        </w:rPr>
        <w:t xml:space="preserve"> </w:t>
      </w:r>
      <w:r>
        <w:rPr>
          <w:rFonts w:eastAsia="Times New Roman"/>
          <w:sz w:val="30"/>
          <w:szCs w:val="30"/>
          <w:lang w:val="es-ES"/>
        </w:rPr>
        <w:t>Sustitúyase el artículo 14 por el s</w:t>
      </w:r>
      <w:r>
        <w:rPr>
          <w:rFonts w:eastAsia="Times New Roman"/>
          <w:sz w:val="30"/>
          <w:szCs w:val="30"/>
          <w:lang w:val="es-ES"/>
        </w:rPr>
        <w:t>iguiente:</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w:t>
      </w:r>
      <w:r>
        <w:rPr>
          <w:rFonts w:eastAsia="Times New Roman"/>
          <w:b/>
          <w:bCs/>
          <w:sz w:val="30"/>
          <w:szCs w:val="30"/>
          <w:lang w:val="es-ES"/>
        </w:rPr>
        <w:t xml:space="preserve">Art. 14.- </w:t>
      </w:r>
      <w:r>
        <w:rPr>
          <w:rFonts w:eastAsia="Times New Roman"/>
          <w:sz w:val="30"/>
          <w:szCs w:val="30"/>
          <w:lang w:val="es-ES"/>
        </w:rPr>
        <w:t>Contrato tipo y excepciones.- El contrato individual de trabajo a tiempo indefinido es la modalidad típica de la contratación laboral estable o permanente, su extinción se producirá únicamente por las causas y los procedimientos estab</w:t>
      </w:r>
      <w:r>
        <w:rPr>
          <w:rFonts w:eastAsia="Times New Roman"/>
          <w:sz w:val="30"/>
          <w:szCs w:val="30"/>
          <w:lang w:val="es-ES"/>
        </w:rPr>
        <w:t>lecidos en este Código.</w:t>
      </w:r>
      <w:r>
        <w:rPr>
          <w:rFonts w:eastAsia="Times New Roman"/>
          <w:sz w:val="30"/>
          <w:szCs w:val="30"/>
          <w:lang w:val="es-ES"/>
        </w:rPr>
        <w:br/>
      </w:r>
      <w:r>
        <w:rPr>
          <w:rFonts w:eastAsia="Times New Roman"/>
          <w:sz w:val="30"/>
          <w:szCs w:val="30"/>
          <w:lang w:val="es-ES"/>
        </w:rPr>
        <w:br/>
        <w:t>Se exceptúan de lo dispuesto en el inciso anterior: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 </w:t>
      </w:r>
      <w:r>
        <w:rPr>
          <w:rFonts w:eastAsia="Times New Roman"/>
          <w:sz w:val="30"/>
          <w:szCs w:val="30"/>
          <w:lang w:val="es-ES"/>
        </w:rPr>
        <w:t>Los contratos por obra cierta, que no sean habituales en la actividad de la empresa o empleador;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 </w:t>
      </w:r>
      <w:r>
        <w:rPr>
          <w:rFonts w:eastAsia="Times New Roman"/>
          <w:sz w:val="30"/>
          <w:szCs w:val="30"/>
          <w:lang w:val="es-ES"/>
        </w:rPr>
        <w:t>Los contratos eventuales, ocasionales y de temporada;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 </w:t>
      </w:r>
      <w:r>
        <w:rPr>
          <w:rFonts w:eastAsia="Times New Roman"/>
          <w:sz w:val="30"/>
          <w:szCs w:val="30"/>
          <w:lang w:val="es-ES"/>
        </w:rPr>
        <w:t>Los de aprendiza</w:t>
      </w:r>
      <w:r>
        <w:rPr>
          <w:rFonts w:eastAsia="Times New Roman"/>
          <w:sz w:val="30"/>
          <w:szCs w:val="30"/>
          <w:lang w:val="es-ES"/>
        </w:rPr>
        <w:t>je;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d) </w:t>
      </w:r>
      <w:r>
        <w:rPr>
          <w:rFonts w:eastAsia="Times New Roman"/>
          <w:sz w:val="30"/>
          <w:szCs w:val="30"/>
          <w:lang w:val="es-ES"/>
        </w:rPr>
        <w:t>Los demás que determine la ley.”.</w:t>
      </w:r>
    </w:p>
    <w:p w:rsidR="00000000" w:rsidRDefault="003D5BA3">
      <w:pPr>
        <w:divId w:val="1264528726"/>
        <w:rPr>
          <w:rFonts w:eastAsia="Times New Roman"/>
          <w:sz w:val="30"/>
          <w:szCs w:val="30"/>
          <w:lang w:val="es-ES"/>
        </w:rPr>
      </w:pPr>
      <w:r>
        <w:rPr>
          <w:rFonts w:eastAsia="Times New Roman"/>
          <w:sz w:val="30"/>
          <w:szCs w:val="30"/>
          <w:lang w:val="es-ES"/>
        </w:rPr>
        <w:t>Art. 3.-</w:t>
      </w:r>
      <w:r>
        <w:rPr>
          <w:rFonts w:eastAsia="Times New Roman"/>
          <w:b/>
          <w:bCs/>
          <w:sz w:val="30"/>
          <w:szCs w:val="30"/>
          <w:lang w:val="es-ES"/>
        </w:rPr>
        <w:t xml:space="preserve"> </w:t>
      </w:r>
      <w:r>
        <w:rPr>
          <w:rFonts w:eastAsia="Times New Roman"/>
          <w:sz w:val="30"/>
          <w:szCs w:val="30"/>
          <w:lang w:val="es-ES"/>
        </w:rPr>
        <w:t>Sustitúyase el artículo 15 por el siguiente:</w:t>
      </w:r>
      <w:r>
        <w:rPr>
          <w:rFonts w:eastAsia="Times New Roman"/>
          <w:sz w:val="30"/>
          <w:szCs w:val="30"/>
          <w:lang w:val="es-ES"/>
        </w:rPr>
        <w:br/>
      </w:r>
      <w:r>
        <w:rPr>
          <w:rFonts w:eastAsia="Times New Roman"/>
          <w:sz w:val="30"/>
          <w:szCs w:val="30"/>
          <w:lang w:val="es-ES"/>
        </w:rPr>
        <w:br/>
        <w:t>“</w:t>
      </w:r>
      <w:r>
        <w:rPr>
          <w:rFonts w:eastAsia="Times New Roman"/>
          <w:b/>
          <w:bCs/>
          <w:sz w:val="30"/>
          <w:szCs w:val="30"/>
          <w:lang w:val="es-ES"/>
        </w:rPr>
        <w:t xml:space="preserve">Art. 15.- Período de prueba.- </w:t>
      </w:r>
      <w:r>
        <w:rPr>
          <w:rFonts w:eastAsia="Times New Roman"/>
          <w:sz w:val="30"/>
          <w:szCs w:val="30"/>
          <w:lang w:val="es-ES"/>
        </w:rPr>
        <w:t>En todo contrato de plazo indefinido, cuando se celebre por primera vez, podrá señalarse un tiempo de prueba, de duración máxima</w:t>
      </w:r>
      <w:r>
        <w:rPr>
          <w:rFonts w:eastAsia="Times New Roman"/>
          <w:sz w:val="30"/>
          <w:szCs w:val="30"/>
          <w:lang w:val="es-ES"/>
        </w:rPr>
        <w:t xml:space="preserve"> de noventa días.</w:t>
      </w:r>
      <w:r>
        <w:rPr>
          <w:rFonts w:eastAsia="Times New Roman"/>
          <w:sz w:val="30"/>
          <w:szCs w:val="30"/>
          <w:lang w:val="es-ES"/>
        </w:rPr>
        <w:br/>
      </w:r>
      <w:r>
        <w:rPr>
          <w:rFonts w:eastAsia="Times New Roman"/>
          <w:sz w:val="30"/>
          <w:szCs w:val="30"/>
          <w:lang w:val="es-ES"/>
        </w:rPr>
        <w:br/>
        <w:t>Únicamente para el caso de los contratos de servicio doméstico o trabajo remunerado del hogar, el período de prueba será de hasta quince días.</w:t>
      </w:r>
      <w:r>
        <w:rPr>
          <w:rFonts w:eastAsia="Times New Roman"/>
          <w:sz w:val="30"/>
          <w:szCs w:val="30"/>
          <w:lang w:val="es-ES"/>
        </w:rPr>
        <w:br/>
      </w:r>
      <w:r>
        <w:rPr>
          <w:rFonts w:eastAsia="Times New Roman"/>
          <w:sz w:val="30"/>
          <w:szCs w:val="30"/>
          <w:lang w:val="es-ES"/>
        </w:rPr>
        <w:br/>
        <w:t xml:space="preserve">No podrá establecerse más de un período de prueba entre el mismo trabajador y empleador, sea </w:t>
      </w:r>
      <w:r>
        <w:rPr>
          <w:rFonts w:eastAsia="Times New Roman"/>
          <w:sz w:val="30"/>
          <w:szCs w:val="30"/>
          <w:lang w:val="es-ES"/>
        </w:rPr>
        <w:t>cual sea la modalidad de contratación.</w:t>
      </w:r>
      <w:r>
        <w:rPr>
          <w:rFonts w:eastAsia="Times New Roman"/>
          <w:sz w:val="30"/>
          <w:szCs w:val="30"/>
          <w:lang w:val="es-ES"/>
        </w:rPr>
        <w:br/>
      </w:r>
      <w:r>
        <w:rPr>
          <w:rFonts w:eastAsia="Times New Roman"/>
          <w:sz w:val="30"/>
          <w:szCs w:val="30"/>
          <w:lang w:val="es-ES"/>
        </w:rPr>
        <w:br/>
        <w:t>Durante el período de prueba, cualquiera de las partes lo puede dar por terminado libremente.</w:t>
      </w:r>
      <w:r>
        <w:rPr>
          <w:rFonts w:eastAsia="Times New Roman"/>
          <w:sz w:val="30"/>
          <w:szCs w:val="30"/>
          <w:lang w:val="es-ES"/>
        </w:rPr>
        <w:br/>
      </w:r>
      <w:r>
        <w:rPr>
          <w:rFonts w:eastAsia="Times New Roman"/>
          <w:sz w:val="30"/>
          <w:szCs w:val="30"/>
          <w:lang w:val="es-ES"/>
        </w:rPr>
        <w:br/>
        <w:t>El empleador no podrá mantener simultáneamente trabajadores con período a prueba por un número que exceda al quince por c</w:t>
      </w:r>
      <w:r>
        <w:rPr>
          <w:rFonts w:eastAsia="Times New Roman"/>
          <w:sz w:val="30"/>
          <w:szCs w:val="30"/>
          <w:lang w:val="es-ES"/>
        </w:rPr>
        <w:t>iento del total de sus trabajadores. Sin embargo, los empleadores que inicien sus operaciones en el país, o los existentes que amplíen o diversifiquen su industria, actividad o negocio, no se sujetarán al porcentaje del quince por ciento durante los seis m</w:t>
      </w:r>
      <w:r>
        <w:rPr>
          <w:rFonts w:eastAsia="Times New Roman"/>
          <w:sz w:val="30"/>
          <w:szCs w:val="30"/>
          <w:lang w:val="es-ES"/>
        </w:rPr>
        <w:t>eses posteriores al inicio de operaciones, ampliación o diversificación de la actividad, industria o negocio.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Para el caso de ampliación o diversificación, la exoneración del porcentaje no se aplicará con respecto a todos los trabajadores de la empresa si</w:t>
      </w:r>
      <w:r>
        <w:rPr>
          <w:rFonts w:eastAsia="Times New Roman"/>
          <w:sz w:val="30"/>
          <w:szCs w:val="30"/>
          <w:lang w:val="es-ES"/>
        </w:rPr>
        <w:t>no exclusivamente sobre el incremento en el número de trabajadores de las nuevas actividades comerciales o industriales.</w:t>
      </w:r>
      <w:r>
        <w:rPr>
          <w:rFonts w:eastAsia="Times New Roman"/>
          <w:sz w:val="30"/>
          <w:szCs w:val="30"/>
          <w:lang w:val="es-ES"/>
        </w:rPr>
        <w:br/>
      </w:r>
      <w:r>
        <w:rPr>
          <w:rFonts w:eastAsia="Times New Roman"/>
          <w:sz w:val="30"/>
          <w:szCs w:val="30"/>
          <w:lang w:val="es-ES"/>
        </w:rPr>
        <w:br/>
        <w:t>La violación de esta disposición dará lugar a las sanciones previstas en este Código, sin perjuicio de que el excedente de trabajadore</w:t>
      </w:r>
      <w:r>
        <w:rPr>
          <w:rFonts w:eastAsia="Times New Roman"/>
          <w:sz w:val="30"/>
          <w:szCs w:val="30"/>
          <w:lang w:val="es-ES"/>
        </w:rPr>
        <w:t>s del porcentaje antes indicado, pasen a ser trabajadores permanentes, en orden de antigüedad en el ingreso a labores.”.</w:t>
      </w:r>
    </w:p>
    <w:p w:rsidR="00000000" w:rsidRDefault="003D5BA3">
      <w:pPr>
        <w:divId w:val="1259413299"/>
        <w:rPr>
          <w:rFonts w:eastAsia="Times New Roman"/>
          <w:sz w:val="30"/>
          <w:szCs w:val="30"/>
          <w:lang w:val="es-ES"/>
        </w:rPr>
      </w:pPr>
      <w:r>
        <w:rPr>
          <w:rFonts w:eastAsia="Times New Roman"/>
          <w:sz w:val="30"/>
          <w:szCs w:val="30"/>
          <w:lang w:val="es-ES"/>
        </w:rPr>
        <w:t>Art. 4.-</w:t>
      </w:r>
      <w:r>
        <w:rPr>
          <w:rFonts w:eastAsia="Times New Roman"/>
          <w:b/>
          <w:bCs/>
          <w:sz w:val="30"/>
          <w:szCs w:val="30"/>
          <w:lang w:val="es-ES"/>
        </w:rPr>
        <w:t xml:space="preserve"> </w:t>
      </w:r>
      <w:r>
        <w:rPr>
          <w:rFonts w:eastAsia="Times New Roman"/>
          <w:sz w:val="30"/>
          <w:szCs w:val="30"/>
          <w:lang w:val="es-ES"/>
        </w:rPr>
        <w:t>A continuación del artículo 16 agréguese el siguiente:</w:t>
      </w:r>
      <w:r>
        <w:rPr>
          <w:rFonts w:eastAsia="Times New Roman"/>
          <w:sz w:val="30"/>
          <w:szCs w:val="30"/>
          <w:lang w:val="es-ES"/>
        </w:rPr>
        <w:br/>
      </w:r>
      <w:r>
        <w:rPr>
          <w:rFonts w:eastAsia="Times New Roman"/>
          <w:sz w:val="30"/>
          <w:szCs w:val="30"/>
          <w:lang w:val="es-ES"/>
        </w:rPr>
        <w:br/>
        <w:t>“</w:t>
      </w:r>
      <w:r>
        <w:rPr>
          <w:rFonts w:eastAsia="Times New Roman"/>
          <w:b/>
          <w:bCs/>
          <w:sz w:val="30"/>
          <w:szCs w:val="30"/>
          <w:lang w:val="es-ES"/>
        </w:rPr>
        <w:t>Art. 16.1.- Del contrato por obra o servicio determinado dentro del g</w:t>
      </w:r>
      <w:r>
        <w:rPr>
          <w:rFonts w:eastAsia="Times New Roman"/>
          <w:b/>
          <w:bCs/>
          <w:sz w:val="30"/>
          <w:szCs w:val="30"/>
          <w:lang w:val="es-ES"/>
        </w:rPr>
        <w:t xml:space="preserve">iro del negocio.- </w:t>
      </w:r>
      <w:r>
        <w:rPr>
          <w:rFonts w:eastAsia="Times New Roman"/>
          <w:sz w:val="30"/>
          <w:szCs w:val="30"/>
          <w:lang w:val="es-ES"/>
        </w:rPr>
        <w:t>En los contratos por obra o servicios determinados dentro del giro del negocio, una vez concluida la labor o actividad para la cual fue contratado el trabajador, terminará la relación de trabajo, siendo procedente el pago de la bonificaci</w:t>
      </w:r>
      <w:r>
        <w:rPr>
          <w:rFonts w:eastAsia="Times New Roman"/>
          <w:sz w:val="30"/>
          <w:szCs w:val="30"/>
          <w:lang w:val="es-ES"/>
        </w:rPr>
        <w:t>ón por desahucio conforme lo establecido en el artículo 185 del mismo. Para la ejecución de nuevas obras o servicios, el empleador tendrá la obligación de contratar nuevamente a los trabajadores que hayan prestado sus servicios en la ejecución de obras o s</w:t>
      </w:r>
      <w:r>
        <w:rPr>
          <w:rFonts w:eastAsia="Times New Roman"/>
          <w:sz w:val="30"/>
          <w:szCs w:val="30"/>
          <w:lang w:val="es-ES"/>
        </w:rPr>
        <w:t>ervicios anteriores bajo este tipo de contrato, hasta por el número de puestos de trabajo que requiera la nueva obra o servicio, siendo facultad del empleador escoger a los trabajadores que él considere. Respecto a los trabajadores que no pudieron ser llam</w:t>
      </w:r>
      <w:r>
        <w:rPr>
          <w:rFonts w:eastAsia="Times New Roman"/>
          <w:sz w:val="30"/>
          <w:szCs w:val="30"/>
          <w:lang w:val="es-ES"/>
        </w:rPr>
        <w:t>ados a la nueva obra o servicio, esto no implica que se termine la obligación de llamarlos para siguientes proyectos en los cuales exista la necesidad del número de plazas de trabajo.</w:t>
      </w:r>
      <w:r>
        <w:rPr>
          <w:rFonts w:eastAsia="Times New Roman"/>
          <w:sz w:val="30"/>
          <w:szCs w:val="30"/>
          <w:lang w:val="es-ES"/>
        </w:rPr>
        <w:br/>
      </w:r>
      <w:r>
        <w:rPr>
          <w:rFonts w:eastAsia="Times New Roman"/>
          <w:sz w:val="30"/>
          <w:szCs w:val="30"/>
          <w:lang w:val="es-ES"/>
        </w:rPr>
        <w:br/>
        <w:t>Si conforme lo establecido en el inciso anterior, el trabajador no es l</w:t>
      </w:r>
      <w:r>
        <w:rPr>
          <w:rFonts w:eastAsia="Times New Roman"/>
          <w:sz w:val="30"/>
          <w:szCs w:val="30"/>
          <w:lang w:val="es-ES"/>
        </w:rPr>
        <w:t>lamado para prestar sus servicios, a pesar de que operativamente se lo necesite y existan puestos de trabajo disponibles en la nueva obra, se configurará el despido intempestivo y tendrá derecho a percibir las indemnizaciones previstas en este Código.</w:t>
      </w:r>
      <w:r>
        <w:rPr>
          <w:rFonts w:eastAsia="Times New Roman"/>
          <w:sz w:val="30"/>
          <w:szCs w:val="30"/>
          <w:lang w:val="es-ES"/>
        </w:rPr>
        <w:br/>
      </w:r>
      <w:r>
        <w:rPr>
          <w:rFonts w:eastAsia="Times New Roman"/>
          <w:sz w:val="30"/>
          <w:szCs w:val="30"/>
          <w:lang w:val="es-ES"/>
        </w:rPr>
        <w:br/>
        <w:t xml:space="preserve">En </w:t>
      </w:r>
      <w:r>
        <w:rPr>
          <w:rFonts w:eastAsia="Times New Roman"/>
          <w:sz w:val="30"/>
          <w:szCs w:val="30"/>
          <w:lang w:val="es-ES"/>
        </w:rPr>
        <w:t>los casos que el trabajador no acuda al llamado efectuado por el empleador, la obligación de contratarlo para la ejecución de nuevas obras quedará sin efecto.</w:t>
      </w:r>
      <w:r>
        <w:rPr>
          <w:rFonts w:eastAsia="Times New Roman"/>
          <w:sz w:val="30"/>
          <w:szCs w:val="30"/>
          <w:lang w:val="es-ES"/>
        </w:rPr>
        <w:br/>
      </w:r>
      <w:r>
        <w:rPr>
          <w:rFonts w:eastAsia="Times New Roman"/>
          <w:sz w:val="30"/>
          <w:szCs w:val="30"/>
          <w:lang w:val="es-ES"/>
        </w:rPr>
        <w:br/>
        <w:t>A este tipo de contratos se aplicarán las reglas del visto bueno que le correspondan.</w:t>
      </w:r>
      <w:r>
        <w:rPr>
          <w:rFonts w:eastAsia="Times New Roman"/>
          <w:sz w:val="30"/>
          <w:szCs w:val="30"/>
          <w:lang w:val="es-ES"/>
        </w:rPr>
        <w:br/>
      </w:r>
      <w:r>
        <w:rPr>
          <w:rFonts w:eastAsia="Times New Roman"/>
          <w:sz w:val="30"/>
          <w:szCs w:val="30"/>
          <w:lang w:val="es-ES"/>
        </w:rPr>
        <w:lastRenderedPageBreak/>
        <w:br/>
        <w:t>El Minist</w:t>
      </w:r>
      <w:r>
        <w:rPr>
          <w:rFonts w:eastAsia="Times New Roman"/>
          <w:sz w:val="30"/>
          <w:szCs w:val="30"/>
          <w:lang w:val="es-ES"/>
        </w:rPr>
        <w:t>erio rector del trabajo emitirá la normativa secundaria necesaria para regular esta modalidad contractual y será quien defina exclusivamente las actividades en las cuales se aplica.”.</w:t>
      </w:r>
    </w:p>
    <w:p w:rsidR="00000000" w:rsidRDefault="003D5BA3">
      <w:pPr>
        <w:divId w:val="1814179073"/>
        <w:rPr>
          <w:rFonts w:eastAsia="Times New Roman"/>
          <w:sz w:val="30"/>
          <w:szCs w:val="30"/>
          <w:lang w:val="es-ES"/>
        </w:rPr>
      </w:pPr>
      <w:r>
        <w:rPr>
          <w:rFonts w:eastAsia="Times New Roman"/>
          <w:sz w:val="30"/>
          <w:szCs w:val="30"/>
          <w:lang w:val="es-ES"/>
        </w:rPr>
        <w:t>Art. 5.-</w:t>
      </w:r>
      <w:r>
        <w:rPr>
          <w:rFonts w:eastAsia="Times New Roman"/>
          <w:b/>
          <w:bCs/>
          <w:sz w:val="30"/>
          <w:szCs w:val="30"/>
          <w:lang w:val="es-ES"/>
        </w:rPr>
        <w:t xml:space="preserve"> </w:t>
      </w:r>
      <w:r>
        <w:rPr>
          <w:rFonts w:eastAsia="Times New Roman"/>
          <w:sz w:val="30"/>
          <w:szCs w:val="30"/>
          <w:lang w:val="es-ES"/>
        </w:rPr>
        <w:t>Sustitúyase el artículo 19 por el siguiente:</w:t>
      </w:r>
      <w:r>
        <w:rPr>
          <w:rFonts w:eastAsia="Times New Roman"/>
          <w:sz w:val="30"/>
          <w:szCs w:val="30"/>
          <w:lang w:val="es-ES"/>
        </w:rPr>
        <w:br/>
      </w:r>
      <w:r>
        <w:rPr>
          <w:rFonts w:eastAsia="Times New Roman"/>
          <w:sz w:val="30"/>
          <w:szCs w:val="30"/>
          <w:lang w:val="es-ES"/>
        </w:rPr>
        <w:br/>
        <w:t>“</w:t>
      </w:r>
      <w:r>
        <w:rPr>
          <w:rFonts w:eastAsia="Times New Roman"/>
          <w:b/>
          <w:bCs/>
          <w:sz w:val="30"/>
          <w:szCs w:val="30"/>
          <w:lang w:val="es-ES"/>
        </w:rPr>
        <w:t xml:space="preserve">Art. 19.- </w:t>
      </w:r>
      <w:r>
        <w:rPr>
          <w:rFonts w:eastAsia="Times New Roman"/>
          <w:sz w:val="30"/>
          <w:szCs w:val="30"/>
          <w:lang w:val="es-ES"/>
        </w:rPr>
        <w:t>Contra</w:t>
      </w:r>
      <w:r>
        <w:rPr>
          <w:rFonts w:eastAsia="Times New Roman"/>
          <w:sz w:val="30"/>
          <w:szCs w:val="30"/>
          <w:lang w:val="es-ES"/>
        </w:rPr>
        <w:t>to escrito obligatorio.- Se celebrarán por escrito los siguientes contratos: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 </w:t>
      </w:r>
      <w:r>
        <w:rPr>
          <w:rFonts w:eastAsia="Times New Roman"/>
          <w:sz w:val="30"/>
          <w:szCs w:val="30"/>
          <w:lang w:val="es-ES"/>
        </w:rPr>
        <w:t>Los que versen sobre trabajos que requieran conocimientos técnicos o de un arte, o de una profesión determinada;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 </w:t>
      </w:r>
      <w:r>
        <w:rPr>
          <w:rFonts w:eastAsia="Times New Roman"/>
          <w:sz w:val="30"/>
          <w:szCs w:val="30"/>
          <w:lang w:val="es-ES"/>
        </w:rPr>
        <w:t>Los de obra cierta cuyo valor de mano de obra exceda de ci</w:t>
      </w:r>
      <w:r>
        <w:rPr>
          <w:rFonts w:eastAsia="Times New Roman"/>
          <w:sz w:val="30"/>
          <w:szCs w:val="30"/>
          <w:lang w:val="es-ES"/>
        </w:rPr>
        <w:t>nco salarios básicos unificados de trabajador en general;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 </w:t>
      </w:r>
      <w:r>
        <w:rPr>
          <w:rFonts w:eastAsia="Times New Roman"/>
          <w:sz w:val="30"/>
          <w:szCs w:val="30"/>
          <w:lang w:val="es-ES"/>
        </w:rPr>
        <w:t>Los a destajo o por tarea, que tengan más de un año de duración;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d) </w:t>
      </w:r>
      <w:r>
        <w:rPr>
          <w:rFonts w:eastAsia="Times New Roman"/>
          <w:sz w:val="30"/>
          <w:szCs w:val="30"/>
          <w:lang w:val="es-ES"/>
        </w:rPr>
        <w:t>Los que contengan período de prueba;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e) </w:t>
      </w:r>
      <w:r>
        <w:rPr>
          <w:rFonts w:eastAsia="Times New Roman"/>
          <w:sz w:val="30"/>
          <w:szCs w:val="30"/>
          <w:lang w:val="es-ES"/>
        </w:rPr>
        <w:t>Los por grupo o por equipo;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f) </w:t>
      </w:r>
      <w:r>
        <w:rPr>
          <w:rFonts w:eastAsia="Times New Roman"/>
          <w:sz w:val="30"/>
          <w:szCs w:val="30"/>
          <w:lang w:val="es-ES"/>
        </w:rPr>
        <w:t>Los eventuales, ocasionales y de temporada;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g) </w:t>
      </w:r>
      <w:r>
        <w:rPr>
          <w:rFonts w:eastAsia="Times New Roman"/>
          <w:sz w:val="30"/>
          <w:szCs w:val="30"/>
          <w:lang w:val="es-ES"/>
        </w:rPr>
        <w:t>Los de aprendizaje;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h) </w:t>
      </w:r>
      <w:r>
        <w:rPr>
          <w:rFonts w:eastAsia="Times New Roman"/>
          <w:sz w:val="30"/>
          <w:szCs w:val="30"/>
          <w:lang w:val="es-ES"/>
        </w:rPr>
        <w:t>Los que se celebren con adolescentes que han cumplido quince años, incluidos los de aprendizaje;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i) </w:t>
      </w:r>
      <w:r>
        <w:rPr>
          <w:rFonts w:eastAsia="Times New Roman"/>
          <w:sz w:val="30"/>
          <w:szCs w:val="30"/>
          <w:lang w:val="es-ES"/>
        </w:rPr>
        <w:t>En general, los demás que se determine en la ley.”.</w:t>
      </w:r>
    </w:p>
    <w:p w:rsidR="00000000" w:rsidRDefault="003D5BA3">
      <w:pPr>
        <w:divId w:val="546378514"/>
        <w:rPr>
          <w:rFonts w:eastAsia="Times New Roman"/>
          <w:sz w:val="30"/>
          <w:szCs w:val="30"/>
          <w:lang w:val="es-ES"/>
        </w:rPr>
      </w:pPr>
      <w:r>
        <w:rPr>
          <w:rFonts w:eastAsia="Times New Roman"/>
          <w:b/>
          <w:bCs/>
          <w:sz w:val="30"/>
          <w:szCs w:val="30"/>
          <w:lang w:val="es-ES"/>
        </w:rPr>
        <w:t xml:space="preserve">Art. 6.- </w:t>
      </w:r>
      <w:r>
        <w:rPr>
          <w:rFonts w:eastAsia="Times New Roman"/>
          <w:sz w:val="30"/>
          <w:szCs w:val="30"/>
          <w:lang w:val="es-ES"/>
        </w:rPr>
        <w:t>Sustitúyanse los párrafos primero y segundo del artículo 20, por lo</w:t>
      </w:r>
      <w:r>
        <w:rPr>
          <w:rFonts w:eastAsia="Times New Roman"/>
          <w:sz w:val="30"/>
          <w:szCs w:val="30"/>
          <w:lang w:val="es-ES"/>
        </w:rPr>
        <w:t>s siguientes:</w:t>
      </w:r>
      <w:r>
        <w:rPr>
          <w:rFonts w:eastAsia="Times New Roman"/>
          <w:sz w:val="30"/>
          <w:szCs w:val="30"/>
          <w:lang w:val="es-ES"/>
        </w:rPr>
        <w:br/>
      </w:r>
      <w:r>
        <w:rPr>
          <w:rFonts w:eastAsia="Times New Roman"/>
          <w:sz w:val="30"/>
          <w:szCs w:val="30"/>
          <w:lang w:val="es-ES"/>
        </w:rPr>
        <w:br/>
        <w:t>"</w:t>
      </w:r>
      <w:r>
        <w:rPr>
          <w:rFonts w:eastAsia="Times New Roman"/>
          <w:b/>
          <w:bCs/>
          <w:sz w:val="30"/>
          <w:szCs w:val="30"/>
          <w:lang w:val="es-ES"/>
        </w:rPr>
        <w:t xml:space="preserve">Art. 20.- </w:t>
      </w:r>
      <w:r>
        <w:rPr>
          <w:rFonts w:eastAsia="Times New Roman"/>
          <w:sz w:val="30"/>
          <w:szCs w:val="30"/>
          <w:lang w:val="es-ES"/>
        </w:rPr>
        <w:t xml:space="preserve">Cruce de información.- Para efectos del ejercicio de las facultades legales conferidas al Ministerio rector del trabajo, este podrá solicitar el intercambio o cruce de información con la base de datos del Instituto Ecuatoriano de </w:t>
      </w:r>
      <w:r>
        <w:rPr>
          <w:rFonts w:eastAsia="Times New Roman"/>
          <w:sz w:val="30"/>
          <w:szCs w:val="30"/>
          <w:lang w:val="es-ES"/>
        </w:rPr>
        <w:t>Seguridad Social. No se registrarán los contratos que deban celebrarse por escrito en el Ministerio rector de trabajo.”.</w:t>
      </w:r>
    </w:p>
    <w:p w:rsidR="00000000" w:rsidRDefault="003D5BA3">
      <w:pPr>
        <w:divId w:val="464012404"/>
        <w:rPr>
          <w:rFonts w:eastAsia="Times New Roman"/>
          <w:sz w:val="30"/>
          <w:szCs w:val="30"/>
          <w:lang w:val="es-ES"/>
        </w:rPr>
      </w:pPr>
      <w:r>
        <w:rPr>
          <w:rFonts w:eastAsia="Times New Roman"/>
          <w:b/>
          <w:bCs/>
          <w:sz w:val="30"/>
          <w:szCs w:val="30"/>
          <w:lang w:val="es-ES"/>
        </w:rPr>
        <w:t xml:space="preserve">Art. 7.- </w:t>
      </w:r>
      <w:r>
        <w:rPr>
          <w:rFonts w:eastAsia="Times New Roman"/>
          <w:sz w:val="30"/>
          <w:szCs w:val="30"/>
          <w:lang w:val="es-ES"/>
        </w:rPr>
        <w:t>En el título del Parágrafo Segundo del Capítulo I del Título I, elimínese la frase: "de enganche”</w:t>
      </w:r>
    </w:p>
    <w:p w:rsidR="00000000" w:rsidRDefault="003D5BA3">
      <w:pPr>
        <w:divId w:val="728505243"/>
        <w:rPr>
          <w:rFonts w:eastAsia="Times New Roman"/>
          <w:sz w:val="30"/>
          <w:szCs w:val="30"/>
          <w:lang w:val="es-ES"/>
        </w:rPr>
      </w:pPr>
      <w:r>
        <w:rPr>
          <w:rFonts w:eastAsia="Times New Roman"/>
          <w:b/>
          <w:bCs/>
          <w:sz w:val="30"/>
          <w:szCs w:val="30"/>
          <w:lang w:val="es-ES"/>
        </w:rPr>
        <w:lastRenderedPageBreak/>
        <w:t xml:space="preserve">Art. 8.- </w:t>
      </w:r>
      <w:r>
        <w:rPr>
          <w:rFonts w:eastAsia="Times New Roman"/>
          <w:sz w:val="30"/>
          <w:szCs w:val="30"/>
          <w:lang w:val="es-ES"/>
        </w:rPr>
        <w:t>Deróguense los artí</w:t>
      </w:r>
      <w:r>
        <w:rPr>
          <w:rFonts w:eastAsia="Times New Roman"/>
          <w:sz w:val="30"/>
          <w:szCs w:val="30"/>
          <w:lang w:val="es-ES"/>
        </w:rPr>
        <w:t>culos 24, 25, 26, 27, 28, 29 y 30.</w:t>
      </w:r>
    </w:p>
    <w:p w:rsidR="00000000" w:rsidRDefault="003D5BA3">
      <w:pPr>
        <w:divId w:val="380905655"/>
        <w:rPr>
          <w:rFonts w:eastAsia="Times New Roman"/>
          <w:sz w:val="30"/>
          <w:szCs w:val="30"/>
          <w:lang w:val="es-ES"/>
        </w:rPr>
      </w:pPr>
      <w:r>
        <w:rPr>
          <w:rFonts w:eastAsia="Times New Roman"/>
          <w:b/>
          <w:bCs/>
          <w:sz w:val="30"/>
          <w:szCs w:val="30"/>
          <w:lang w:val="es-ES"/>
        </w:rPr>
        <w:t xml:space="preserve">Art. 9.- </w:t>
      </w:r>
      <w:r>
        <w:rPr>
          <w:rFonts w:eastAsia="Times New Roman"/>
          <w:sz w:val="30"/>
          <w:szCs w:val="30"/>
          <w:lang w:val="es-ES"/>
        </w:rPr>
        <w:t>En el artículo 42, realícense los siguientes cambios: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1. </w:t>
      </w:r>
      <w:r>
        <w:rPr>
          <w:rFonts w:eastAsia="Times New Roman"/>
          <w:sz w:val="30"/>
          <w:szCs w:val="30"/>
          <w:lang w:val="es-ES"/>
        </w:rPr>
        <w:t>Sustitúyase el numeral 7 por el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“7. </w:t>
      </w:r>
      <w:r>
        <w:rPr>
          <w:rFonts w:eastAsia="Times New Roman"/>
          <w:sz w:val="30"/>
          <w:szCs w:val="30"/>
          <w:lang w:val="es-ES"/>
        </w:rPr>
        <w:t>Llevar un registro de trabajadores en el que conste el nombre, edad, procedencia, estado civil, clase de t</w:t>
      </w:r>
      <w:r>
        <w:rPr>
          <w:rFonts w:eastAsia="Times New Roman"/>
          <w:sz w:val="30"/>
          <w:szCs w:val="30"/>
          <w:lang w:val="es-ES"/>
        </w:rPr>
        <w:t>rabajo, remuneraciones, fecha de ingreso y de salida, dirección domiciliaria, correo electrónico y cualquier otra información adicional que facilite su ubicación. Este registro se lo actualizará con los cambios que se produzcan.”.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2. </w:t>
      </w:r>
      <w:r>
        <w:rPr>
          <w:rFonts w:eastAsia="Times New Roman"/>
          <w:sz w:val="30"/>
          <w:szCs w:val="30"/>
          <w:lang w:val="es-ES"/>
        </w:rPr>
        <w:t>En numeral 33 del art</w:t>
      </w:r>
      <w:r>
        <w:rPr>
          <w:rFonts w:eastAsia="Times New Roman"/>
          <w:sz w:val="30"/>
          <w:szCs w:val="30"/>
          <w:lang w:val="es-ES"/>
        </w:rPr>
        <w:t>ículo, suprímase lo siguiente:</w:t>
      </w:r>
      <w:r>
        <w:rPr>
          <w:rFonts w:eastAsia="Times New Roman"/>
          <w:sz w:val="30"/>
          <w:szCs w:val="30"/>
          <w:lang w:val="es-ES"/>
        </w:rPr>
        <w:br/>
      </w:r>
      <w:r>
        <w:rPr>
          <w:rFonts w:eastAsia="Times New Roman"/>
          <w:sz w:val="30"/>
          <w:szCs w:val="30"/>
          <w:lang w:val="es-ES"/>
        </w:rPr>
        <w:br/>
        <w:t>“El contrato laboral deberá ser escrito e inscrito en la Inspección del Trabajo correspondiente, que mantendrá un registro específico para el caso.”.</w:t>
      </w:r>
    </w:p>
    <w:p w:rsidR="00000000" w:rsidRDefault="003D5BA3">
      <w:pPr>
        <w:divId w:val="2047870418"/>
        <w:rPr>
          <w:rFonts w:eastAsia="Times New Roman"/>
          <w:sz w:val="30"/>
          <w:szCs w:val="30"/>
          <w:lang w:val="es-ES"/>
        </w:rPr>
      </w:pPr>
      <w:r>
        <w:rPr>
          <w:rFonts w:eastAsia="Times New Roman"/>
          <w:b/>
          <w:bCs/>
          <w:sz w:val="30"/>
          <w:szCs w:val="30"/>
          <w:lang w:val="es-ES"/>
        </w:rPr>
        <w:t xml:space="preserve">Art. 10.- </w:t>
      </w:r>
      <w:r>
        <w:rPr>
          <w:rFonts w:eastAsia="Times New Roman"/>
          <w:sz w:val="30"/>
          <w:szCs w:val="30"/>
          <w:lang w:val="es-ES"/>
        </w:rPr>
        <w:t>En el párrafo 4 del Capítulo VI del Título I, sustitúyase el tít</w:t>
      </w:r>
      <w:r>
        <w:rPr>
          <w:rFonts w:eastAsia="Times New Roman"/>
          <w:sz w:val="30"/>
          <w:szCs w:val="30"/>
          <w:lang w:val="es-ES"/>
        </w:rPr>
        <w:t>ulo “De la política de salarios” por “De las políticas de trabajo y salarios”.</w:t>
      </w:r>
    </w:p>
    <w:p w:rsidR="00000000" w:rsidRDefault="003D5BA3">
      <w:pPr>
        <w:divId w:val="1612934232"/>
        <w:rPr>
          <w:rFonts w:eastAsia="Times New Roman"/>
          <w:sz w:val="30"/>
          <w:szCs w:val="30"/>
          <w:lang w:val="es-ES"/>
        </w:rPr>
      </w:pPr>
      <w:r>
        <w:rPr>
          <w:rFonts w:eastAsia="Times New Roman"/>
          <w:sz w:val="30"/>
          <w:szCs w:val="30"/>
          <w:lang w:val="es-ES"/>
        </w:rPr>
        <w:t>Art. 11.- Sustitúyase el artículo 118 por el siguiente:</w:t>
      </w:r>
      <w:r>
        <w:rPr>
          <w:rFonts w:eastAsia="Times New Roman"/>
          <w:sz w:val="30"/>
          <w:szCs w:val="30"/>
          <w:lang w:val="es-ES"/>
        </w:rPr>
        <w:br/>
      </w:r>
      <w:r>
        <w:rPr>
          <w:rFonts w:eastAsia="Times New Roman"/>
          <w:sz w:val="30"/>
          <w:szCs w:val="30"/>
          <w:lang w:val="es-ES"/>
        </w:rPr>
        <w:br/>
        <w:t>“</w:t>
      </w:r>
      <w:r>
        <w:rPr>
          <w:rFonts w:eastAsia="Times New Roman"/>
          <w:b/>
          <w:bCs/>
          <w:sz w:val="30"/>
          <w:szCs w:val="30"/>
          <w:lang w:val="es-ES"/>
        </w:rPr>
        <w:t xml:space="preserve">Art. 118.- </w:t>
      </w:r>
      <w:r>
        <w:rPr>
          <w:rFonts w:eastAsia="Times New Roman"/>
          <w:sz w:val="30"/>
          <w:szCs w:val="30"/>
          <w:lang w:val="es-ES"/>
        </w:rPr>
        <w:t>Consejo Nacional de Trabajo y Salarios.- Es el órgano tripartito de carácter consultivo y técnico del Minist</w:t>
      </w:r>
      <w:r>
        <w:rPr>
          <w:rFonts w:eastAsia="Times New Roman"/>
          <w:sz w:val="30"/>
          <w:szCs w:val="30"/>
          <w:lang w:val="es-ES"/>
        </w:rPr>
        <w:t>erio rector del trabajo, que tendrá a su cargo el diálogo social sobre políticas de trabajo. El Ministerio rector del trabajo emitirá la normativa secundaria necesaria para su organización y conformación, así como para la adecuada aplicación de lo señalado</w:t>
      </w:r>
      <w:r>
        <w:rPr>
          <w:rFonts w:eastAsia="Times New Roman"/>
          <w:sz w:val="30"/>
          <w:szCs w:val="30"/>
          <w:lang w:val="es-ES"/>
        </w:rPr>
        <w:t xml:space="preserve"> en este artículo.</w:t>
      </w:r>
      <w:r>
        <w:rPr>
          <w:rFonts w:eastAsia="Times New Roman"/>
          <w:sz w:val="30"/>
          <w:szCs w:val="30"/>
          <w:lang w:val="es-ES"/>
        </w:rPr>
        <w:br/>
      </w:r>
      <w:r>
        <w:rPr>
          <w:rFonts w:eastAsia="Times New Roman"/>
          <w:sz w:val="30"/>
          <w:szCs w:val="30"/>
          <w:lang w:val="es-ES"/>
        </w:rPr>
        <w:br/>
        <w:t>Respecto de la fijación de remuneraciones, si el Consejo Nacional del Trabajo y Salarios no adoptare una resolución por consenso en la reunión que convocada para el efecto, se auto convocará para una nueva reunión que tendrá lugar a más</w:t>
      </w:r>
      <w:r>
        <w:rPr>
          <w:rFonts w:eastAsia="Times New Roman"/>
          <w:sz w:val="30"/>
          <w:szCs w:val="30"/>
          <w:lang w:val="es-ES"/>
        </w:rPr>
        <w:t xml:space="preserve"> tardar dentro de los cinco días hábiles siguientes; si aún en ella no se llegare al consenso, el Ministro del Trabajo los fijará en un porcentaje de incremento equivalente al índice de precios al consumidor proyectado, establecido por la entidad pública a</w:t>
      </w:r>
      <w:r>
        <w:rPr>
          <w:rFonts w:eastAsia="Times New Roman"/>
          <w:sz w:val="30"/>
          <w:szCs w:val="30"/>
          <w:lang w:val="es-ES"/>
        </w:rPr>
        <w:t>utorizada para el efecto.</w:t>
      </w:r>
      <w:r>
        <w:rPr>
          <w:rFonts w:eastAsia="Times New Roman"/>
          <w:sz w:val="30"/>
          <w:szCs w:val="30"/>
          <w:lang w:val="es-ES"/>
        </w:rPr>
        <w:br/>
      </w:r>
      <w:r>
        <w:rPr>
          <w:rFonts w:eastAsia="Times New Roman"/>
          <w:sz w:val="30"/>
          <w:szCs w:val="30"/>
          <w:lang w:val="es-ES"/>
        </w:rPr>
        <w:br/>
        <w:t xml:space="preserve">Corresponde al Ministerio rector del trabajo, la determinación de las políticas y la fijación de las remuneraciones de los servidores públicos y obreros del sector público, sujetos a la Ley Orgánica de Servicio </w:t>
      </w:r>
      <w:r>
        <w:rPr>
          <w:rFonts w:eastAsia="Times New Roman"/>
          <w:sz w:val="30"/>
          <w:szCs w:val="30"/>
          <w:lang w:val="es-ES"/>
        </w:rPr>
        <w:lastRenderedPageBreak/>
        <w:t>Público y al Códig</w:t>
      </w:r>
      <w:r>
        <w:rPr>
          <w:rFonts w:eastAsia="Times New Roman"/>
          <w:sz w:val="30"/>
          <w:szCs w:val="30"/>
          <w:lang w:val="es-ES"/>
        </w:rPr>
        <w:t>o del Trabajo, respectivamente, de las entidades e instituciones de todas las funciones del Estado; por lo tanto, el Ministerio rector del trabajo, precautelando la capacidad adquisitiva de los sueldos, salarios y remuneraciones, y con base a las disponibi</w:t>
      </w:r>
      <w:r>
        <w:rPr>
          <w:rFonts w:eastAsia="Times New Roman"/>
          <w:sz w:val="30"/>
          <w:szCs w:val="30"/>
          <w:lang w:val="es-ES"/>
        </w:rPr>
        <w:t>lidades de fondos, fijará las remuneraciones y determinará las escalas de incremento aplicables a dichos servidores públicos y obreros que prestan sus servicios en dicho sector.”.</w:t>
      </w:r>
    </w:p>
    <w:p w:rsidR="00000000" w:rsidRDefault="003D5BA3">
      <w:pPr>
        <w:divId w:val="444816295"/>
        <w:rPr>
          <w:rFonts w:eastAsia="Times New Roman"/>
          <w:sz w:val="30"/>
          <w:szCs w:val="30"/>
          <w:lang w:val="es-ES"/>
        </w:rPr>
      </w:pPr>
      <w:r>
        <w:rPr>
          <w:rFonts w:eastAsia="Times New Roman"/>
          <w:b/>
          <w:bCs/>
          <w:sz w:val="30"/>
          <w:szCs w:val="30"/>
          <w:lang w:val="es-ES"/>
        </w:rPr>
        <w:t xml:space="preserve">Art. 12.- </w:t>
      </w:r>
      <w:r>
        <w:rPr>
          <w:rFonts w:eastAsia="Times New Roman"/>
          <w:sz w:val="30"/>
          <w:szCs w:val="30"/>
          <w:lang w:val="es-ES"/>
        </w:rPr>
        <w:t>Sustitúyase el artículo 119 por el siguiente:</w:t>
      </w:r>
      <w:r>
        <w:rPr>
          <w:rFonts w:eastAsia="Times New Roman"/>
          <w:sz w:val="30"/>
          <w:szCs w:val="30"/>
          <w:lang w:val="es-ES"/>
        </w:rPr>
        <w:br/>
      </w:r>
      <w:r>
        <w:rPr>
          <w:rFonts w:eastAsia="Times New Roman"/>
          <w:sz w:val="30"/>
          <w:szCs w:val="30"/>
          <w:lang w:val="es-ES"/>
        </w:rPr>
        <w:br/>
        <w:t>“</w:t>
      </w:r>
      <w:r>
        <w:rPr>
          <w:rFonts w:eastAsia="Times New Roman"/>
          <w:b/>
          <w:bCs/>
          <w:sz w:val="30"/>
          <w:szCs w:val="30"/>
          <w:lang w:val="es-ES"/>
        </w:rPr>
        <w:t>Art. 119.- Atribuc</w:t>
      </w:r>
      <w:r>
        <w:rPr>
          <w:rFonts w:eastAsia="Times New Roman"/>
          <w:b/>
          <w:bCs/>
          <w:sz w:val="30"/>
          <w:szCs w:val="30"/>
          <w:lang w:val="es-ES"/>
        </w:rPr>
        <w:t xml:space="preserve">iones del Consejo Nacional del Trabajo y Salarios.- </w:t>
      </w:r>
      <w:r>
        <w:rPr>
          <w:rFonts w:eastAsia="Times New Roman"/>
          <w:sz w:val="30"/>
          <w:szCs w:val="30"/>
          <w:lang w:val="es-ES"/>
        </w:rPr>
        <w:t>Corresponde al Consejo Nacional del Trabajo y Salarios desarrollar el diálogo social sobre políticas de trabajo, así como también sobre la fijación de las remuneraciones. Este Consejo deberá asesorar al M</w:t>
      </w:r>
      <w:r>
        <w:rPr>
          <w:rFonts w:eastAsia="Times New Roman"/>
          <w:sz w:val="30"/>
          <w:szCs w:val="30"/>
          <w:lang w:val="es-ES"/>
        </w:rPr>
        <w:t xml:space="preserve">inistro rector del trabajo en el señalamiento de las remuneraciones y en la aplicación de una política del trabajo y salarial acorde con la realidad, que permita el equilibrio entre los factores productivos, con miras al desarrollo del país. El Ministerio </w:t>
      </w:r>
      <w:r>
        <w:rPr>
          <w:rFonts w:eastAsia="Times New Roman"/>
          <w:sz w:val="30"/>
          <w:szCs w:val="30"/>
          <w:lang w:val="es-ES"/>
        </w:rPr>
        <w:t>rector del Trabajo emitirá la normativa secundaria necesaria para la adecuada aplicación de lo señalado en este artículo.”</w:t>
      </w:r>
    </w:p>
    <w:p w:rsidR="00000000" w:rsidRDefault="003D5BA3">
      <w:pPr>
        <w:divId w:val="1217204290"/>
        <w:rPr>
          <w:rFonts w:eastAsia="Times New Roman"/>
          <w:sz w:val="30"/>
          <w:szCs w:val="30"/>
          <w:lang w:val="es-ES"/>
        </w:rPr>
      </w:pPr>
      <w:r>
        <w:rPr>
          <w:rFonts w:eastAsia="Times New Roman"/>
          <w:b/>
          <w:bCs/>
          <w:sz w:val="30"/>
          <w:szCs w:val="30"/>
          <w:lang w:val="es-ES"/>
        </w:rPr>
        <w:t xml:space="preserve">Art. 13.- </w:t>
      </w:r>
      <w:r>
        <w:rPr>
          <w:rFonts w:eastAsia="Times New Roman"/>
          <w:sz w:val="30"/>
          <w:szCs w:val="30"/>
          <w:lang w:val="es-ES"/>
        </w:rPr>
        <w:t>En los artículos 81, 117, 120, 121, 122, 123, 124, 125, 126 y 127 del Código del Trabajo, sustitúyase las palabras “Consejo</w:t>
      </w:r>
      <w:r>
        <w:rPr>
          <w:rFonts w:eastAsia="Times New Roman"/>
          <w:sz w:val="30"/>
          <w:szCs w:val="30"/>
          <w:lang w:val="es-ES"/>
        </w:rPr>
        <w:t xml:space="preserve"> Nacional de Salarios” por “Consejo Nacional de Trabajo y Salarios”.</w:t>
      </w:r>
    </w:p>
    <w:p w:rsidR="00000000" w:rsidRDefault="003D5BA3">
      <w:pPr>
        <w:divId w:val="818426953"/>
        <w:rPr>
          <w:rFonts w:eastAsia="Times New Roman"/>
          <w:sz w:val="30"/>
          <w:szCs w:val="30"/>
          <w:lang w:val="es-ES"/>
        </w:rPr>
      </w:pPr>
      <w:r>
        <w:rPr>
          <w:rFonts w:eastAsia="Times New Roman"/>
          <w:b/>
          <w:bCs/>
          <w:sz w:val="30"/>
          <w:szCs w:val="30"/>
          <w:lang w:val="es-ES"/>
        </w:rPr>
        <w:t xml:space="preserve">Art. 14.- </w:t>
      </w:r>
      <w:r>
        <w:rPr>
          <w:rFonts w:eastAsia="Times New Roman"/>
          <w:sz w:val="30"/>
          <w:szCs w:val="30"/>
          <w:lang w:val="es-ES"/>
        </w:rPr>
        <w:t>Sustitúyase el segundo inciso del artículo 32, por el siguiente:</w:t>
      </w:r>
      <w:r>
        <w:rPr>
          <w:rFonts w:eastAsia="Times New Roman"/>
          <w:sz w:val="30"/>
          <w:szCs w:val="30"/>
          <w:lang w:val="es-ES"/>
        </w:rPr>
        <w:br/>
      </w:r>
      <w:r>
        <w:rPr>
          <w:rFonts w:eastAsia="Times New Roman"/>
          <w:sz w:val="30"/>
          <w:szCs w:val="30"/>
          <w:lang w:val="es-ES"/>
        </w:rPr>
        <w:br/>
        <w:t xml:space="preserve">“En consecuencia, el empleador no podrá despedir a uno o más trabajadores del equipo y, en caso de hacerlo, se </w:t>
      </w:r>
      <w:r>
        <w:rPr>
          <w:rFonts w:eastAsia="Times New Roman"/>
          <w:sz w:val="30"/>
          <w:szCs w:val="30"/>
          <w:lang w:val="es-ES"/>
        </w:rPr>
        <w:t>considerará como despido de todo el grupo y pagará las indemnizaciones correspondientes a todos y cada uno de sus integrantes.”.</w:t>
      </w:r>
    </w:p>
    <w:p w:rsidR="00000000" w:rsidRDefault="003D5BA3">
      <w:pPr>
        <w:divId w:val="1507592457"/>
        <w:rPr>
          <w:rFonts w:eastAsia="Times New Roman"/>
          <w:sz w:val="30"/>
          <w:szCs w:val="30"/>
          <w:lang w:val="es-ES"/>
        </w:rPr>
      </w:pPr>
      <w:r>
        <w:rPr>
          <w:rFonts w:eastAsia="Times New Roman"/>
          <w:b/>
          <w:bCs/>
          <w:sz w:val="30"/>
          <w:szCs w:val="30"/>
          <w:lang w:val="es-ES"/>
        </w:rPr>
        <w:t xml:space="preserve">Art. 15.- </w:t>
      </w:r>
      <w:r>
        <w:rPr>
          <w:rFonts w:eastAsia="Times New Roman"/>
          <w:sz w:val="30"/>
          <w:szCs w:val="30"/>
          <w:lang w:val="es-ES"/>
        </w:rPr>
        <w:t>A continuación del artículo 97, agréguese el siguiente artículo: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97.1.- </w:t>
      </w:r>
      <w:r>
        <w:rPr>
          <w:rFonts w:eastAsia="Times New Roman"/>
          <w:sz w:val="30"/>
          <w:szCs w:val="30"/>
          <w:lang w:val="es-ES"/>
        </w:rPr>
        <w:t>Límite en la distribución de las utili</w:t>
      </w:r>
      <w:r>
        <w:rPr>
          <w:rFonts w:eastAsia="Times New Roman"/>
          <w:sz w:val="30"/>
          <w:szCs w:val="30"/>
          <w:lang w:val="es-ES"/>
        </w:rPr>
        <w:t>dades.-Las utilidades distribuidas a las personas trabajadoras conforme lo señalado en el artículo anterior, no podrán exceder de veinticuatro Salarios Básicos Unificados del trabajador en general. En caso de que el valor de estas supere el monto señalado,</w:t>
      </w:r>
      <w:r>
        <w:rPr>
          <w:rFonts w:eastAsia="Times New Roman"/>
          <w:sz w:val="30"/>
          <w:szCs w:val="30"/>
          <w:lang w:val="es-ES"/>
        </w:rPr>
        <w:t xml:space="preserve"> el excedente será entregado al régimen de prestaciones solidarias de la Seguridad Social. La autoridad administrativa de trabajo competente emitirá los acuerdos </w:t>
      </w:r>
      <w:r>
        <w:rPr>
          <w:rFonts w:eastAsia="Times New Roman"/>
          <w:sz w:val="30"/>
          <w:szCs w:val="30"/>
          <w:lang w:val="es-ES"/>
        </w:rPr>
        <w:lastRenderedPageBreak/>
        <w:t>ministeriales necesarios para la debida aplicación de lo señalado en este artículo.".</w:t>
      </w:r>
    </w:p>
    <w:p w:rsidR="00000000" w:rsidRDefault="003D5BA3">
      <w:pPr>
        <w:divId w:val="692849249"/>
        <w:rPr>
          <w:rFonts w:eastAsia="Times New Roman"/>
          <w:sz w:val="30"/>
          <w:szCs w:val="30"/>
          <w:lang w:val="es-ES"/>
        </w:rPr>
      </w:pPr>
      <w:r>
        <w:rPr>
          <w:rFonts w:eastAsia="Times New Roman"/>
          <w:sz w:val="30"/>
          <w:szCs w:val="30"/>
          <w:lang w:val="es-ES"/>
        </w:rPr>
        <w:t>Art. 16.</w:t>
      </w:r>
      <w:r>
        <w:rPr>
          <w:rFonts w:eastAsia="Times New Roman"/>
          <w:sz w:val="30"/>
          <w:szCs w:val="30"/>
          <w:lang w:val="es-ES"/>
        </w:rPr>
        <w:t>-</w:t>
      </w:r>
      <w:r>
        <w:rPr>
          <w:rFonts w:eastAsia="Times New Roman"/>
          <w:b/>
          <w:bCs/>
          <w:sz w:val="30"/>
          <w:szCs w:val="30"/>
          <w:lang w:val="es-ES"/>
        </w:rPr>
        <w:t xml:space="preserve"> </w:t>
      </w:r>
      <w:r>
        <w:rPr>
          <w:rFonts w:eastAsia="Times New Roman"/>
          <w:sz w:val="30"/>
          <w:szCs w:val="30"/>
          <w:lang w:val="es-ES"/>
        </w:rPr>
        <w:t>Sustitúyase al artículo 100 por el siguiente:</w:t>
      </w:r>
      <w:r>
        <w:rPr>
          <w:rFonts w:eastAsia="Times New Roman"/>
          <w:sz w:val="30"/>
          <w:szCs w:val="30"/>
          <w:lang w:val="es-ES"/>
        </w:rPr>
        <w:br/>
      </w:r>
      <w:r>
        <w:rPr>
          <w:rFonts w:eastAsia="Times New Roman"/>
          <w:sz w:val="30"/>
          <w:szCs w:val="30"/>
          <w:lang w:val="es-ES"/>
        </w:rPr>
        <w:br/>
        <w:t>"</w:t>
      </w:r>
      <w:r>
        <w:rPr>
          <w:rFonts w:eastAsia="Times New Roman"/>
          <w:b/>
          <w:bCs/>
          <w:sz w:val="30"/>
          <w:szCs w:val="30"/>
          <w:lang w:val="es-ES"/>
        </w:rPr>
        <w:t xml:space="preserve">Art. 100.- </w:t>
      </w:r>
      <w:r>
        <w:rPr>
          <w:rFonts w:eastAsia="Times New Roman"/>
          <w:sz w:val="30"/>
          <w:szCs w:val="30"/>
          <w:lang w:val="es-ES"/>
        </w:rPr>
        <w:t>Utilidades para las personas trabajadoras de empresas de actividades complementarias.- Las personas trabajadoras de estas empresas, de acuerdo con su tiempo anual de servicios continuos o discont</w:t>
      </w:r>
      <w:r>
        <w:rPr>
          <w:rFonts w:eastAsia="Times New Roman"/>
          <w:sz w:val="30"/>
          <w:szCs w:val="30"/>
          <w:lang w:val="es-ES"/>
        </w:rPr>
        <w:t>inuos, participarán del porcentaje legal de las utilidades líquidas de las empresas usuarias, en cuyo provecho se realiza la obra o se presta el servicio.</w:t>
      </w:r>
      <w:r>
        <w:rPr>
          <w:rFonts w:eastAsia="Times New Roman"/>
          <w:sz w:val="30"/>
          <w:szCs w:val="30"/>
          <w:lang w:val="es-ES"/>
        </w:rPr>
        <w:br/>
      </w:r>
      <w:r>
        <w:rPr>
          <w:rFonts w:eastAsia="Times New Roman"/>
          <w:sz w:val="30"/>
          <w:szCs w:val="30"/>
          <w:lang w:val="es-ES"/>
        </w:rPr>
        <w:br/>
        <w:t>El valor de las utilidades generadas por la persona natural obligada a llevar contabilidad o persona</w:t>
      </w:r>
      <w:r>
        <w:rPr>
          <w:rFonts w:eastAsia="Times New Roman"/>
          <w:sz w:val="30"/>
          <w:szCs w:val="30"/>
          <w:lang w:val="es-ES"/>
        </w:rPr>
        <w:t xml:space="preserve"> jurídica usuaria a que tengan derecho las personas trabajadoras de la empresa de actividades complementarias, serán entregadas en su totalidad a esta última, a fin de que sean repartidas entre todos sus trabajadores, y de acuerdo a su tiempo de servicio e</w:t>
      </w:r>
      <w:r>
        <w:rPr>
          <w:rFonts w:eastAsia="Times New Roman"/>
          <w:sz w:val="30"/>
          <w:szCs w:val="30"/>
          <w:lang w:val="es-ES"/>
        </w:rPr>
        <w:t>n la empresa de actividades complementarías, dentro del ejercicio fiscal durante el cual se generaron dichas utilidades.</w:t>
      </w:r>
      <w:r>
        <w:rPr>
          <w:rFonts w:eastAsia="Times New Roman"/>
          <w:sz w:val="30"/>
          <w:szCs w:val="30"/>
          <w:lang w:val="es-ES"/>
        </w:rPr>
        <w:br/>
      </w:r>
      <w:r>
        <w:rPr>
          <w:rFonts w:eastAsia="Times New Roman"/>
          <w:sz w:val="30"/>
          <w:szCs w:val="30"/>
          <w:lang w:val="es-ES"/>
        </w:rPr>
        <w:br/>
        <w:t>No se aplicará lo prescrito en los incisos precedentes, cuando se trate de personas trabajadoras de empresas que prestan servicios téc</w:t>
      </w:r>
      <w:r>
        <w:rPr>
          <w:rFonts w:eastAsia="Times New Roman"/>
          <w:sz w:val="30"/>
          <w:szCs w:val="30"/>
          <w:lang w:val="es-ES"/>
        </w:rPr>
        <w:t>nicos especializados respecto de las empresas receptoras de dichos servicios. Toda persona natural o jurídica que presta servicios técnicos especializados, debe contar con su propia infraestructura física, administrativa y financiera, totalmente independie</w:t>
      </w:r>
      <w:r>
        <w:rPr>
          <w:rFonts w:eastAsia="Times New Roman"/>
          <w:sz w:val="30"/>
          <w:szCs w:val="30"/>
          <w:lang w:val="es-ES"/>
        </w:rPr>
        <w:t xml:space="preserve">nte de quien en cuyo provecho se realice la obra o se preste el servicio, y que, por tal razón puedan proporcionar este servicio a varias personas, naturales o jurídicas no relacionadas entre sí por ningún medio. De comprobarse vinculación con una empresa </w:t>
      </w:r>
      <w:r>
        <w:rPr>
          <w:rFonts w:eastAsia="Times New Roman"/>
          <w:sz w:val="30"/>
          <w:szCs w:val="30"/>
          <w:lang w:val="es-ES"/>
        </w:rPr>
        <w:t>prestadora de servicios técnicos especializados y la usuaria de estos servicios, se procederá en la forma prescrita en los incisos anteriores.".</w:t>
      </w:r>
    </w:p>
    <w:p w:rsidR="00000000" w:rsidRDefault="003D5BA3">
      <w:pPr>
        <w:divId w:val="1197693108"/>
        <w:rPr>
          <w:rFonts w:eastAsia="Times New Roman"/>
          <w:sz w:val="30"/>
          <w:szCs w:val="30"/>
          <w:lang w:val="es-ES"/>
        </w:rPr>
      </w:pPr>
      <w:r>
        <w:rPr>
          <w:rFonts w:eastAsia="Times New Roman"/>
          <w:b/>
          <w:bCs/>
          <w:sz w:val="30"/>
          <w:szCs w:val="30"/>
          <w:lang w:val="es-ES"/>
        </w:rPr>
        <w:t xml:space="preserve">Art. 17.- </w:t>
      </w:r>
      <w:r>
        <w:rPr>
          <w:rFonts w:eastAsia="Times New Roman"/>
          <w:sz w:val="30"/>
          <w:szCs w:val="30"/>
          <w:lang w:val="es-ES"/>
        </w:rPr>
        <w:t>Sustitúyase el artículo 103 por el siguiente:</w:t>
      </w:r>
      <w:r>
        <w:rPr>
          <w:rFonts w:eastAsia="Times New Roman"/>
          <w:sz w:val="30"/>
          <w:szCs w:val="30"/>
          <w:lang w:val="es-ES"/>
        </w:rPr>
        <w:br/>
      </w:r>
      <w:r>
        <w:rPr>
          <w:rFonts w:eastAsia="Times New Roman"/>
          <w:sz w:val="30"/>
          <w:szCs w:val="30"/>
          <w:lang w:val="es-ES"/>
        </w:rPr>
        <w:br/>
        <w:t>“</w:t>
      </w:r>
      <w:r>
        <w:rPr>
          <w:rFonts w:eastAsia="Times New Roman"/>
          <w:b/>
          <w:bCs/>
          <w:sz w:val="30"/>
          <w:szCs w:val="30"/>
          <w:lang w:val="es-ES"/>
        </w:rPr>
        <w:t xml:space="preserve">Art. 103.- </w:t>
      </w:r>
      <w:r>
        <w:rPr>
          <w:rFonts w:eastAsia="Times New Roman"/>
          <w:sz w:val="30"/>
          <w:szCs w:val="30"/>
          <w:lang w:val="es-ES"/>
        </w:rPr>
        <w:t>Unificación de utilidades.- Si una o varia</w:t>
      </w:r>
      <w:r>
        <w:rPr>
          <w:rFonts w:eastAsia="Times New Roman"/>
          <w:sz w:val="30"/>
          <w:szCs w:val="30"/>
          <w:lang w:val="es-ES"/>
        </w:rPr>
        <w:t xml:space="preserve">s empresas vinculadas comparten procesos productivos y/o comerciales, dentro de una misma cadena de valor, entendida esta como el proceso económico que inicia con la materia prima y llega hasta la distribución y comercialización del producto terminado, la </w:t>
      </w:r>
      <w:r>
        <w:rPr>
          <w:rFonts w:eastAsia="Times New Roman"/>
          <w:sz w:val="30"/>
          <w:szCs w:val="30"/>
          <w:lang w:val="es-ES"/>
        </w:rPr>
        <w:t>autoridad administrativa de trabajo de oficio o a petición de parte las considerará como una sola para el efecto del reparto de participación de utilidades.</w:t>
      </w:r>
      <w:r>
        <w:rPr>
          <w:rFonts w:eastAsia="Times New Roman"/>
          <w:sz w:val="30"/>
          <w:szCs w:val="30"/>
          <w:lang w:val="es-ES"/>
        </w:rPr>
        <w:br/>
      </w:r>
      <w:r>
        <w:rPr>
          <w:rFonts w:eastAsia="Times New Roman"/>
          <w:sz w:val="30"/>
          <w:szCs w:val="30"/>
          <w:lang w:val="es-ES"/>
        </w:rPr>
        <w:lastRenderedPageBreak/>
        <w:br/>
        <w:t>La autoridad administrativa de trabajo de oficio o a petición de parte las considerará como una so</w:t>
      </w:r>
      <w:r>
        <w:rPr>
          <w:rFonts w:eastAsia="Times New Roman"/>
          <w:sz w:val="30"/>
          <w:szCs w:val="30"/>
          <w:lang w:val="es-ES"/>
        </w:rPr>
        <w:t>la para el efecto del reparto de utilidades, conforme los parámetros que establezca el Ministerio rector del trabajo.".</w:t>
      </w:r>
    </w:p>
    <w:p w:rsidR="00000000" w:rsidRDefault="003D5BA3">
      <w:pPr>
        <w:divId w:val="332609180"/>
        <w:rPr>
          <w:rFonts w:eastAsia="Times New Roman"/>
          <w:sz w:val="30"/>
          <w:szCs w:val="30"/>
          <w:lang w:val="es-ES"/>
        </w:rPr>
      </w:pPr>
      <w:r>
        <w:rPr>
          <w:rFonts w:eastAsia="Times New Roman"/>
          <w:sz w:val="30"/>
          <w:szCs w:val="30"/>
          <w:lang w:val="es-ES"/>
        </w:rPr>
        <w:t>Art. 18.-</w:t>
      </w:r>
      <w:r>
        <w:rPr>
          <w:rFonts w:eastAsia="Times New Roman"/>
          <w:b/>
          <w:bCs/>
          <w:sz w:val="30"/>
          <w:szCs w:val="30"/>
          <w:lang w:val="es-ES"/>
        </w:rPr>
        <w:t xml:space="preserve"> </w:t>
      </w:r>
      <w:r>
        <w:rPr>
          <w:rFonts w:eastAsia="Times New Roman"/>
          <w:sz w:val="30"/>
          <w:szCs w:val="30"/>
          <w:lang w:val="es-ES"/>
        </w:rPr>
        <w:t>A continuación del artículo 103, agréguese el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103.1.- </w:t>
      </w:r>
      <w:r>
        <w:rPr>
          <w:rFonts w:eastAsia="Times New Roman"/>
          <w:sz w:val="30"/>
          <w:szCs w:val="30"/>
          <w:lang w:val="es-ES"/>
        </w:rPr>
        <w:t>Empresas Vinculadas.- Para efectos de responsabilidade</w:t>
      </w:r>
      <w:r>
        <w:rPr>
          <w:rFonts w:eastAsia="Times New Roman"/>
          <w:sz w:val="30"/>
          <w:szCs w:val="30"/>
          <w:lang w:val="es-ES"/>
        </w:rPr>
        <w:t>s laborales se considerarán empresas vinculadas a las personas naturales, jurídicas, patrimonios autónomos y otras modalidades de asociación previstas en la ley, domiciliadas en el Ecuador, en las que una de ellas participe directamente en el capital de la</w:t>
      </w:r>
      <w:r>
        <w:rPr>
          <w:rFonts w:eastAsia="Times New Roman"/>
          <w:sz w:val="30"/>
          <w:szCs w:val="30"/>
          <w:lang w:val="es-ES"/>
        </w:rPr>
        <w:t xml:space="preserve"> otra en al menos un porcentaje equivalente al 25% del mismo y serán subsidiariamente responsables, para los fines de las obligaciones contraídas con sus trabajadoras o trabajadores. Los obligados subsidiarios responderán, de forma proporcional a su partic</w:t>
      </w:r>
      <w:r>
        <w:rPr>
          <w:rFonts w:eastAsia="Times New Roman"/>
          <w:sz w:val="30"/>
          <w:szCs w:val="30"/>
          <w:lang w:val="es-ES"/>
        </w:rPr>
        <w:t>ipación en el capital de la empresa en relación con las obligaciones patronales, y no solo hasta el límite de sus aportes.</w:t>
      </w:r>
      <w:r>
        <w:rPr>
          <w:rFonts w:eastAsia="Times New Roman"/>
          <w:sz w:val="30"/>
          <w:szCs w:val="30"/>
          <w:lang w:val="es-ES"/>
        </w:rPr>
        <w:br/>
      </w:r>
      <w:r>
        <w:rPr>
          <w:rFonts w:eastAsia="Times New Roman"/>
          <w:sz w:val="30"/>
          <w:szCs w:val="30"/>
          <w:lang w:val="es-ES"/>
        </w:rPr>
        <w:br/>
        <w:t>El porcentaje anteriormente señalado admitirá prueba en contrario por parte de las correspondientes empresas.”.</w:t>
      </w:r>
    </w:p>
    <w:p w:rsidR="00000000" w:rsidRDefault="003D5BA3">
      <w:pPr>
        <w:divId w:val="509490386"/>
        <w:rPr>
          <w:rFonts w:eastAsia="Times New Roman"/>
          <w:sz w:val="30"/>
          <w:szCs w:val="30"/>
          <w:lang w:val="es-ES"/>
        </w:rPr>
      </w:pPr>
      <w:r>
        <w:rPr>
          <w:rFonts w:eastAsia="Times New Roman"/>
          <w:sz w:val="30"/>
          <w:szCs w:val="30"/>
          <w:lang w:val="es-ES"/>
        </w:rPr>
        <w:t>Art. 19.-</w:t>
      </w:r>
      <w:r>
        <w:rPr>
          <w:rFonts w:eastAsia="Times New Roman"/>
          <w:b/>
          <w:bCs/>
          <w:sz w:val="30"/>
          <w:szCs w:val="30"/>
          <w:lang w:val="es-ES"/>
        </w:rPr>
        <w:t xml:space="preserve"> </w:t>
      </w:r>
      <w:r>
        <w:rPr>
          <w:rFonts w:eastAsia="Times New Roman"/>
          <w:sz w:val="30"/>
          <w:szCs w:val="30"/>
          <w:lang w:val="es-ES"/>
        </w:rPr>
        <w:t>Sustitúyas</w:t>
      </w:r>
      <w:r>
        <w:rPr>
          <w:rFonts w:eastAsia="Times New Roman"/>
          <w:sz w:val="30"/>
          <w:szCs w:val="30"/>
          <w:lang w:val="es-ES"/>
        </w:rPr>
        <w:t>e el artículo 104 por el siguiente:</w:t>
      </w:r>
      <w:r>
        <w:rPr>
          <w:rFonts w:eastAsia="Times New Roman"/>
          <w:sz w:val="30"/>
          <w:szCs w:val="30"/>
          <w:lang w:val="es-ES"/>
        </w:rPr>
        <w:br/>
      </w:r>
      <w:r>
        <w:rPr>
          <w:rFonts w:eastAsia="Times New Roman"/>
          <w:sz w:val="30"/>
          <w:szCs w:val="30"/>
          <w:lang w:val="es-ES"/>
        </w:rPr>
        <w:br/>
        <w:t>"</w:t>
      </w:r>
      <w:r>
        <w:rPr>
          <w:rFonts w:eastAsia="Times New Roman"/>
          <w:b/>
          <w:bCs/>
          <w:sz w:val="30"/>
          <w:szCs w:val="30"/>
          <w:lang w:val="es-ES"/>
        </w:rPr>
        <w:t xml:space="preserve">Art. 104.- </w:t>
      </w:r>
      <w:r>
        <w:rPr>
          <w:rFonts w:eastAsia="Times New Roman"/>
          <w:sz w:val="30"/>
          <w:szCs w:val="30"/>
          <w:lang w:val="es-ES"/>
        </w:rPr>
        <w:t>Determinación de utilidades en relación al impuesto a la renta.- Para el cálculo tomarán como base las declaraciones o determinaciones que se realicen para el pago del Impuesto a la Renta.</w:t>
      </w:r>
      <w:r>
        <w:rPr>
          <w:rFonts w:eastAsia="Times New Roman"/>
          <w:sz w:val="30"/>
          <w:szCs w:val="30"/>
          <w:lang w:val="es-ES"/>
        </w:rPr>
        <w:br/>
      </w:r>
      <w:r>
        <w:rPr>
          <w:rFonts w:eastAsia="Times New Roman"/>
          <w:sz w:val="30"/>
          <w:szCs w:val="30"/>
          <w:lang w:val="es-ES"/>
        </w:rPr>
        <w:br/>
        <w:t>El Servicio de Re</w:t>
      </w:r>
      <w:r>
        <w:rPr>
          <w:rFonts w:eastAsia="Times New Roman"/>
          <w:sz w:val="30"/>
          <w:szCs w:val="30"/>
          <w:lang w:val="es-ES"/>
        </w:rPr>
        <w:t>ntas Internas, a petición del Director Regional del Trabajo, de las organizaciones de trabajadores de las respectivas empresas, o de quien tenga interés propio y directo, podrá disponer las determinaciones tributarias, que estimare convenientes para establ</w:t>
      </w:r>
      <w:r>
        <w:rPr>
          <w:rFonts w:eastAsia="Times New Roman"/>
          <w:sz w:val="30"/>
          <w:szCs w:val="30"/>
          <w:lang w:val="es-ES"/>
        </w:rPr>
        <w:t>ecer las utilidades efectivas. La respectiva organización de trabajadores o quien tenga interés propio y directo, delegará un representante para el examen de la contabilidad. El informe final de fiscalización deberá contener las observaciones del represent</w:t>
      </w:r>
      <w:r>
        <w:rPr>
          <w:rFonts w:eastAsia="Times New Roman"/>
          <w:sz w:val="30"/>
          <w:szCs w:val="30"/>
          <w:lang w:val="es-ES"/>
        </w:rPr>
        <w:t>ante de los trabajadores y de quien tenga interés propio y directo, y se contará con ellos en cualquiera de las instancias de la determinación tributaria.</w:t>
      </w:r>
      <w:r>
        <w:rPr>
          <w:rFonts w:eastAsia="Times New Roman"/>
          <w:sz w:val="30"/>
          <w:szCs w:val="30"/>
          <w:lang w:val="es-ES"/>
        </w:rPr>
        <w:br/>
      </w:r>
      <w:r>
        <w:rPr>
          <w:rFonts w:eastAsia="Times New Roman"/>
          <w:sz w:val="30"/>
          <w:szCs w:val="30"/>
          <w:lang w:val="es-ES"/>
        </w:rPr>
        <w:br/>
        <w:t>En el caso de existir una determinación de Impuesto a la Renta que se halle en firme y ejecutoriada,</w:t>
      </w:r>
      <w:r>
        <w:rPr>
          <w:rFonts w:eastAsia="Times New Roman"/>
          <w:sz w:val="30"/>
          <w:szCs w:val="30"/>
          <w:lang w:val="es-ES"/>
        </w:rPr>
        <w:t xml:space="preserve"> la autoridad administrativa del trabajo </w:t>
      </w:r>
      <w:r>
        <w:rPr>
          <w:rFonts w:eastAsia="Times New Roman"/>
          <w:sz w:val="30"/>
          <w:szCs w:val="30"/>
          <w:lang w:val="es-ES"/>
        </w:rPr>
        <w:lastRenderedPageBreak/>
        <w:t xml:space="preserve">competente dispondrá el pago del monto correspondiente a utilidades a favor de las personas trabajadoras y ex trabajadoras. Para el efecto, la parte empleadora o quien se encuentre obligado a cumplir con dicho pago </w:t>
      </w:r>
      <w:r>
        <w:rPr>
          <w:rFonts w:eastAsia="Times New Roman"/>
          <w:sz w:val="30"/>
          <w:szCs w:val="30"/>
          <w:lang w:val="es-ES"/>
        </w:rPr>
        <w:t>respecto de las personas trabajadoras y de las ex trabajadoras, en un término de treinta días contados a partir de la notificación de la orden del Ministerio rector del trabajo pagará dichos valores más los respectivos intereses calculados a la tasa máxima</w:t>
      </w:r>
      <w:r>
        <w:rPr>
          <w:rFonts w:eastAsia="Times New Roman"/>
          <w:sz w:val="30"/>
          <w:szCs w:val="30"/>
          <w:lang w:val="es-ES"/>
        </w:rPr>
        <w:t xml:space="preserve"> activa referencial, desde la fecha en la que se generó el incumplimiento del pago de utilidades, sin perjuicio de la facultad coactiva de la mencionada Cartera de Estado para el cobro efectivo de tales valores.</w:t>
      </w:r>
      <w:r>
        <w:rPr>
          <w:rFonts w:eastAsia="Times New Roman"/>
          <w:sz w:val="30"/>
          <w:szCs w:val="30"/>
          <w:lang w:val="es-ES"/>
        </w:rPr>
        <w:br/>
      </w:r>
      <w:r>
        <w:rPr>
          <w:rFonts w:eastAsia="Times New Roman"/>
          <w:sz w:val="30"/>
          <w:szCs w:val="30"/>
          <w:lang w:val="es-ES"/>
        </w:rPr>
        <w:br/>
        <w:t>No se admitirá impugnación administrativa o</w:t>
      </w:r>
      <w:r>
        <w:rPr>
          <w:rFonts w:eastAsia="Times New Roman"/>
          <w:sz w:val="30"/>
          <w:szCs w:val="30"/>
          <w:lang w:val="es-ES"/>
        </w:rPr>
        <w:t xml:space="preserve"> Judicial contra la orden de cobro dictada por el Ministerio, salvo las excepciones a la coactiva.</w:t>
      </w:r>
      <w:r>
        <w:rPr>
          <w:rFonts w:eastAsia="Times New Roman"/>
          <w:sz w:val="30"/>
          <w:szCs w:val="30"/>
          <w:lang w:val="es-ES"/>
        </w:rPr>
        <w:br/>
      </w:r>
      <w:r>
        <w:rPr>
          <w:rFonts w:eastAsia="Times New Roman"/>
          <w:sz w:val="30"/>
          <w:szCs w:val="30"/>
          <w:lang w:val="es-ES"/>
        </w:rPr>
        <w:br/>
        <w:t>El Servicio de Rentas Internas pondrá en conocimiento del Ministerio rector del trabajo los actos de determinación de Impuesto a la Renta firmes y ejecutori</w:t>
      </w:r>
      <w:r>
        <w:rPr>
          <w:rFonts w:eastAsia="Times New Roman"/>
          <w:sz w:val="30"/>
          <w:szCs w:val="30"/>
          <w:lang w:val="es-ES"/>
        </w:rPr>
        <w:t>ados.</w:t>
      </w:r>
      <w:r>
        <w:rPr>
          <w:rFonts w:eastAsia="Times New Roman"/>
          <w:sz w:val="30"/>
          <w:szCs w:val="30"/>
          <w:lang w:val="es-ES"/>
        </w:rPr>
        <w:br/>
      </w:r>
      <w:r>
        <w:rPr>
          <w:rFonts w:eastAsia="Times New Roman"/>
          <w:sz w:val="30"/>
          <w:szCs w:val="30"/>
          <w:lang w:val="es-ES"/>
        </w:rPr>
        <w:br/>
        <w:t>El Ministerio rector del trabajo expedirá los acuerdos ministeriales necesarios para la adecuada aplicación de lo dispuesto en este artículo.".</w:t>
      </w:r>
    </w:p>
    <w:p w:rsidR="00000000" w:rsidRDefault="003D5BA3">
      <w:pPr>
        <w:divId w:val="1646154846"/>
        <w:rPr>
          <w:rFonts w:eastAsia="Times New Roman"/>
          <w:sz w:val="30"/>
          <w:szCs w:val="30"/>
          <w:lang w:val="es-ES"/>
        </w:rPr>
      </w:pPr>
      <w:r>
        <w:rPr>
          <w:rFonts w:eastAsia="Times New Roman"/>
          <w:sz w:val="30"/>
          <w:szCs w:val="30"/>
          <w:lang w:val="es-ES"/>
        </w:rPr>
        <w:t>Art. 20.-</w:t>
      </w:r>
      <w:r>
        <w:rPr>
          <w:rFonts w:eastAsia="Times New Roman"/>
          <w:b/>
          <w:bCs/>
          <w:sz w:val="30"/>
          <w:szCs w:val="30"/>
          <w:lang w:val="es-ES"/>
        </w:rPr>
        <w:t xml:space="preserve"> </w:t>
      </w:r>
      <w:r>
        <w:rPr>
          <w:rFonts w:eastAsia="Times New Roman"/>
          <w:sz w:val="30"/>
          <w:szCs w:val="30"/>
          <w:lang w:val="es-ES"/>
        </w:rPr>
        <w:t>Sustitúyase el artículo 106, por el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106.- Utilidades no cobradas.- </w:t>
      </w:r>
      <w:r>
        <w:rPr>
          <w:rFonts w:eastAsia="Times New Roman"/>
          <w:sz w:val="30"/>
          <w:szCs w:val="30"/>
          <w:lang w:val="es-ES"/>
        </w:rPr>
        <w:t>La parte e</w:t>
      </w:r>
      <w:r>
        <w:rPr>
          <w:rFonts w:eastAsia="Times New Roman"/>
          <w:sz w:val="30"/>
          <w:szCs w:val="30"/>
          <w:lang w:val="es-ES"/>
        </w:rPr>
        <w:t>mpleadora está obligada a agotar sus esfuerzos para entregar de forma directa el beneficio de utilidades a sus trabajadores o ex trabajadores. Si hubiere utilidades no cobradas por las personas trabajadoras o ex trabajadoras, la parte empleadora las deposi</w:t>
      </w:r>
      <w:r>
        <w:rPr>
          <w:rFonts w:eastAsia="Times New Roman"/>
          <w:sz w:val="30"/>
          <w:szCs w:val="30"/>
          <w:lang w:val="es-ES"/>
        </w:rPr>
        <w:t>tará a beneficio de estos en una cuenta del Sistema Financiero Nacional, a más tardar, dentro de los treinta días siguientes a la fecha en que debió efectuarse el pago, debiendo además la parte empleadora publicar por la prensa la nómina de las personas tr</w:t>
      </w:r>
      <w:r>
        <w:rPr>
          <w:rFonts w:eastAsia="Times New Roman"/>
          <w:sz w:val="30"/>
          <w:szCs w:val="30"/>
          <w:lang w:val="es-ES"/>
        </w:rPr>
        <w:t>abajadoras o ex trabajadoras beneficiarios de este derecho, que les corresponde a cada una de ellas, a través de un diario de circulación nacional o local.</w:t>
      </w:r>
      <w:r>
        <w:rPr>
          <w:rFonts w:eastAsia="Times New Roman"/>
          <w:sz w:val="30"/>
          <w:szCs w:val="30"/>
          <w:lang w:val="es-ES"/>
        </w:rPr>
        <w:br/>
      </w:r>
      <w:r>
        <w:rPr>
          <w:rFonts w:eastAsia="Times New Roman"/>
          <w:sz w:val="30"/>
          <w:szCs w:val="30"/>
          <w:lang w:val="es-ES"/>
        </w:rPr>
        <w:br/>
        <w:t>Si transcurrido un año del depósito, la persona trabajadora o ex trabajadora no hubiere efectuado e</w:t>
      </w:r>
      <w:r>
        <w:rPr>
          <w:rFonts w:eastAsia="Times New Roman"/>
          <w:sz w:val="30"/>
          <w:szCs w:val="30"/>
          <w:lang w:val="es-ES"/>
        </w:rPr>
        <w:t xml:space="preserve">l cobro, la parte empleadora, en el plazo de quince (15) días, depositará los valores no cobrados en la cuenta que el Instituto Ecuatoriano de Seguridad Social establezca para el efecto, y a partir del vencimiento de plazo ese monto se </w:t>
      </w:r>
      <w:r>
        <w:rPr>
          <w:rFonts w:eastAsia="Times New Roman"/>
          <w:sz w:val="30"/>
          <w:szCs w:val="30"/>
          <w:lang w:val="es-ES"/>
        </w:rPr>
        <w:lastRenderedPageBreak/>
        <w:t>destinará para el Ré</w:t>
      </w:r>
      <w:r>
        <w:rPr>
          <w:rFonts w:eastAsia="Times New Roman"/>
          <w:sz w:val="30"/>
          <w:szCs w:val="30"/>
          <w:lang w:val="es-ES"/>
        </w:rPr>
        <w:t>gimen Solidario de Seguridad Social.</w:t>
      </w:r>
      <w:r>
        <w:rPr>
          <w:rFonts w:eastAsia="Times New Roman"/>
          <w:sz w:val="30"/>
          <w:szCs w:val="30"/>
          <w:lang w:val="es-ES"/>
        </w:rPr>
        <w:br/>
      </w:r>
      <w:r>
        <w:rPr>
          <w:rFonts w:eastAsia="Times New Roman"/>
          <w:sz w:val="30"/>
          <w:szCs w:val="30"/>
          <w:lang w:val="es-ES"/>
        </w:rPr>
        <w:br/>
        <w:t>La parte empleadora será sancionada por el retardo en los depósitos de estos valores con el duplo de la cantidad no depositada, para lo cual la autoridad administrativa de trabajo competente hará uso de su facultad coa</w:t>
      </w:r>
      <w:r>
        <w:rPr>
          <w:rFonts w:eastAsia="Times New Roman"/>
          <w:sz w:val="30"/>
          <w:szCs w:val="30"/>
          <w:lang w:val="es-ES"/>
        </w:rPr>
        <w:t>ctiva.</w:t>
      </w:r>
      <w:r>
        <w:rPr>
          <w:rFonts w:eastAsia="Times New Roman"/>
          <w:sz w:val="30"/>
          <w:szCs w:val="30"/>
          <w:lang w:val="es-ES"/>
        </w:rPr>
        <w:br/>
      </w:r>
      <w:r>
        <w:rPr>
          <w:rFonts w:eastAsia="Times New Roman"/>
          <w:sz w:val="30"/>
          <w:szCs w:val="30"/>
          <w:lang w:val="es-ES"/>
        </w:rPr>
        <w:br/>
        <w:t>La autoridad administrativa de trabajo competente expedirá los acuerdos ministeriales necesarios para la adecuada aplicación de lo dispuesto en este artículo y publicará en el portal electrónico que dispone, los nombres de los beneficiarios y la id</w:t>
      </w:r>
      <w:r>
        <w:rPr>
          <w:rFonts w:eastAsia="Times New Roman"/>
          <w:sz w:val="30"/>
          <w:szCs w:val="30"/>
          <w:lang w:val="es-ES"/>
        </w:rPr>
        <w:t>entificación de la empresa que hubiere consignado valores correspondientes a utilidades.”.</w:t>
      </w:r>
    </w:p>
    <w:p w:rsidR="00000000" w:rsidRDefault="003D5BA3">
      <w:pPr>
        <w:divId w:val="1286304967"/>
        <w:rPr>
          <w:rFonts w:eastAsia="Times New Roman"/>
          <w:sz w:val="30"/>
          <w:szCs w:val="30"/>
          <w:lang w:val="es-ES"/>
        </w:rPr>
      </w:pPr>
      <w:r>
        <w:rPr>
          <w:rFonts w:eastAsia="Times New Roman"/>
          <w:sz w:val="30"/>
          <w:szCs w:val="30"/>
          <w:lang w:val="es-ES"/>
        </w:rPr>
        <w:t>Art. 21.-</w:t>
      </w:r>
      <w:r>
        <w:rPr>
          <w:rFonts w:eastAsia="Times New Roman"/>
          <w:b/>
          <w:bCs/>
          <w:sz w:val="30"/>
          <w:szCs w:val="30"/>
          <w:lang w:val="es-ES"/>
        </w:rPr>
        <w:t xml:space="preserve"> </w:t>
      </w:r>
      <w:r>
        <w:rPr>
          <w:rFonts w:eastAsia="Times New Roman"/>
          <w:sz w:val="30"/>
          <w:szCs w:val="30"/>
          <w:lang w:val="es-ES"/>
        </w:rPr>
        <w:t>Sustitúyase el artículo 111, por el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111.- </w:t>
      </w:r>
      <w:r>
        <w:rPr>
          <w:rFonts w:eastAsia="Times New Roman"/>
          <w:sz w:val="30"/>
          <w:szCs w:val="30"/>
          <w:lang w:val="es-ES"/>
        </w:rPr>
        <w:t>Derecho a la décima tercera remuneración o bono navideño.- Los trabajadores tienen derecho a qu</w:t>
      </w:r>
      <w:r>
        <w:rPr>
          <w:rFonts w:eastAsia="Times New Roman"/>
          <w:sz w:val="30"/>
          <w:szCs w:val="30"/>
          <w:lang w:val="es-ES"/>
        </w:rPr>
        <w:t>e sus empleadores les paguen mensualmente, la parte proporcional a la doceava parte de las remuneraciones que perciban durante el año calendario.</w:t>
      </w:r>
      <w:r>
        <w:rPr>
          <w:rFonts w:eastAsia="Times New Roman"/>
          <w:sz w:val="30"/>
          <w:szCs w:val="30"/>
          <w:lang w:val="es-ES"/>
        </w:rPr>
        <w:br/>
      </w:r>
      <w:r>
        <w:rPr>
          <w:rFonts w:eastAsia="Times New Roman"/>
          <w:sz w:val="30"/>
          <w:szCs w:val="30"/>
          <w:lang w:val="es-ES"/>
        </w:rPr>
        <w:br/>
        <w:t>A pedido escrito de la trabajadora o el trabajador, este valor podrá recibirse de forma acumulada, hasta el v</w:t>
      </w:r>
      <w:r>
        <w:rPr>
          <w:rFonts w:eastAsia="Times New Roman"/>
          <w:sz w:val="30"/>
          <w:szCs w:val="30"/>
          <w:lang w:val="es-ES"/>
        </w:rPr>
        <w:t>einte y cuatro de diciembre de cada año.</w:t>
      </w:r>
      <w:r>
        <w:rPr>
          <w:rFonts w:eastAsia="Times New Roman"/>
          <w:sz w:val="30"/>
          <w:szCs w:val="30"/>
          <w:lang w:val="es-ES"/>
        </w:rPr>
        <w:br/>
      </w:r>
      <w:r>
        <w:rPr>
          <w:rFonts w:eastAsia="Times New Roman"/>
          <w:sz w:val="30"/>
          <w:szCs w:val="30"/>
          <w:lang w:val="es-ES"/>
        </w:rPr>
        <w:br/>
        <w:t>La remuneración a que se refiere el inciso anterior se calculará de acuerdo a lo dispuesto en el artículo 95 de este Código.”.</w:t>
      </w:r>
    </w:p>
    <w:p w:rsidR="00000000" w:rsidRDefault="003D5BA3">
      <w:pPr>
        <w:divId w:val="532960772"/>
        <w:rPr>
          <w:rFonts w:eastAsia="Times New Roman"/>
          <w:sz w:val="30"/>
          <w:szCs w:val="30"/>
          <w:lang w:val="es-ES"/>
        </w:rPr>
      </w:pPr>
      <w:r>
        <w:rPr>
          <w:rFonts w:eastAsia="Times New Roman"/>
          <w:sz w:val="30"/>
          <w:szCs w:val="30"/>
          <w:lang w:val="es-ES"/>
        </w:rPr>
        <w:t>Art. 22.-</w:t>
      </w:r>
      <w:r>
        <w:rPr>
          <w:rFonts w:eastAsia="Times New Roman"/>
          <w:b/>
          <w:bCs/>
          <w:sz w:val="30"/>
          <w:szCs w:val="30"/>
          <w:lang w:val="es-ES"/>
        </w:rPr>
        <w:t xml:space="preserve"> </w:t>
      </w:r>
      <w:r>
        <w:rPr>
          <w:rFonts w:eastAsia="Times New Roman"/>
          <w:sz w:val="30"/>
          <w:szCs w:val="30"/>
          <w:lang w:val="es-ES"/>
        </w:rPr>
        <w:t>Sustitúyase el artículo 113, por el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113.- </w:t>
      </w:r>
      <w:r>
        <w:rPr>
          <w:rFonts w:eastAsia="Times New Roman"/>
          <w:sz w:val="30"/>
          <w:szCs w:val="30"/>
          <w:lang w:val="es-ES"/>
        </w:rPr>
        <w:t>Derecho a la deci</w:t>
      </w:r>
      <w:r>
        <w:rPr>
          <w:rFonts w:eastAsia="Times New Roman"/>
          <w:sz w:val="30"/>
          <w:szCs w:val="30"/>
          <w:lang w:val="es-ES"/>
        </w:rPr>
        <w:t>mocuarta remuneración.-Los trabajadores percibirán, además, sin perjuicio de todas las remuneraciones a las que actualmente tienen derecho, una bonificación mensual equivalente a la doceava parte de la remuneración básica mínima unificada para los trabajad</w:t>
      </w:r>
      <w:r>
        <w:rPr>
          <w:rFonts w:eastAsia="Times New Roman"/>
          <w:sz w:val="30"/>
          <w:szCs w:val="30"/>
          <w:lang w:val="es-ES"/>
        </w:rPr>
        <w:t>ores en general.</w:t>
      </w:r>
      <w:r>
        <w:rPr>
          <w:rFonts w:eastAsia="Times New Roman"/>
          <w:sz w:val="30"/>
          <w:szCs w:val="30"/>
          <w:lang w:val="es-ES"/>
        </w:rPr>
        <w:br/>
      </w:r>
      <w:r>
        <w:rPr>
          <w:rFonts w:eastAsia="Times New Roman"/>
          <w:sz w:val="30"/>
          <w:szCs w:val="30"/>
          <w:lang w:val="es-ES"/>
        </w:rPr>
        <w:br/>
        <w:t xml:space="preserve">A pedido escrito de la trabajadora o el trabajador, este valor podrá recibirse de forma acumulada, hasta el 15 de marzo en las regiones de la Costa e Insular, y hasta el 15 de agosto en las regiones de la Sierra y Amazónica. Para el pago </w:t>
      </w:r>
      <w:r>
        <w:rPr>
          <w:rFonts w:eastAsia="Times New Roman"/>
          <w:sz w:val="30"/>
          <w:szCs w:val="30"/>
          <w:lang w:val="es-ES"/>
        </w:rPr>
        <w:t>de esta bonificación se observará el régimen escolar adoptado en cada una de las circunscripciones territoriales.</w:t>
      </w:r>
      <w:r>
        <w:rPr>
          <w:rFonts w:eastAsia="Times New Roman"/>
          <w:sz w:val="30"/>
          <w:szCs w:val="30"/>
          <w:lang w:val="es-ES"/>
        </w:rPr>
        <w:br/>
      </w:r>
      <w:r>
        <w:rPr>
          <w:rFonts w:eastAsia="Times New Roman"/>
          <w:sz w:val="30"/>
          <w:szCs w:val="30"/>
          <w:lang w:val="es-ES"/>
        </w:rPr>
        <w:lastRenderedPageBreak/>
        <w:br/>
        <w:t>La bonificación a la que se refiere el inciso anterior se pagará también a los jubilados por sus empleadores, a los jubilados del IESS, pensi</w:t>
      </w:r>
      <w:r>
        <w:rPr>
          <w:rFonts w:eastAsia="Times New Roman"/>
          <w:sz w:val="30"/>
          <w:szCs w:val="30"/>
          <w:lang w:val="es-ES"/>
        </w:rPr>
        <w:t>onistas del Seguro Militar y de la Policía Nacional.</w:t>
      </w:r>
      <w:r>
        <w:rPr>
          <w:rFonts w:eastAsia="Times New Roman"/>
          <w:sz w:val="30"/>
          <w:szCs w:val="30"/>
          <w:lang w:val="es-ES"/>
        </w:rPr>
        <w:br/>
      </w:r>
      <w:r>
        <w:rPr>
          <w:rFonts w:eastAsia="Times New Roman"/>
          <w:sz w:val="30"/>
          <w:szCs w:val="30"/>
          <w:lang w:val="es-ES"/>
        </w:rPr>
        <w:br/>
        <w:t>Si un trabajador, por cualquier causa, saliere o fuese separado de su trabajo antes de las fechas mencionadas, recibirá la parte proporcional de la décima cuarta remuneración al momento del retiro o sep</w:t>
      </w:r>
      <w:r>
        <w:rPr>
          <w:rFonts w:eastAsia="Times New Roman"/>
          <w:sz w:val="30"/>
          <w:szCs w:val="30"/>
          <w:lang w:val="es-ES"/>
        </w:rPr>
        <w:t>aración.</w:t>
      </w:r>
    </w:p>
    <w:p w:rsidR="00000000" w:rsidRDefault="003D5BA3">
      <w:pPr>
        <w:divId w:val="1759908515"/>
        <w:rPr>
          <w:rFonts w:eastAsia="Times New Roman"/>
          <w:sz w:val="30"/>
          <w:szCs w:val="30"/>
          <w:lang w:val="es-ES"/>
        </w:rPr>
      </w:pPr>
      <w:r>
        <w:rPr>
          <w:rFonts w:eastAsia="Times New Roman"/>
          <w:sz w:val="30"/>
          <w:szCs w:val="30"/>
          <w:lang w:val="es-ES"/>
        </w:rPr>
        <w:t>Art. 23.-</w:t>
      </w:r>
      <w:r>
        <w:rPr>
          <w:rFonts w:eastAsia="Times New Roman"/>
          <w:b/>
          <w:bCs/>
          <w:sz w:val="30"/>
          <w:szCs w:val="30"/>
          <w:lang w:val="es-ES"/>
        </w:rPr>
        <w:t xml:space="preserve"> </w:t>
      </w:r>
      <w:r>
        <w:rPr>
          <w:rFonts w:eastAsia="Times New Roman"/>
          <w:sz w:val="30"/>
          <w:szCs w:val="30"/>
          <w:lang w:val="es-ES"/>
        </w:rPr>
        <w:t>A continuación del artículo 133, agréguese el siguiente artículo Innumerado:</w:t>
      </w:r>
      <w:r>
        <w:rPr>
          <w:rFonts w:eastAsia="Times New Roman"/>
          <w:sz w:val="30"/>
          <w:szCs w:val="30"/>
          <w:lang w:val="es-ES"/>
        </w:rPr>
        <w:br/>
      </w:r>
      <w:r>
        <w:rPr>
          <w:rFonts w:eastAsia="Times New Roman"/>
          <w:sz w:val="30"/>
          <w:szCs w:val="30"/>
          <w:lang w:val="es-ES"/>
        </w:rPr>
        <w:br/>
        <w:t>“</w:t>
      </w:r>
      <w:r>
        <w:rPr>
          <w:rFonts w:eastAsia="Times New Roman"/>
          <w:b/>
          <w:bCs/>
          <w:sz w:val="30"/>
          <w:szCs w:val="30"/>
          <w:lang w:val="es-ES"/>
        </w:rPr>
        <w:t xml:space="preserve">Art. 133.1.- </w:t>
      </w:r>
      <w:r>
        <w:rPr>
          <w:rFonts w:eastAsia="Times New Roman"/>
          <w:sz w:val="30"/>
          <w:szCs w:val="30"/>
          <w:lang w:val="es-ES"/>
        </w:rPr>
        <w:t>Límites a Brechas Remunerativas.- El ministerio rector del trabajo podrá establecer a través de acuerdo ministerial límites a las brechas salariales entre la remuneración máxima de gerentes generales o altos directivos -cualquiera sea su denominación- y la</w:t>
      </w:r>
      <w:r>
        <w:rPr>
          <w:rFonts w:eastAsia="Times New Roman"/>
          <w:sz w:val="30"/>
          <w:szCs w:val="30"/>
          <w:lang w:val="es-ES"/>
        </w:rPr>
        <w:t xml:space="preserve"> remuneración más baja percibida dentro de la respectiva empresa, pudiéndose considerar para el efecto escalas y sub escalas dependiendo de la aplicación, entre otros, de los siguientes parámetros:</w:t>
      </w:r>
      <w:r>
        <w:rPr>
          <w:rFonts w:eastAsia="Times New Roman"/>
          <w:sz w:val="30"/>
          <w:szCs w:val="30"/>
          <w:lang w:val="es-ES"/>
        </w:rPr>
        <w:br/>
      </w:r>
      <w:r>
        <w:rPr>
          <w:rFonts w:eastAsia="Times New Roman"/>
          <w:sz w:val="30"/>
          <w:szCs w:val="30"/>
          <w:lang w:val="es-ES"/>
        </w:rPr>
        <w:br/>
        <w:t>1. Naturaleza y sector económico de la empresa;</w:t>
      </w:r>
      <w:r>
        <w:rPr>
          <w:rFonts w:eastAsia="Times New Roman"/>
          <w:sz w:val="30"/>
          <w:szCs w:val="30"/>
          <w:lang w:val="es-ES"/>
        </w:rPr>
        <w:br/>
      </w:r>
      <w:r>
        <w:rPr>
          <w:rFonts w:eastAsia="Times New Roman"/>
          <w:sz w:val="30"/>
          <w:szCs w:val="30"/>
          <w:lang w:val="es-ES"/>
        </w:rPr>
        <w:br/>
        <w:t>2. Renta</w:t>
      </w:r>
      <w:r>
        <w:rPr>
          <w:rFonts w:eastAsia="Times New Roman"/>
          <w:sz w:val="30"/>
          <w:szCs w:val="30"/>
          <w:lang w:val="es-ES"/>
        </w:rPr>
        <w:t>bilidad, ingresos, costos y gastos y tamaño de activos de la empresa;</w:t>
      </w:r>
      <w:r>
        <w:rPr>
          <w:rFonts w:eastAsia="Times New Roman"/>
          <w:sz w:val="30"/>
          <w:szCs w:val="30"/>
          <w:lang w:val="es-ES"/>
        </w:rPr>
        <w:br/>
      </w:r>
      <w:r>
        <w:rPr>
          <w:rFonts w:eastAsia="Times New Roman"/>
          <w:sz w:val="30"/>
          <w:szCs w:val="30"/>
          <w:lang w:val="es-ES"/>
        </w:rPr>
        <w:br/>
        <w:t>3. Número de personas trabajadoras;</w:t>
      </w:r>
      <w:r>
        <w:rPr>
          <w:rFonts w:eastAsia="Times New Roman"/>
          <w:sz w:val="30"/>
          <w:szCs w:val="30"/>
          <w:lang w:val="es-ES"/>
        </w:rPr>
        <w:br/>
      </w:r>
      <w:r>
        <w:rPr>
          <w:rFonts w:eastAsia="Times New Roman"/>
          <w:sz w:val="30"/>
          <w:szCs w:val="30"/>
          <w:lang w:val="es-ES"/>
        </w:rPr>
        <w:br/>
        <w:t>4. Responsabilidad empresarial; y</w:t>
      </w:r>
      <w:r>
        <w:rPr>
          <w:rFonts w:eastAsia="Times New Roman"/>
          <w:sz w:val="30"/>
          <w:szCs w:val="30"/>
          <w:lang w:val="es-ES"/>
        </w:rPr>
        <w:br/>
      </w:r>
      <w:r>
        <w:rPr>
          <w:rFonts w:eastAsia="Times New Roman"/>
          <w:sz w:val="30"/>
          <w:szCs w:val="30"/>
          <w:lang w:val="es-ES"/>
        </w:rPr>
        <w:br/>
        <w:t>5. Aquellos adicionales que establezca la autoridad administrativa de trabajo competente.</w:t>
      </w:r>
      <w:r>
        <w:rPr>
          <w:rFonts w:eastAsia="Times New Roman"/>
          <w:sz w:val="30"/>
          <w:szCs w:val="30"/>
          <w:lang w:val="es-ES"/>
        </w:rPr>
        <w:br/>
      </w:r>
      <w:r>
        <w:rPr>
          <w:rFonts w:eastAsia="Times New Roman"/>
          <w:sz w:val="30"/>
          <w:szCs w:val="30"/>
          <w:lang w:val="es-ES"/>
        </w:rPr>
        <w:br/>
        <w:t>El ministerio rector d</w:t>
      </w:r>
      <w:r>
        <w:rPr>
          <w:rFonts w:eastAsia="Times New Roman"/>
          <w:sz w:val="30"/>
          <w:szCs w:val="30"/>
          <w:lang w:val="es-ES"/>
        </w:rPr>
        <w:t>el trabajo para establecer la remuneración máxima de los gerentes generales o altos directivos tomará en cuenta el monto resultante de multiplicar la remuneración más baja percibida dentro de la respectiva empresa, por el valor que establezca anualmente.</w:t>
      </w:r>
      <w:r>
        <w:rPr>
          <w:rFonts w:eastAsia="Times New Roman"/>
          <w:sz w:val="30"/>
          <w:szCs w:val="30"/>
          <w:lang w:val="es-ES"/>
        </w:rPr>
        <w:br/>
      </w:r>
      <w:r>
        <w:rPr>
          <w:rFonts w:eastAsia="Times New Roman"/>
          <w:sz w:val="30"/>
          <w:szCs w:val="30"/>
          <w:lang w:val="es-ES"/>
        </w:rPr>
        <w:br/>
      </w:r>
      <w:r>
        <w:rPr>
          <w:rFonts w:eastAsia="Times New Roman"/>
          <w:sz w:val="30"/>
          <w:szCs w:val="30"/>
          <w:lang w:val="es-ES"/>
        </w:rPr>
        <w:t xml:space="preserve">El exceso del límite de remuneraciones que establezca el Ministerio rector del trabajo no será deducible para efectos del pago del Impuesto </w:t>
      </w:r>
      <w:r>
        <w:rPr>
          <w:rFonts w:eastAsia="Times New Roman"/>
          <w:sz w:val="30"/>
          <w:szCs w:val="30"/>
          <w:lang w:val="es-ES"/>
        </w:rPr>
        <w:lastRenderedPageBreak/>
        <w:t>a la Renta, conforme lo establecido en el numeral 1 del artículo 28 del Reglamento para la Aplicación de la Ley de R</w:t>
      </w:r>
      <w:r>
        <w:rPr>
          <w:rFonts w:eastAsia="Times New Roman"/>
          <w:sz w:val="30"/>
          <w:szCs w:val="30"/>
          <w:lang w:val="es-ES"/>
        </w:rPr>
        <w:t>égimen Tributario Interno.”.</w:t>
      </w:r>
    </w:p>
    <w:p w:rsidR="00000000" w:rsidRDefault="003D5BA3">
      <w:pPr>
        <w:divId w:val="2093157412"/>
        <w:rPr>
          <w:rFonts w:eastAsia="Times New Roman"/>
          <w:sz w:val="30"/>
          <w:szCs w:val="30"/>
          <w:lang w:val="es-ES"/>
        </w:rPr>
      </w:pPr>
      <w:r>
        <w:rPr>
          <w:rFonts w:eastAsia="Times New Roman"/>
          <w:b/>
          <w:bCs/>
          <w:sz w:val="30"/>
          <w:szCs w:val="30"/>
          <w:lang w:val="es-ES"/>
        </w:rPr>
        <w:t xml:space="preserve">Art. 24.- </w:t>
      </w:r>
      <w:r>
        <w:rPr>
          <w:rFonts w:eastAsia="Times New Roman"/>
          <w:sz w:val="30"/>
          <w:szCs w:val="30"/>
          <w:lang w:val="es-ES"/>
        </w:rPr>
        <w:t>En el artículo 154, refórmese lo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1. </w:t>
      </w:r>
      <w:r>
        <w:rPr>
          <w:rFonts w:eastAsia="Times New Roman"/>
          <w:sz w:val="30"/>
          <w:szCs w:val="30"/>
          <w:lang w:val="es-ES"/>
        </w:rPr>
        <w:t>En el tercer inciso del Artículo 154, elimínese la frase: "ni de desahucio".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2. </w:t>
      </w:r>
      <w:r>
        <w:rPr>
          <w:rFonts w:eastAsia="Times New Roman"/>
          <w:sz w:val="30"/>
          <w:szCs w:val="30"/>
          <w:lang w:val="es-ES"/>
        </w:rPr>
        <w:t>Deróguese el último inciso.</w:t>
      </w:r>
    </w:p>
    <w:p w:rsidR="00000000" w:rsidRDefault="003D5BA3">
      <w:pPr>
        <w:divId w:val="967245953"/>
        <w:rPr>
          <w:rFonts w:eastAsia="Times New Roman"/>
          <w:sz w:val="30"/>
          <w:szCs w:val="30"/>
          <w:lang w:val="es-ES"/>
        </w:rPr>
      </w:pPr>
      <w:r>
        <w:rPr>
          <w:rFonts w:eastAsia="Times New Roman"/>
          <w:b/>
          <w:bCs/>
          <w:sz w:val="30"/>
          <w:szCs w:val="30"/>
          <w:lang w:val="es-ES"/>
        </w:rPr>
        <w:t xml:space="preserve">Art. 25.- </w:t>
      </w:r>
      <w:r>
        <w:rPr>
          <w:rFonts w:eastAsia="Times New Roman"/>
          <w:sz w:val="30"/>
          <w:szCs w:val="30"/>
          <w:lang w:val="es-ES"/>
        </w:rPr>
        <w:t>En el primer párrafo del cuarto artículo innumerad</w:t>
      </w:r>
      <w:r>
        <w:rPr>
          <w:rFonts w:eastAsia="Times New Roman"/>
          <w:sz w:val="30"/>
          <w:szCs w:val="30"/>
          <w:lang w:val="es-ES"/>
        </w:rPr>
        <w:t>o, agregado a continuación del artículo 156, suprímase lo siguiente:</w:t>
      </w:r>
      <w:r>
        <w:rPr>
          <w:rFonts w:eastAsia="Times New Roman"/>
          <w:sz w:val="30"/>
          <w:szCs w:val="30"/>
          <w:lang w:val="es-ES"/>
        </w:rPr>
        <w:br/>
      </w:r>
      <w:r>
        <w:rPr>
          <w:rFonts w:eastAsia="Times New Roman"/>
          <w:sz w:val="30"/>
          <w:szCs w:val="30"/>
          <w:lang w:val="es-ES"/>
        </w:rPr>
        <w:br/>
        <w:t>“Este certificado deberá acompañarse al contrato cuando éste sea registrado en las dependencias del Ministerio de Trabajo y Empleo.”.</w:t>
      </w:r>
    </w:p>
    <w:p w:rsidR="00000000" w:rsidRDefault="003D5BA3">
      <w:pPr>
        <w:divId w:val="1792355989"/>
        <w:rPr>
          <w:rFonts w:eastAsia="Times New Roman"/>
          <w:sz w:val="30"/>
          <w:szCs w:val="30"/>
          <w:lang w:val="es-ES"/>
        </w:rPr>
      </w:pPr>
      <w:r>
        <w:rPr>
          <w:rFonts w:eastAsia="Times New Roman"/>
          <w:b/>
          <w:bCs/>
          <w:sz w:val="30"/>
          <w:szCs w:val="30"/>
          <w:lang w:val="es-ES"/>
        </w:rPr>
        <w:t xml:space="preserve">Art. 26.- </w:t>
      </w:r>
      <w:r>
        <w:rPr>
          <w:rFonts w:eastAsia="Times New Roman"/>
          <w:sz w:val="30"/>
          <w:szCs w:val="30"/>
          <w:lang w:val="es-ES"/>
        </w:rPr>
        <w:t xml:space="preserve">Sustitúyase el numeral 9 del artículo 169 </w:t>
      </w:r>
      <w:r>
        <w:rPr>
          <w:rFonts w:eastAsia="Times New Roman"/>
          <w:sz w:val="30"/>
          <w:szCs w:val="30"/>
          <w:lang w:val="es-ES"/>
        </w:rPr>
        <w:t>por el siguiente:</w:t>
      </w:r>
      <w:r>
        <w:rPr>
          <w:rFonts w:eastAsia="Times New Roman"/>
          <w:sz w:val="30"/>
          <w:szCs w:val="30"/>
          <w:lang w:val="es-ES"/>
        </w:rPr>
        <w:br/>
      </w:r>
      <w:r>
        <w:rPr>
          <w:rFonts w:eastAsia="Times New Roman"/>
          <w:sz w:val="30"/>
          <w:szCs w:val="30"/>
          <w:lang w:val="es-ES"/>
        </w:rPr>
        <w:br/>
        <w:t>“9. Por desahucio presentado por el trabajador.”.</w:t>
      </w:r>
    </w:p>
    <w:p w:rsidR="00000000" w:rsidRDefault="003D5BA3">
      <w:pPr>
        <w:divId w:val="409036872"/>
        <w:rPr>
          <w:rFonts w:eastAsia="Times New Roman"/>
          <w:sz w:val="30"/>
          <w:szCs w:val="30"/>
          <w:lang w:val="es-ES"/>
        </w:rPr>
      </w:pPr>
      <w:r>
        <w:rPr>
          <w:rFonts w:eastAsia="Times New Roman"/>
          <w:sz w:val="30"/>
          <w:szCs w:val="30"/>
          <w:lang w:val="es-ES"/>
        </w:rPr>
        <w:t>Art. 27.-</w:t>
      </w:r>
      <w:r>
        <w:rPr>
          <w:rFonts w:eastAsia="Times New Roman"/>
          <w:b/>
          <w:bCs/>
          <w:sz w:val="30"/>
          <w:szCs w:val="30"/>
          <w:lang w:val="es-ES"/>
        </w:rPr>
        <w:t xml:space="preserve"> </w:t>
      </w:r>
      <w:r>
        <w:rPr>
          <w:rFonts w:eastAsia="Times New Roman"/>
          <w:sz w:val="30"/>
          <w:szCs w:val="30"/>
          <w:lang w:val="es-ES"/>
        </w:rPr>
        <w:t>Al final del número 1 del artículo 173, sustitúyase el punto y coma (;) por punto seguido (.), y añádase lo siguiente:</w:t>
      </w:r>
      <w:r>
        <w:rPr>
          <w:rFonts w:eastAsia="Times New Roman"/>
          <w:sz w:val="30"/>
          <w:szCs w:val="30"/>
          <w:lang w:val="es-ES"/>
        </w:rPr>
        <w:br/>
      </w:r>
      <w:r>
        <w:rPr>
          <w:rFonts w:eastAsia="Times New Roman"/>
          <w:sz w:val="30"/>
          <w:szCs w:val="30"/>
          <w:lang w:val="es-ES"/>
        </w:rPr>
        <w:br/>
        <w:t>"En caso de que las injurias sean discriminatorias la ind</w:t>
      </w:r>
      <w:r>
        <w:rPr>
          <w:rFonts w:eastAsia="Times New Roman"/>
          <w:sz w:val="30"/>
          <w:szCs w:val="30"/>
          <w:lang w:val="es-ES"/>
        </w:rPr>
        <w:t>emnización será igual a la establecida en el segundo inciso del artículo 195.3 de este Código.”.</w:t>
      </w:r>
    </w:p>
    <w:p w:rsidR="00000000" w:rsidRDefault="003D5BA3">
      <w:pPr>
        <w:divId w:val="700545309"/>
        <w:rPr>
          <w:rFonts w:eastAsia="Times New Roman"/>
          <w:sz w:val="30"/>
          <w:szCs w:val="30"/>
          <w:lang w:val="es-ES"/>
        </w:rPr>
      </w:pPr>
      <w:r>
        <w:rPr>
          <w:rFonts w:eastAsia="Times New Roman"/>
          <w:b/>
          <w:bCs/>
          <w:sz w:val="30"/>
          <w:szCs w:val="30"/>
          <w:lang w:val="es-ES"/>
        </w:rPr>
        <w:t xml:space="preserve">Art. 28.- </w:t>
      </w:r>
      <w:r>
        <w:rPr>
          <w:rFonts w:eastAsia="Times New Roman"/>
          <w:sz w:val="30"/>
          <w:szCs w:val="30"/>
          <w:lang w:val="es-ES"/>
        </w:rPr>
        <w:t>En el artículo 175, elimínese la frase: ??desahuciar ni".</w:t>
      </w:r>
    </w:p>
    <w:p w:rsidR="00000000" w:rsidRDefault="003D5BA3">
      <w:pPr>
        <w:divId w:val="1954169343"/>
        <w:rPr>
          <w:rFonts w:eastAsia="Times New Roman"/>
          <w:sz w:val="30"/>
          <w:szCs w:val="30"/>
          <w:lang w:val="es-ES"/>
        </w:rPr>
      </w:pPr>
      <w:r>
        <w:rPr>
          <w:rFonts w:eastAsia="Times New Roman"/>
          <w:b/>
          <w:bCs/>
          <w:sz w:val="30"/>
          <w:szCs w:val="30"/>
          <w:lang w:val="es-ES"/>
        </w:rPr>
        <w:t xml:space="preserve">Art. 29.- </w:t>
      </w:r>
      <w:r>
        <w:rPr>
          <w:rFonts w:eastAsia="Times New Roman"/>
          <w:sz w:val="30"/>
          <w:szCs w:val="30"/>
          <w:lang w:val="es-ES"/>
        </w:rPr>
        <w:t>Deróguese el artículo 181.</w:t>
      </w:r>
    </w:p>
    <w:p w:rsidR="00000000" w:rsidRDefault="003D5BA3">
      <w:pPr>
        <w:divId w:val="2047363771"/>
        <w:rPr>
          <w:rFonts w:eastAsia="Times New Roman"/>
          <w:sz w:val="30"/>
          <w:szCs w:val="30"/>
          <w:lang w:val="es-ES"/>
        </w:rPr>
      </w:pPr>
      <w:r>
        <w:rPr>
          <w:rFonts w:eastAsia="Times New Roman"/>
          <w:b/>
          <w:bCs/>
          <w:sz w:val="30"/>
          <w:szCs w:val="30"/>
          <w:lang w:val="es-ES"/>
        </w:rPr>
        <w:t xml:space="preserve">Art. 30.- </w:t>
      </w:r>
      <w:r>
        <w:rPr>
          <w:rFonts w:eastAsia="Times New Roman"/>
          <w:sz w:val="30"/>
          <w:szCs w:val="30"/>
          <w:lang w:val="es-ES"/>
        </w:rPr>
        <w:t>Refórmese el artículo 184 de la siguiente fo</w:t>
      </w:r>
      <w:r>
        <w:rPr>
          <w:rFonts w:eastAsia="Times New Roman"/>
          <w:sz w:val="30"/>
          <w:szCs w:val="30"/>
          <w:lang w:val="es-ES"/>
        </w:rPr>
        <w:t>rma: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1. </w:t>
      </w:r>
      <w:r>
        <w:rPr>
          <w:rFonts w:eastAsia="Times New Roman"/>
          <w:sz w:val="30"/>
          <w:szCs w:val="30"/>
          <w:lang w:val="es-ES"/>
        </w:rPr>
        <w:t>Sustitúyase el primer inciso del artículo 184 por el siguiente:</w:t>
      </w:r>
      <w:r>
        <w:rPr>
          <w:rFonts w:eastAsia="Times New Roman"/>
          <w:sz w:val="30"/>
          <w:szCs w:val="30"/>
          <w:lang w:val="es-ES"/>
        </w:rPr>
        <w:br/>
      </w:r>
      <w:r>
        <w:rPr>
          <w:rFonts w:eastAsia="Times New Roman"/>
          <w:sz w:val="30"/>
          <w:szCs w:val="30"/>
          <w:lang w:val="es-ES"/>
        </w:rPr>
        <w:br/>
        <w:t>"</w:t>
      </w:r>
      <w:r>
        <w:rPr>
          <w:rFonts w:eastAsia="Times New Roman"/>
          <w:b/>
          <w:bCs/>
          <w:sz w:val="30"/>
          <w:szCs w:val="30"/>
          <w:lang w:val="es-ES"/>
        </w:rPr>
        <w:t xml:space="preserve">Art. 184.- </w:t>
      </w:r>
      <w:r>
        <w:rPr>
          <w:rFonts w:eastAsia="Times New Roman"/>
          <w:sz w:val="30"/>
          <w:szCs w:val="30"/>
          <w:lang w:val="es-ES"/>
        </w:rPr>
        <w:t>Desahucio.- Es el aviso por escrito con el que una persona trabajadora le hace saber a la parte empleadora que su voluntad es la de dar por terminado el contrato de trabajo, incluso por medios electrónicos. Dicha notificación se realizará con al menos quin</w:t>
      </w:r>
      <w:r>
        <w:rPr>
          <w:rFonts w:eastAsia="Times New Roman"/>
          <w:sz w:val="30"/>
          <w:szCs w:val="30"/>
          <w:lang w:val="es-ES"/>
        </w:rPr>
        <w:t>ce días del cese definitivo de las labores, dicho plazo puede reducirse por la aceptación expresa del empleador al momento del aviso.”.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2. </w:t>
      </w:r>
      <w:r>
        <w:rPr>
          <w:rFonts w:eastAsia="Times New Roman"/>
          <w:sz w:val="30"/>
          <w:szCs w:val="30"/>
          <w:lang w:val="es-ES"/>
        </w:rPr>
        <w:t>Sustitúyase el segundo inciso por el siguiente:</w:t>
      </w:r>
      <w:r>
        <w:rPr>
          <w:rFonts w:eastAsia="Times New Roman"/>
          <w:sz w:val="30"/>
          <w:szCs w:val="30"/>
          <w:lang w:val="es-ES"/>
        </w:rPr>
        <w:br/>
      </w:r>
      <w:r>
        <w:rPr>
          <w:rFonts w:eastAsia="Times New Roman"/>
          <w:sz w:val="30"/>
          <w:szCs w:val="30"/>
          <w:lang w:val="es-ES"/>
        </w:rPr>
        <w:br/>
        <w:t xml:space="preserve">“También se pagará la bonificación de desahucio en todos los casos </w:t>
      </w:r>
      <w:r>
        <w:rPr>
          <w:rFonts w:eastAsia="Times New Roman"/>
          <w:sz w:val="30"/>
          <w:szCs w:val="30"/>
          <w:lang w:val="es-ES"/>
        </w:rPr>
        <w:t xml:space="preserve">en </w:t>
      </w:r>
      <w:r>
        <w:rPr>
          <w:rFonts w:eastAsia="Times New Roman"/>
          <w:sz w:val="30"/>
          <w:szCs w:val="30"/>
          <w:lang w:val="es-ES"/>
        </w:rPr>
        <w:lastRenderedPageBreak/>
        <w:t>los cuales las relaciones laborales terminen de conformidad al numeral 2 del artículo 169 de éste Código.”.</w:t>
      </w:r>
    </w:p>
    <w:p w:rsidR="00000000" w:rsidRDefault="003D5BA3">
      <w:pPr>
        <w:divId w:val="1971012154"/>
        <w:rPr>
          <w:rFonts w:eastAsia="Times New Roman"/>
          <w:sz w:val="30"/>
          <w:szCs w:val="30"/>
          <w:lang w:val="es-ES"/>
        </w:rPr>
      </w:pPr>
      <w:r>
        <w:rPr>
          <w:rFonts w:eastAsia="Times New Roman"/>
          <w:sz w:val="30"/>
          <w:szCs w:val="30"/>
          <w:lang w:val="es-ES"/>
        </w:rPr>
        <w:t>Art. 31.-</w:t>
      </w:r>
      <w:r>
        <w:rPr>
          <w:rFonts w:eastAsia="Times New Roman"/>
          <w:b/>
          <w:bCs/>
          <w:sz w:val="30"/>
          <w:szCs w:val="30"/>
          <w:lang w:val="es-ES"/>
        </w:rPr>
        <w:t xml:space="preserve"> </w:t>
      </w:r>
      <w:r>
        <w:rPr>
          <w:rFonts w:eastAsia="Times New Roman"/>
          <w:sz w:val="30"/>
          <w:szCs w:val="30"/>
          <w:lang w:val="es-ES"/>
        </w:rPr>
        <w:t>Sustitúyase el artículo 185, por lo siguiente:</w:t>
      </w:r>
      <w:r>
        <w:rPr>
          <w:rFonts w:eastAsia="Times New Roman"/>
          <w:sz w:val="30"/>
          <w:szCs w:val="30"/>
          <w:lang w:val="es-ES"/>
        </w:rPr>
        <w:br/>
      </w:r>
      <w:r>
        <w:rPr>
          <w:rFonts w:eastAsia="Times New Roman"/>
          <w:sz w:val="30"/>
          <w:szCs w:val="30"/>
          <w:lang w:val="es-ES"/>
        </w:rPr>
        <w:br/>
        <w:t>“</w:t>
      </w:r>
      <w:r>
        <w:rPr>
          <w:rFonts w:eastAsia="Times New Roman"/>
          <w:b/>
          <w:bCs/>
          <w:sz w:val="30"/>
          <w:szCs w:val="30"/>
          <w:lang w:val="es-ES"/>
        </w:rPr>
        <w:t xml:space="preserve">Art. 185.- </w:t>
      </w:r>
      <w:r>
        <w:rPr>
          <w:rFonts w:eastAsia="Times New Roman"/>
          <w:sz w:val="30"/>
          <w:szCs w:val="30"/>
          <w:lang w:val="es-ES"/>
        </w:rPr>
        <w:t>Bonificaciones por desahucio.- En los casos de terminación de la relación l</w:t>
      </w:r>
      <w:r>
        <w:rPr>
          <w:rFonts w:eastAsia="Times New Roman"/>
          <w:sz w:val="30"/>
          <w:szCs w:val="30"/>
          <w:lang w:val="es-ES"/>
        </w:rPr>
        <w:t>aboral por desahucio, el empleador bonificará al trabajador con el veinticinco por ciento del equivalente a la última remuneración mensual por cada uno de los años de servicio prestados a la misma empresa o empleador. Igual bonificación se pagará en los ca</w:t>
      </w:r>
      <w:r>
        <w:rPr>
          <w:rFonts w:eastAsia="Times New Roman"/>
          <w:sz w:val="30"/>
          <w:szCs w:val="30"/>
          <w:lang w:val="es-ES"/>
        </w:rPr>
        <w:t>sos en que la relación laboral termine por acuerdo entre las partes.</w:t>
      </w:r>
      <w:r>
        <w:rPr>
          <w:rFonts w:eastAsia="Times New Roman"/>
          <w:sz w:val="30"/>
          <w:szCs w:val="30"/>
          <w:lang w:val="es-ES"/>
        </w:rPr>
        <w:br/>
      </w:r>
      <w:r>
        <w:rPr>
          <w:rFonts w:eastAsia="Times New Roman"/>
          <w:sz w:val="30"/>
          <w:szCs w:val="30"/>
          <w:lang w:val="es-ES"/>
        </w:rPr>
        <w:br/>
        <w:t>El empleador, en el plazo de quince días posteriores al aviso del desahucio, procederá a liquidar el valor que representan las bonificaciones correspondientes y demás derechos que le cor</w:t>
      </w:r>
      <w:r>
        <w:rPr>
          <w:rFonts w:eastAsia="Times New Roman"/>
          <w:sz w:val="30"/>
          <w:szCs w:val="30"/>
          <w:lang w:val="es-ES"/>
        </w:rPr>
        <w:t>respondan a la persona trabajadora, de conformidad con la ley y sin perjuicio de las facultades de control del Ministerio rector del trabajo.”</w:t>
      </w:r>
    </w:p>
    <w:p w:rsidR="00000000" w:rsidRDefault="003D5BA3">
      <w:pPr>
        <w:divId w:val="1100489680"/>
        <w:rPr>
          <w:rFonts w:eastAsia="Times New Roman"/>
          <w:sz w:val="30"/>
          <w:szCs w:val="30"/>
          <w:lang w:val="es-ES"/>
        </w:rPr>
      </w:pPr>
      <w:r>
        <w:rPr>
          <w:rFonts w:eastAsia="Times New Roman"/>
          <w:b/>
          <w:bCs/>
          <w:sz w:val="30"/>
          <w:szCs w:val="30"/>
          <w:lang w:val="es-ES"/>
        </w:rPr>
        <w:t xml:space="preserve">Art. 32.- </w:t>
      </w:r>
      <w:r>
        <w:rPr>
          <w:rFonts w:eastAsia="Times New Roman"/>
          <w:sz w:val="30"/>
          <w:szCs w:val="30"/>
          <w:lang w:val="es-ES"/>
        </w:rPr>
        <w:t>Deróguese el artículo 186.</w:t>
      </w:r>
    </w:p>
    <w:p w:rsidR="00000000" w:rsidRDefault="003D5BA3">
      <w:pPr>
        <w:divId w:val="2041316782"/>
        <w:rPr>
          <w:rFonts w:eastAsia="Times New Roman"/>
          <w:sz w:val="30"/>
          <w:szCs w:val="30"/>
          <w:lang w:val="es-ES"/>
        </w:rPr>
      </w:pPr>
      <w:r>
        <w:rPr>
          <w:rFonts w:eastAsia="Times New Roman"/>
          <w:sz w:val="30"/>
          <w:szCs w:val="30"/>
          <w:lang w:val="es-ES"/>
        </w:rPr>
        <w:t>Art. 33.-</w:t>
      </w:r>
      <w:r>
        <w:rPr>
          <w:rFonts w:eastAsia="Times New Roman"/>
          <w:b/>
          <w:bCs/>
          <w:sz w:val="30"/>
          <w:szCs w:val="30"/>
          <w:lang w:val="es-ES"/>
        </w:rPr>
        <w:t xml:space="preserve"> </w:t>
      </w:r>
      <w:r>
        <w:rPr>
          <w:rFonts w:eastAsia="Times New Roman"/>
          <w:sz w:val="30"/>
          <w:szCs w:val="30"/>
          <w:lang w:val="es-ES"/>
        </w:rPr>
        <w:t>Sustitúyase el artículo 187 por el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187.- </w:t>
      </w:r>
      <w:r>
        <w:rPr>
          <w:rFonts w:eastAsia="Times New Roman"/>
          <w:sz w:val="30"/>
          <w:szCs w:val="30"/>
          <w:lang w:val="es-ES"/>
        </w:rPr>
        <w:t>Garantí</w:t>
      </w:r>
      <w:r>
        <w:rPr>
          <w:rFonts w:eastAsia="Times New Roman"/>
          <w:sz w:val="30"/>
          <w:szCs w:val="30"/>
          <w:lang w:val="es-ES"/>
        </w:rPr>
        <w:t>as para dirigentes sindicales. El despido intempestivo de la trabajadora o el trabajador miembro de la directiva de la organización de trabajadores será considerado ineficaz. En este caso, el despido no impedirá que el trabajador siga perteneciendo a la di</w:t>
      </w:r>
      <w:r>
        <w:rPr>
          <w:rFonts w:eastAsia="Times New Roman"/>
          <w:sz w:val="30"/>
          <w:szCs w:val="30"/>
          <w:lang w:val="es-ES"/>
        </w:rPr>
        <w:t>rectiva hasta la finalización del período establecido.</w:t>
      </w:r>
      <w:r>
        <w:rPr>
          <w:rFonts w:eastAsia="Times New Roman"/>
          <w:sz w:val="30"/>
          <w:szCs w:val="30"/>
          <w:lang w:val="es-ES"/>
        </w:rPr>
        <w:br/>
      </w:r>
      <w:r>
        <w:rPr>
          <w:rFonts w:eastAsia="Times New Roman"/>
          <w:sz w:val="30"/>
          <w:szCs w:val="30"/>
          <w:lang w:val="es-ES"/>
        </w:rPr>
        <w:br/>
        <w:t>Esta garantía se extenderá durante el tiempo en que el dirigente ejerza sus funciones y un año más y protegerá, por igual, a los dirigentes de las organizaciones constituidas por trabajadores de una m</w:t>
      </w:r>
      <w:r>
        <w:rPr>
          <w:rFonts w:eastAsia="Times New Roman"/>
          <w:sz w:val="30"/>
          <w:szCs w:val="30"/>
          <w:lang w:val="es-ES"/>
        </w:rPr>
        <w:t>isma empresa, como a los de las constituidas por trabajadores de diferentes empresas, siempre que en este último caso el empleador sea notificado, por medio del inspector del trabajo, de la elección del dirigente, que trabaje bajo su dependencia.</w:t>
      </w:r>
      <w:r>
        <w:rPr>
          <w:rFonts w:eastAsia="Times New Roman"/>
          <w:sz w:val="30"/>
          <w:szCs w:val="30"/>
          <w:lang w:val="es-ES"/>
        </w:rPr>
        <w:br/>
      </w:r>
      <w:r>
        <w:rPr>
          <w:rFonts w:eastAsia="Times New Roman"/>
          <w:sz w:val="30"/>
          <w:szCs w:val="30"/>
          <w:lang w:val="es-ES"/>
        </w:rPr>
        <w:br/>
        <w:t>Sin emba</w:t>
      </w:r>
      <w:r>
        <w:rPr>
          <w:rFonts w:eastAsia="Times New Roman"/>
          <w:sz w:val="30"/>
          <w:szCs w:val="30"/>
          <w:lang w:val="es-ES"/>
        </w:rPr>
        <w:t>rgo, el empleador podrá dar por terminado el contrato de trabajo por las causas determinadas en el artículo 172 de este Código.”.</w:t>
      </w:r>
    </w:p>
    <w:p w:rsidR="00000000" w:rsidRDefault="003D5BA3">
      <w:pPr>
        <w:divId w:val="1665939250"/>
        <w:rPr>
          <w:rFonts w:eastAsia="Times New Roman"/>
          <w:sz w:val="30"/>
          <w:szCs w:val="30"/>
          <w:lang w:val="es-ES"/>
        </w:rPr>
      </w:pPr>
      <w:r>
        <w:rPr>
          <w:rFonts w:eastAsia="Times New Roman"/>
          <w:b/>
          <w:bCs/>
          <w:sz w:val="30"/>
          <w:szCs w:val="30"/>
          <w:lang w:val="es-ES"/>
        </w:rPr>
        <w:t xml:space="preserve">Art. 34.- </w:t>
      </w:r>
      <w:r>
        <w:rPr>
          <w:rFonts w:eastAsia="Times New Roman"/>
          <w:sz w:val="30"/>
          <w:szCs w:val="30"/>
          <w:lang w:val="es-ES"/>
        </w:rPr>
        <w:t>Deróguese el artículo 189.</w:t>
      </w:r>
    </w:p>
    <w:p w:rsidR="00000000" w:rsidRDefault="003D5BA3">
      <w:pPr>
        <w:divId w:val="380835424"/>
        <w:rPr>
          <w:rFonts w:eastAsia="Times New Roman"/>
          <w:sz w:val="30"/>
          <w:szCs w:val="30"/>
          <w:lang w:val="es-ES"/>
        </w:rPr>
      </w:pPr>
      <w:r>
        <w:rPr>
          <w:rFonts w:eastAsia="Times New Roman"/>
          <w:sz w:val="30"/>
          <w:szCs w:val="30"/>
          <w:lang w:val="es-ES"/>
        </w:rPr>
        <w:lastRenderedPageBreak/>
        <w:t>Art. 35.-</w:t>
      </w:r>
      <w:r>
        <w:rPr>
          <w:rFonts w:eastAsia="Times New Roman"/>
          <w:b/>
          <w:bCs/>
          <w:sz w:val="30"/>
          <w:szCs w:val="30"/>
          <w:lang w:val="es-ES"/>
        </w:rPr>
        <w:t xml:space="preserve"> </w:t>
      </w:r>
      <w:r>
        <w:rPr>
          <w:rFonts w:eastAsia="Times New Roman"/>
          <w:sz w:val="30"/>
          <w:szCs w:val="30"/>
          <w:lang w:val="es-ES"/>
        </w:rPr>
        <w:t>Añádanse a continuación del artículo 195, los siguientes artículos:</w:t>
      </w:r>
      <w:r>
        <w:rPr>
          <w:rFonts w:eastAsia="Times New Roman"/>
          <w:sz w:val="30"/>
          <w:szCs w:val="30"/>
          <w:lang w:val="es-ES"/>
        </w:rPr>
        <w:br/>
      </w:r>
      <w:r>
        <w:rPr>
          <w:rFonts w:eastAsia="Times New Roman"/>
          <w:sz w:val="30"/>
          <w:szCs w:val="30"/>
          <w:lang w:val="es-ES"/>
        </w:rPr>
        <w:br/>
        <w:t>"</w:t>
      </w:r>
      <w:r>
        <w:rPr>
          <w:rFonts w:eastAsia="Times New Roman"/>
          <w:b/>
          <w:bCs/>
          <w:sz w:val="30"/>
          <w:szCs w:val="30"/>
          <w:lang w:val="es-ES"/>
        </w:rPr>
        <w:t>Art. 195.</w:t>
      </w:r>
      <w:r>
        <w:rPr>
          <w:rFonts w:eastAsia="Times New Roman"/>
          <w:b/>
          <w:bCs/>
          <w:sz w:val="30"/>
          <w:szCs w:val="30"/>
          <w:lang w:val="es-ES"/>
        </w:rPr>
        <w:t xml:space="preserve">1.- </w:t>
      </w:r>
      <w:r>
        <w:rPr>
          <w:rFonts w:eastAsia="Times New Roman"/>
          <w:sz w:val="30"/>
          <w:szCs w:val="30"/>
          <w:lang w:val="es-ES"/>
        </w:rPr>
        <w:t>Prohibición de despido y declaratoria de ineficaz.- Se considerará ineficaz el despido intempestivo de personas trabajadoras en estado de embarazo o asociado a su condición de gestación o maternidad, en razón del principio de inamovilidad que les ampar</w:t>
      </w:r>
      <w:r>
        <w:rPr>
          <w:rFonts w:eastAsia="Times New Roman"/>
          <w:sz w:val="30"/>
          <w:szCs w:val="30"/>
          <w:lang w:val="es-ES"/>
        </w:rPr>
        <w:t>a.</w:t>
      </w:r>
      <w:r>
        <w:rPr>
          <w:rFonts w:eastAsia="Times New Roman"/>
          <w:sz w:val="30"/>
          <w:szCs w:val="30"/>
          <w:lang w:val="es-ES"/>
        </w:rPr>
        <w:br/>
      </w:r>
      <w:r>
        <w:rPr>
          <w:rFonts w:eastAsia="Times New Roman"/>
          <w:sz w:val="30"/>
          <w:szCs w:val="30"/>
          <w:lang w:val="es-ES"/>
        </w:rPr>
        <w:br/>
        <w:t>Las mismas reglas sobre la ineficacia del despido serán aplicables a los dirigentes sindicales en cumplimiento de sus funciones por el plazo establecido en el artículo 187.</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195.2.- </w:t>
      </w:r>
      <w:r>
        <w:rPr>
          <w:rFonts w:eastAsia="Times New Roman"/>
          <w:sz w:val="30"/>
          <w:szCs w:val="30"/>
          <w:lang w:val="es-ES"/>
        </w:rPr>
        <w:t>Acción de despido ineficaz. Una vez producido el despido, la pers</w:t>
      </w:r>
      <w:r>
        <w:rPr>
          <w:rFonts w:eastAsia="Times New Roman"/>
          <w:sz w:val="30"/>
          <w:szCs w:val="30"/>
          <w:lang w:val="es-ES"/>
        </w:rPr>
        <w:t>ona trabajadora afectada deberá deducir su acción ante la Jueza o el Juez del Trabajo de la jurisdicción correspondiente al lugar donde este se produjo, en el plazo máximo de treinta días.</w:t>
      </w:r>
      <w:r>
        <w:rPr>
          <w:rFonts w:eastAsia="Times New Roman"/>
          <w:sz w:val="30"/>
          <w:szCs w:val="30"/>
          <w:lang w:val="es-ES"/>
        </w:rPr>
        <w:br/>
      </w:r>
      <w:r>
        <w:rPr>
          <w:rFonts w:eastAsia="Times New Roman"/>
          <w:sz w:val="30"/>
          <w:szCs w:val="30"/>
          <w:lang w:val="es-ES"/>
        </w:rPr>
        <w:br/>
        <w:t>Admitida a trámite la demanda, se mandará citar en el plazo de vei</w:t>
      </w:r>
      <w:r>
        <w:rPr>
          <w:rFonts w:eastAsia="Times New Roman"/>
          <w:sz w:val="30"/>
          <w:szCs w:val="30"/>
          <w:lang w:val="es-ES"/>
        </w:rPr>
        <w:t>nticuatro horas a la parte empleadora y, en la misma providencia, se podrán dictar las medidas cautelares que permitan el reintegro inmediato al trabajo del trabajador afectado o la trabajadora afectada, mientras dure el trámite.</w:t>
      </w:r>
      <w:r>
        <w:rPr>
          <w:rFonts w:eastAsia="Times New Roman"/>
          <w:sz w:val="30"/>
          <w:szCs w:val="30"/>
          <w:lang w:val="es-ES"/>
        </w:rPr>
        <w:br/>
      </w:r>
      <w:r>
        <w:rPr>
          <w:rFonts w:eastAsia="Times New Roman"/>
          <w:sz w:val="30"/>
          <w:szCs w:val="30"/>
          <w:lang w:val="es-ES"/>
        </w:rPr>
        <w:br/>
        <w:t>A la demanda y a la conte</w:t>
      </w:r>
      <w:r>
        <w:rPr>
          <w:rFonts w:eastAsia="Times New Roman"/>
          <w:sz w:val="30"/>
          <w:szCs w:val="30"/>
          <w:lang w:val="es-ES"/>
        </w:rPr>
        <w:t>stación se acompañarán las pruebas de que se disponga y se solicitarán las que deban practicarse.</w:t>
      </w:r>
      <w:r>
        <w:rPr>
          <w:rFonts w:eastAsia="Times New Roman"/>
          <w:sz w:val="30"/>
          <w:szCs w:val="30"/>
          <w:lang w:val="es-ES"/>
        </w:rPr>
        <w:br/>
      </w:r>
      <w:r>
        <w:rPr>
          <w:rFonts w:eastAsia="Times New Roman"/>
          <w:sz w:val="30"/>
          <w:szCs w:val="30"/>
          <w:lang w:val="es-ES"/>
        </w:rPr>
        <w:br/>
        <w:t xml:space="preserve">En la referida providencia se convocará a audiencia que se llevará a cabo en el plazo de cuarenta y ocho horas contadas desde la citación. Esta iniciará por </w:t>
      </w:r>
      <w:r>
        <w:rPr>
          <w:rFonts w:eastAsia="Times New Roman"/>
          <w:sz w:val="30"/>
          <w:szCs w:val="30"/>
          <w:lang w:val="es-ES"/>
        </w:rPr>
        <w:t>la conciliación y, de existir acuerdo, se autorizará por sentencia. A falta de acuerdo se practicarán las pruebas solicitadas.</w:t>
      </w:r>
      <w:r>
        <w:rPr>
          <w:rFonts w:eastAsia="Times New Roman"/>
          <w:sz w:val="30"/>
          <w:szCs w:val="30"/>
          <w:lang w:val="es-ES"/>
        </w:rPr>
        <w:br/>
      </w:r>
      <w:r>
        <w:rPr>
          <w:rFonts w:eastAsia="Times New Roman"/>
          <w:sz w:val="30"/>
          <w:szCs w:val="30"/>
          <w:lang w:val="es-ES"/>
        </w:rPr>
        <w:br/>
        <w:t>La Jueza o el Juez de Trabajo, dictarán sentencia en la misma audiencia.</w:t>
      </w:r>
      <w:r>
        <w:rPr>
          <w:rFonts w:eastAsia="Times New Roman"/>
          <w:sz w:val="30"/>
          <w:szCs w:val="30"/>
          <w:lang w:val="es-ES"/>
        </w:rPr>
        <w:br/>
      </w:r>
      <w:r>
        <w:rPr>
          <w:rFonts w:eastAsia="Times New Roman"/>
          <w:sz w:val="30"/>
          <w:szCs w:val="30"/>
          <w:lang w:val="es-ES"/>
        </w:rPr>
        <w:br/>
        <w:t>Contra la sentencia que admita la ineficacia será admi</w:t>
      </w:r>
      <w:r>
        <w:rPr>
          <w:rFonts w:eastAsia="Times New Roman"/>
          <w:sz w:val="30"/>
          <w:szCs w:val="30"/>
          <w:lang w:val="es-ES"/>
        </w:rPr>
        <w:t>sible el recurso de apelación con efecto devolutivo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195.3.- </w:t>
      </w:r>
      <w:r>
        <w:rPr>
          <w:rFonts w:eastAsia="Times New Roman"/>
          <w:sz w:val="30"/>
          <w:szCs w:val="30"/>
          <w:lang w:val="es-ES"/>
        </w:rPr>
        <w:t>Efectos. Declarada la ineficacia, se entenderá que la relación laboral no se ha interrumpido por el hecho que la ha motivado y se ordenará el pago de las remuneraciones pendientes con el die</w:t>
      </w:r>
      <w:r>
        <w:rPr>
          <w:rFonts w:eastAsia="Times New Roman"/>
          <w:sz w:val="30"/>
          <w:szCs w:val="30"/>
          <w:lang w:val="es-ES"/>
        </w:rPr>
        <w:t xml:space="preserve">z por </w:t>
      </w:r>
      <w:r>
        <w:rPr>
          <w:rFonts w:eastAsia="Times New Roman"/>
          <w:sz w:val="30"/>
          <w:szCs w:val="30"/>
          <w:lang w:val="es-ES"/>
        </w:rPr>
        <w:lastRenderedPageBreak/>
        <w:t>ciento (10%) de recargo.</w:t>
      </w:r>
      <w:r>
        <w:rPr>
          <w:rFonts w:eastAsia="Times New Roman"/>
          <w:sz w:val="30"/>
          <w:szCs w:val="30"/>
          <w:lang w:val="es-ES"/>
        </w:rPr>
        <w:br/>
      </w:r>
      <w:r>
        <w:rPr>
          <w:rFonts w:eastAsia="Times New Roman"/>
          <w:sz w:val="30"/>
          <w:szCs w:val="30"/>
          <w:lang w:val="es-ES"/>
        </w:rPr>
        <w:br/>
        <w:t>Cuando la persona trabajadora despedida decida, a pesar de la declaratoria de ineficacia del despido, no continuar la relación de trabajo, recibirá la indemnización equivalente al valor de un año de la remuneración que venía</w:t>
      </w:r>
      <w:r>
        <w:rPr>
          <w:rFonts w:eastAsia="Times New Roman"/>
          <w:sz w:val="30"/>
          <w:szCs w:val="30"/>
          <w:lang w:val="es-ES"/>
        </w:rPr>
        <w:t xml:space="preserve"> percibiendo, además de la general que corresponda por despido intempestivo.</w:t>
      </w:r>
      <w:r>
        <w:rPr>
          <w:rFonts w:eastAsia="Times New Roman"/>
          <w:sz w:val="30"/>
          <w:szCs w:val="30"/>
          <w:lang w:val="es-ES"/>
        </w:rPr>
        <w:br/>
      </w:r>
      <w:r>
        <w:rPr>
          <w:rFonts w:eastAsia="Times New Roman"/>
          <w:sz w:val="30"/>
          <w:szCs w:val="30"/>
          <w:lang w:val="es-ES"/>
        </w:rPr>
        <w:br/>
        <w:t xml:space="preserve">Si la persona empleadora se negare a mantener en sus funciones a la persona trabajadora una vez que se ha dispuesto el reintegro inmediato de la misma en la providencia inicial, </w:t>
      </w:r>
      <w:r>
        <w:rPr>
          <w:rFonts w:eastAsia="Times New Roman"/>
          <w:sz w:val="30"/>
          <w:szCs w:val="30"/>
          <w:lang w:val="es-ES"/>
        </w:rPr>
        <w:t>o se haya establecido la ineficacia del despido en sentencia, podrá ser sancionada con la pena establecida en el Código Orgánico Integral Penal por el delito de incumplimiento de decisiones legítimas de autoridad competente.</w:t>
      </w:r>
      <w:r>
        <w:rPr>
          <w:rFonts w:eastAsia="Times New Roman"/>
          <w:sz w:val="30"/>
          <w:szCs w:val="30"/>
          <w:lang w:val="es-ES"/>
        </w:rPr>
        <w:br/>
      </w:r>
      <w:r>
        <w:rPr>
          <w:rFonts w:eastAsia="Times New Roman"/>
          <w:sz w:val="30"/>
          <w:szCs w:val="30"/>
          <w:lang w:val="es-ES"/>
        </w:rPr>
        <w:br/>
        <w:t>En cualquier caso de despido p</w:t>
      </w:r>
      <w:r>
        <w:rPr>
          <w:rFonts w:eastAsia="Times New Roman"/>
          <w:sz w:val="30"/>
          <w:szCs w:val="30"/>
          <w:lang w:val="es-ES"/>
        </w:rPr>
        <w:t>or discriminación, sea por afectar al trabajador debido a su condición de adulto mayor u orientación sexual, entre otros casos, fuera de los previstos para la ineficacia del despido, el trabajador tendrá derecho a la indemnización adicional a que se refier</w:t>
      </w:r>
      <w:r>
        <w:rPr>
          <w:rFonts w:eastAsia="Times New Roman"/>
          <w:sz w:val="30"/>
          <w:szCs w:val="30"/>
          <w:lang w:val="es-ES"/>
        </w:rPr>
        <w:t>e este artículo, sin que le sea aplicable el derecho al reintegro.</w:t>
      </w:r>
      <w:r>
        <w:rPr>
          <w:rFonts w:eastAsia="Times New Roman"/>
          <w:sz w:val="30"/>
          <w:szCs w:val="30"/>
          <w:lang w:val="es-ES"/>
        </w:rPr>
        <w:br/>
      </w:r>
      <w:r>
        <w:rPr>
          <w:rFonts w:eastAsia="Times New Roman"/>
          <w:sz w:val="30"/>
          <w:szCs w:val="30"/>
          <w:lang w:val="es-ES"/>
        </w:rPr>
        <w:br/>
        <w:t>En caso de despido injustificado de una persona con discapacidad, o de quien estuviere a su cargo la manutención de una persona con discapacidad será indemnizada de conformidad a lo estipu</w:t>
      </w:r>
      <w:r>
        <w:rPr>
          <w:rFonts w:eastAsia="Times New Roman"/>
          <w:sz w:val="30"/>
          <w:szCs w:val="30"/>
          <w:lang w:val="es-ES"/>
        </w:rPr>
        <w:t>lado en el Ley Orgánica de Discapacidades.”.</w:t>
      </w:r>
    </w:p>
    <w:p w:rsidR="00000000" w:rsidRDefault="003D5BA3">
      <w:pPr>
        <w:divId w:val="1903325818"/>
        <w:rPr>
          <w:rFonts w:eastAsia="Times New Roman"/>
          <w:sz w:val="30"/>
          <w:szCs w:val="30"/>
          <w:lang w:val="es-ES"/>
        </w:rPr>
      </w:pPr>
      <w:r>
        <w:rPr>
          <w:rFonts w:eastAsia="Times New Roman"/>
          <w:b/>
          <w:bCs/>
          <w:sz w:val="30"/>
          <w:szCs w:val="30"/>
          <w:lang w:val="es-ES"/>
        </w:rPr>
        <w:t xml:space="preserve">Art. 36.- </w:t>
      </w:r>
      <w:r>
        <w:rPr>
          <w:rFonts w:eastAsia="Times New Roman"/>
          <w:sz w:val="30"/>
          <w:szCs w:val="30"/>
          <w:lang w:val="es-ES"/>
        </w:rPr>
        <w:t>Agréguese un párrafo final en el artículo 220, con el siguiente texto:</w:t>
      </w:r>
      <w:r>
        <w:rPr>
          <w:rFonts w:eastAsia="Times New Roman"/>
          <w:sz w:val="30"/>
          <w:szCs w:val="30"/>
          <w:lang w:val="es-ES"/>
        </w:rPr>
        <w:br/>
      </w:r>
      <w:r>
        <w:rPr>
          <w:rFonts w:eastAsia="Times New Roman"/>
          <w:sz w:val="30"/>
          <w:szCs w:val="30"/>
          <w:lang w:val="es-ES"/>
        </w:rPr>
        <w:br/>
        <w:t>“El contrato colectivo ampara a todos los trabajadores de una entidad o empresa sin ningún tipo de discriminación sean o no sindi</w:t>
      </w:r>
      <w:r>
        <w:rPr>
          <w:rFonts w:eastAsia="Times New Roman"/>
          <w:sz w:val="30"/>
          <w:szCs w:val="30"/>
          <w:lang w:val="es-ES"/>
        </w:rPr>
        <w:t>calizados.”.</w:t>
      </w:r>
    </w:p>
    <w:p w:rsidR="00000000" w:rsidRDefault="003D5BA3">
      <w:pPr>
        <w:divId w:val="1666934196"/>
        <w:rPr>
          <w:rFonts w:eastAsia="Times New Roman"/>
          <w:sz w:val="30"/>
          <w:szCs w:val="30"/>
          <w:lang w:val="es-ES"/>
        </w:rPr>
      </w:pPr>
      <w:r>
        <w:rPr>
          <w:rFonts w:eastAsia="Times New Roman"/>
          <w:b/>
          <w:bCs/>
          <w:sz w:val="30"/>
          <w:szCs w:val="30"/>
          <w:lang w:val="es-ES"/>
        </w:rPr>
        <w:t xml:space="preserve">Art. 37.- </w:t>
      </w:r>
      <w:r>
        <w:rPr>
          <w:rFonts w:eastAsia="Times New Roman"/>
          <w:sz w:val="30"/>
          <w:szCs w:val="30"/>
          <w:lang w:val="es-ES"/>
        </w:rPr>
        <w:t>En el título del artículo 233, elimínese "y desahucio" y en el inciso primero del mismo, elimínese la frase ??desahuciar ni".</w:t>
      </w:r>
    </w:p>
    <w:p w:rsidR="00000000" w:rsidRDefault="003D5BA3">
      <w:pPr>
        <w:divId w:val="1503005231"/>
        <w:rPr>
          <w:rFonts w:eastAsia="Times New Roman"/>
          <w:sz w:val="30"/>
          <w:szCs w:val="30"/>
          <w:lang w:val="es-ES"/>
        </w:rPr>
      </w:pPr>
      <w:r>
        <w:rPr>
          <w:rFonts w:eastAsia="Times New Roman"/>
          <w:b/>
          <w:bCs/>
          <w:sz w:val="30"/>
          <w:szCs w:val="30"/>
          <w:lang w:val="es-ES"/>
        </w:rPr>
        <w:t xml:space="preserve">Art. 38.- </w:t>
      </w:r>
      <w:r>
        <w:rPr>
          <w:rFonts w:eastAsia="Times New Roman"/>
          <w:sz w:val="30"/>
          <w:szCs w:val="30"/>
          <w:lang w:val="es-ES"/>
        </w:rPr>
        <w:t>Deróguese el artículo 264.</w:t>
      </w:r>
    </w:p>
    <w:p w:rsidR="00000000" w:rsidRDefault="003D5BA3">
      <w:pPr>
        <w:divId w:val="795946209"/>
        <w:rPr>
          <w:rFonts w:eastAsia="Times New Roman"/>
          <w:sz w:val="30"/>
          <w:szCs w:val="30"/>
          <w:lang w:val="es-ES"/>
        </w:rPr>
      </w:pPr>
      <w:r>
        <w:rPr>
          <w:rFonts w:eastAsia="Times New Roman"/>
          <w:sz w:val="30"/>
          <w:szCs w:val="30"/>
          <w:lang w:val="es-ES"/>
        </w:rPr>
        <w:t>Art. 39.-</w:t>
      </w:r>
      <w:r>
        <w:rPr>
          <w:rFonts w:eastAsia="Times New Roman"/>
          <w:b/>
          <w:bCs/>
          <w:sz w:val="30"/>
          <w:szCs w:val="30"/>
          <w:lang w:val="es-ES"/>
        </w:rPr>
        <w:t xml:space="preserve"> </w:t>
      </w:r>
      <w:r>
        <w:rPr>
          <w:rFonts w:eastAsia="Times New Roman"/>
          <w:sz w:val="30"/>
          <w:szCs w:val="30"/>
          <w:lang w:val="es-ES"/>
        </w:rPr>
        <w:t>Sustitúyase el artículo 265, por el siguiente:</w:t>
      </w:r>
      <w:r>
        <w:rPr>
          <w:rFonts w:eastAsia="Times New Roman"/>
          <w:sz w:val="30"/>
          <w:szCs w:val="30"/>
          <w:lang w:val="es-ES"/>
        </w:rPr>
        <w:br/>
      </w:r>
      <w:r>
        <w:rPr>
          <w:rFonts w:eastAsia="Times New Roman"/>
          <w:sz w:val="30"/>
          <w:szCs w:val="30"/>
          <w:lang w:val="es-ES"/>
        </w:rPr>
        <w:br/>
        <w:t>"</w:t>
      </w:r>
      <w:r>
        <w:rPr>
          <w:rFonts w:eastAsia="Times New Roman"/>
          <w:b/>
          <w:bCs/>
          <w:sz w:val="30"/>
          <w:szCs w:val="30"/>
          <w:lang w:val="es-ES"/>
        </w:rPr>
        <w:t xml:space="preserve">Art. 265.- </w:t>
      </w:r>
      <w:r>
        <w:rPr>
          <w:rFonts w:eastAsia="Times New Roman"/>
          <w:sz w:val="30"/>
          <w:szCs w:val="30"/>
          <w:lang w:val="es-ES"/>
        </w:rPr>
        <w:t xml:space="preserve">Modalidad contractual.- Una vez vencido el período de prueba, se convierte en un contrato por tiempo indefinido. En caso de </w:t>
      </w:r>
      <w:r>
        <w:rPr>
          <w:rFonts w:eastAsia="Times New Roman"/>
          <w:sz w:val="30"/>
          <w:szCs w:val="30"/>
          <w:lang w:val="es-ES"/>
        </w:rPr>
        <w:lastRenderedPageBreak/>
        <w:t>despido intempestivo, para el cómputo de la indemnización, se tomará en cuenta la remuneración que perciba la persona trabajadora.".</w:t>
      </w:r>
    </w:p>
    <w:p w:rsidR="00000000" w:rsidRDefault="003D5BA3">
      <w:pPr>
        <w:divId w:val="1542202283"/>
        <w:rPr>
          <w:rFonts w:eastAsia="Times New Roman"/>
          <w:sz w:val="30"/>
          <w:szCs w:val="30"/>
          <w:lang w:val="es-ES"/>
        </w:rPr>
      </w:pPr>
      <w:r>
        <w:rPr>
          <w:rFonts w:eastAsia="Times New Roman"/>
          <w:b/>
          <w:bCs/>
          <w:sz w:val="30"/>
          <w:szCs w:val="30"/>
          <w:lang w:val="es-ES"/>
        </w:rPr>
        <w:t xml:space="preserve">Art. 40.- </w:t>
      </w:r>
      <w:r>
        <w:rPr>
          <w:rFonts w:eastAsia="Times New Roman"/>
          <w:sz w:val="30"/>
          <w:szCs w:val="30"/>
          <w:lang w:val="es-ES"/>
        </w:rPr>
        <w:t>Deróguese el artículo 266.</w:t>
      </w:r>
    </w:p>
    <w:p w:rsidR="00000000" w:rsidRDefault="003D5BA3">
      <w:pPr>
        <w:divId w:val="2035812441"/>
        <w:rPr>
          <w:rFonts w:eastAsia="Times New Roman"/>
          <w:sz w:val="30"/>
          <w:szCs w:val="30"/>
          <w:lang w:val="es-ES"/>
        </w:rPr>
      </w:pPr>
      <w:r>
        <w:rPr>
          <w:rFonts w:eastAsia="Times New Roman"/>
          <w:b/>
          <w:bCs/>
          <w:sz w:val="30"/>
          <w:szCs w:val="30"/>
          <w:lang w:val="es-ES"/>
        </w:rPr>
        <w:t xml:space="preserve">Art. 41.- </w:t>
      </w:r>
      <w:r>
        <w:rPr>
          <w:rFonts w:eastAsia="Times New Roman"/>
          <w:sz w:val="30"/>
          <w:szCs w:val="30"/>
          <w:lang w:val="es-ES"/>
        </w:rPr>
        <w:t>En el primer párrafo del artículo 275, elimínese lo siguiente:</w:t>
      </w:r>
      <w:r>
        <w:rPr>
          <w:rFonts w:eastAsia="Times New Roman"/>
          <w:sz w:val="30"/>
          <w:szCs w:val="30"/>
          <w:lang w:val="es-ES"/>
        </w:rPr>
        <w:br/>
      </w:r>
      <w:r>
        <w:rPr>
          <w:rFonts w:eastAsia="Times New Roman"/>
          <w:sz w:val="30"/>
          <w:szCs w:val="30"/>
          <w:lang w:val="es-ES"/>
        </w:rPr>
        <w:br/>
        <w:t>“Una copia del registro se enviará a la Dirección de Empleo y Recursos Humanos.”.</w:t>
      </w:r>
    </w:p>
    <w:p w:rsidR="00000000" w:rsidRDefault="003D5BA3">
      <w:pPr>
        <w:divId w:val="1374960617"/>
        <w:rPr>
          <w:rFonts w:eastAsia="Times New Roman"/>
          <w:sz w:val="30"/>
          <w:szCs w:val="30"/>
          <w:lang w:val="es-ES"/>
        </w:rPr>
      </w:pPr>
      <w:r>
        <w:rPr>
          <w:rFonts w:eastAsia="Times New Roman"/>
          <w:b/>
          <w:bCs/>
          <w:sz w:val="30"/>
          <w:szCs w:val="30"/>
          <w:lang w:val="es-ES"/>
        </w:rPr>
        <w:t xml:space="preserve">Art. 42.- </w:t>
      </w:r>
      <w:r>
        <w:rPr>
          <w:rFonts w:eastAsia="Times New Roman"/>
          <w:sz w:val="30"/>
          <w:szCs w:val="30"/>
          <w:lang w:val="es-ES"/>
        </w:rPr>
        <w:t>Deróguese el artículo 277.</w:t>
      </w:r>
    </w:p>
    <w:p w:rsidR="00000000" w:rsidRDefault="003D5BA3">
      <w:pPr>
        <w:divId w:val="1875069153"/>
        <w:rPr>
          <w:rFonts w:eastAsia="Times New Roman"/>
          <w:sz w:val="30"/>
          <w:szCs w:val="30"/>
          <w:lang w:val="es-ES"/>
        </w:rPr>
      </w:pPr>
      <w:r>
        <w:rPr>
          <w:rFonts w:eastAsia="Times New Roman"/>
          <w:b/>
          <w:bCs/>
          <w:sz w:val="30"/>
          <w:szCs w:val="30"/>
          <w:lang w:val="es-ES"/>
        </w:rPr>
        <w:t xml:space="preserve">Art. 43.- </w:t>
      </w:r>
      <w:r>
        <w:rPr>
          <w:rFonts w:eastAsia="Times New Roman"/>
          <w:sz w:val="30"/>
          <w:szCs w:val="30"/>
          <w:lang w:val="es-ES"/>
        </w:rPr>
        <w:t>En el numeral 1</w:t>
      </w:r>
      <w:r>
        <w:rPr>
          <w:rFonts w:eastAsia="Times New Roman"/>
          <w:sz w:val="30"/>
          <w:szCs w:val="30"/>
          <w:lang w:val="es-ES"/>
        </w:rPr>
        <w:t>, del artículo 283, elimínese la siguiente frase:</w:t>
      </w:r>
      <w:r>
        <w:rPr>
          <w:rFonts w:eastAsia="Times New Roman"/>
          <w:sz w:val="30"/>
          <w:szCs w:val="30"/>
          <w:lang w:val="es-ES"/>
        </w:rPr>
        <w:br/>
      </w:r>
      <w:r>
        <w:rPr>
          <w:rFonts w:eastAsia="Times New Roman"/>
          <w:sz w:val="30"/>
          <w:szCs w:val="30"/>
          <w:lang w:val="es-ES"/>
        </w:rPr>
        <w:br/>
        <w:t>“que los empleadores se hayan inscrito en el registro de empleadores del trabajo a domicilio, exigiéndoles la presentación del correspondiente certificado;”.</w:t>
      </w:r>
    </w:p>
    <w:p w:rsidR="00000000" w:rsidRDefault="003D5BA3">
      <w:pPr>
        <w:divId w:val="1909267028"/>
        <w:rPr>
          <w:rFonts w:eastAsia="Times New Roman"/>
          <w:sz w:val="30"/>
          <w:szCs w:val="30"/>
          <w:lang w:val="es-ES"/>
        </w:rPr>
      </w:pPr>
      <w:r>
        <w:rPr>
          <w:rFonts w:eastAsia="Times New Roman"/>
          <w:b/>
          <w:bCs/>
          <w:sz w:val="30"/>
          <w:szCs w:val="30"/>
          <w:lang w:val="es-ES"/>
        </w:rPr>
        <w:t xml:space="preserve">Art. 44.- </w:t>
      </w:r>
      <w:r>
        <w:rPr>
          <w:rFonts w:eastAsia="Times New Roman"/>
          <w:sz w:val="30"/>
          <w:szCs w:val="30"/>
          <w:lang w:val="es-ES"/>
        </w:rPr>
        <w:t>En el párrafo segundo del artículo 28</w:t>
      </w:r>
      <w:r>
        <w:rPr>
          <w:rFonts w:eastAsia="Times New Roman"/>
          <w:sz w:val="30"/>
          <w:szCs w:val="30"/>
          <w:lang w:val="es-ES"/>
        </w:rPr>
        <w:t>5, del Código del Trabajo, elimínese la siguiente frase:</w:t>
      </w:r>
      <w:r>
        <w:rPr>
          <w:rFonts w:eastAsia="Times New Roman"/>
          <w:sz w:val="30"/>
          <w:szCs w:val="30"/>
          <w:lang w:val="es-ES"/>
        </w:rPr>
        <w:br/>
      </w:r>
      <w:r>
        <w:rPr>
          <w:rFonts w:eastAsia="Times New Roman"/>
          <w:sz w:val="30"/>
          <w:szCs w:val="30"/>
          <w:lang w:val="es-ES"/>
        </w:rPr>
        <w:br/>
        <w:t>“, debidamente registrado en el Ministerio de Trabajo y Empleo”</w:t>
      </w:r>
    </w:p>
    <w:p w:rsidR="00000000" w:rsidRDefault="003D5BA3">
      <w:pPr>
        <w:divId w:val="614362181"/>
        <w:rPr>
          <w:rFonts w:eastAsia="Times New Roman"/>
          <w:sz w:val="30"/>
          <w:szCs w:val="30"/>
          <w:lang w:val="es-ES"/>
        </w:rPr>
      </w:pPr>
      <w:r>
        <w:rPr>
          <w:rFonts w:eastAsia="Times New Roman"/>
          <w:sz w:val="30"/>
          <w:szCs w:val="30"/>
          <w:lang w:val="es-ES"/>
        </w:rPr>
        <w:t>Art. 45.-</w:t>
      </w:r>
      <w:r>
        <w:rPr>
          <w:rFonts w:eastAsia="Times New Roman"/>
          <w:b/>
          <w:bCs/>
          <w:sz w:val="30"/>
          <w:szCs w:val="30"/>
          <w:lang w:val="es-ES"/>
        </w:rPr>
        <w:t xml:space="preserve"> </w:t>
      </w:r>
      <w:r>
        <w:rPr>
          <w:rFonts w:eastAsia="Times New Roman"/>
          <w:sz w:val="30"/>
          <w:szCs w:val="30"/>
          <w:lang w:val="es-ES"/>
        </w:rPr>
        <w:t>Sustitúyase el artículo 310 por el siguiente:</w:t>
      </w:r>
      <w:r>
        <w:rPr>
          <w:rFonts w:eastAsia="Times New Roman"/>
          <w:sz w:val="30"/>
          <w:szCs w:val="30"/>
          <w:lang w:val="es-ES"/>
        </w:rPr>
        <w:br/>
      </w:r>
      <w:r>
        <w:rPr>
          <w:rFonts w:eastAsia="Times New Roman"/>
          <w:sz w:val="30"/>
          <w:szCs w:val="30"/>
          <w:lang w:val="es-ES"/>
        </w:rPr>
        <w:br/>
        <w:t>“</w:t>
      </w:r>
      <w:r>
        <w:rPr>
          <w:rFonts w:eastAsia="Times New Roman"/>
          <w:b/>
          <w:bCs/>
          <w:sz w:val="30"/>
          <w:szCs w:val="30"/>
          <w:lang w:val="es-ES"/>
        </w:rPr>
        <w:t xml:space="preserve">Art. 310.- </w:t>
      </w:r>
      <w:r>
        <w:rPr>
          <w:rFonts w:eastAsia="Times New Roman"/>
          <w:sz w:val="30"/>
          <w:szCs w:val="30"/>
          <w:lang w:val="es-ES"/>
        </w:rPr>
        <w:t>Causas para la terminación de estos contratos.- Estos contratos t</w:t>
      </w:r>
      <w:r>
        <w:rPr>
          <w:rFonts w:eastAsia="Times New Roman"/>
          <w:sz w:val="30"/>
          <w:szCs w:val="30"/>
          <w:lang w:val="es-ES"/>
        </w:rPr>
        <w:t>erminan por las causas generales, sin perjuicio de que el empleador pueda también dar por concluido el contrato, previo visto bueno, por las causas siguientes:</w:t>
      </w:r>
      <w:r>
        <w:rPr>
          <w:rFonts w:eastAsia="Times New Roman"/>
          <w:sz w:val="30"/>
          <w:szCs w:val="30"/>
          <w:lang w:val="es-ES"/>
        </w:rPr>
        <w:br/>
      </w:r>
      <w:r>
        <w:rPr>
          <w:rFonts w:eastAsia="Times New Roman"/>
          <w:sz w:val="30"/>
          <w:szCs w:val="30"/>
          <w:lang w:val="es-ES"/>
        </w:rPr>
        <w:br/>
        <w:t>1. Cuando el empleado revele secretos o haga divulgaciones que ocasionen perjuicios al empleado</w:t>
      </w:r>
      <w:r>
        <w:rPr>
          <w:rFonts w:eastAsia="Times New Roman"/>
          <w:sz w:val="30"/>
          <w:szCs w:val="30"/>
          <w:lang w:val="es-ES"/>
        </w:rPr>
        <w:t>r; y,</w:t>
      </w:r>
      <w:r>
        <w:rPr>
          <w:rFonts w:eastAsia="Times New Roman"/>
          <w:sz w:val="30"/>
          <w:szCs w:val="30"/>
          <w:lang w:val="es-ES"/>
        </w:rPr>
        <w:br/>
      </w:r>
      <w:r>
        <w:rPr>
          <w:rFonts w:eastAsia="Times New Roman"/>
          <w:sz w:val="30"/>
          <w:szCs w:val="30"/>
          <w:lang w:val="es-ES"/>
        </w:rPr>
        <w:br/>
        <w:t>2. Cuando el empleado haya inducido al empleador a celebrar el contrato mediante certificados falsos.”.</w:t>
      </w:r>
    </w:p>
    <w:p w:rsidR="00000000" w:rsidRDefault="003D5BA3">
      <w:pPr>
        <w:divId w:val="1165167264"/>
        <w:rPr>
          <w:rFonts w:eastAsia="Times New Roman"/>
          <w:sz w:val="30"/>
          <w:szCs w:val="30"/>
          <w:lang w:val="es-ES"/>
        </w:rPr>
      </w:pPr>
      <w:r>
        <w:rPr>
          <w:rFonts w:eastAsia="Times New Roman"/>
          <w:b/>
          <w:bCs/>
          <w:sz w:val="30"/>
          <w:szCs w:val="30"/>
          <w:lang w:val="es-ES"/>
        </w:rPr>
        <w:t xml:space="preserve">Art. 46.- </w:t>
      </w:r>
      <w:r>
        <w:rPr>
          <w:rFonts w:eastAsia="Times New Roman"/>
          <w:sz w:val="30"/>
          <w:szCs w:val="30"/>
          <w:lang w:val="es-ES"/>
        </w:rPr>
        <w:t>Deróguense los artículos 311 y 312.</w:t>
      </w:r>
    </w:p>
    <w:p w:rsidR="00000000" w:rsidRDefault="003D5BA3">
      <w:pPr>
        <w:divId w:val="557323942"/>
        <w:rPr>
          <w:rFonts w:eastAsia="Times New Roman"/>
          <w:sz w:val="30"/>
          <w:szCs w:val="30"/>
          <w:lang w:val="es-ES"/>
        </w:rPr>
      </w:pPr>
      <w:r>
        <w:rPr>
          <w:rFonts w:eastAsia="Times New Roman"/>
          <w:sz w:val="30"/>
          <w:szCs w:val="30"/>
          <w:lang w:val="es-ES"/>
        </w:rPr>
        <w:t>Art. 47.-</w:t>
      </w:r>
      <w:r>
        <w:rPr>
          <w:rFonts w:eastAsia="Times New Roman"/>
          <w:b/>
          <w:bCs/>
          <w:sz w:val="30"/>
          <w:szCs w:val="30"/>
          <w:lang w:val="es-ES"/>
        </w:rPr>
        <w:t xml:space="preserve"> </w:t>
      </w:r>
      <w:r>
        <w:rPr>
          <w:rFonts w:eastAsia="Times New Roman"/>
          <w:sz w:val="30"/>
          <w:szCs w:val="30"/>
          <w:lang w:val="es-ES"/>
        </w:rPr>
        <w:t>Sustitúyase el artículo 452 por el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452.- </w:t>
      </w:r>
      <w:r>
        <w:rPr>
          <w:rFonts w:eastAsia="Times New Roman"/>
          <w:sz w:val="30"/>
          <w:szCs w:val="30"/>
          <w:lang w:val="es-ES"/>
        </w:rPr>
        <w:t>Prohibición de despido.- Salvo</w:t>
      </w:r>
      <w:r>
        <w:rPr>
          <w:rFonts w:eastAsia="Times New Roman"/>
          <w:sz w:val="30"/>
          <w:szCs w:val="30"/>
          <w:lang w:val="es-ES"/>
        </w:rPr>
        <w:t xml:space="preserve"> los casos del artículo 172, el empleador no podrá despedir a ninguno de sus trabajadores, desde el momento en que éstos notifiquen al respectivo inspector del trabajo que se han reunido en asamblea general para constituir un sindicato o comité de empresa,</w:t>
      </w:r>
      <w:r>
        <w:rPr>
          <w:rFonts w:eastAsia="Times New Roman"/>
          <w:sz w:val="30"/>
          <w:szCs w:val="30"/>
          <w:lang w:val="es-ES"/>
        </w:rPr>
        <w:t xml:space="preserve"> o cualquier otra asociación de trabajadores, hasta que se integre la primera directiva. Esta prohibición ampara a todos los trabajadores que hayan o no concurrido a la asamblea constitutiva.</w:t>
      </w:r>
      <w:r>
        <w:rPr>
          <w:rFonts w:eastAsia="Times New Roman"/>
          <w:sz w:val="30"/>
          <w:szCs w:val="30"/>
          <w:lang w:val="es-ES"/>
        </w:rPr>
        <w:br/>
      </w:r>
      <w:r>
        <w:rPr>
          <w:rFonts w:eastAsia="Times New Roman"/>
          <w:sz w:val="30"/>
          <w:szCs w:val="30"/>
          <w:lang w:val="es-ES"/>
        </w:rPr>
        <w:lastRenderedPageBreak/>
        <w:br/>
        <w:t>De producirse el despido, no se interrumpirá el trámite de regi</w:t>
      </w:r>
      <w:r>
        <w:rPr>
          <w:rFonts w:eastAsia="Times New Roman"/>
          <w:sz w:val="30"/>
          <w:szCs w:val="30"/>
          <w:lang w:val="es-ES"/>
        </w:rPr>
        <w:t>stro o aprobación de la organización laboral.</w:t>
      </w:r>
      <w:r>
        <w:rPr>
          <w:rFonts w:eastAsia="Times New Roman"/>
          <w:sz w:val="30"/>
          <w:szCs w:val="30"/>
          <w:lang w:val="es-ES"/>
        </w:rPr>
        <w:br/>
      </w:r>
      <w:r>
        <w:rPr>
          <w:rFonts w:eastAsia="Times New Roman"/>
          <w:sz w:val="30"/>
          <w:szCs w:val="30"/>
          <w:lang w:val="es-ES"/>
        </w:rPr>
        <w:br/>
        <w:t>Para organizar un comité de empresa, la asamblea deberá estar constituida por más del cincuenta por ciento de los trabajadores, pero en ningún caso podrá constituirse con un número inferior a treinta trabajado</w:t>
      </w:r>
      <w:r>
        <w:rPr>
          <w:rFonts w:eastAsia="Times New Roman"/>
          <w:sz w:val="30"/>
          <w:szCs w:val="30"/>
          <w:lang w:val="es-ES"/>
        </w:rPr>
        <w:t>res.</w:t>
      </w:r>
      <w:r>
        <w:rPr>
          <w:rFonts w:eastAsia="Times New Roman"/>
          <w:sz w:val="30"/>
          <w:szCs w:val="30"/>
          <w:lang w:val="es-ES"/>
        </w:rPr>
        <w:br/>
      </w:r>
      <w:r>
        <w:rPr>
          <w:rFonts w:eastAsia="Times New Roman"/>
          <w:sz w:val="30"/>
          <w:szCs w:val="30"/>
          <w:lang w:val="es-ES"/>
        </w:rPr>
        <w:br/>
        <w:t>Las asambleas generales para la organización de las restantes asociaciones de trabajadores, no están sujetas al requisito del cincuenta por ciento, a que se refiere el inciso anterior.”.</w:t>
      </w:r>
    </w:p>
    <w:p w:rsidR="00000000" w:rsidRDefault="003D5BA3">
      <w:pPr>
        <w:divId w:val="2117217071"/>
        <w:rPr>
          <w:rFonts w:eastAsia="Times New Roman"/>
          <w:sz w:val="30"/>
          <w:szCs w:val="30"/>
          <w:lang w:val="es-ES"/>
        </w:rPr>
      </w:pPr>
      <w:r>
        <w:rPr>
          <w:rFonts w:eastAsia="Times New Roman"/>
          <w:sz w:val="30"/>
          <w:szCs w:val="30"/>
          <w:lang w:val="es-ES"/>
        </w:rPr>
        <w:t>Art. 48.-</w:t>
      </w:r>
      <w:r>
        <w:rPr>
          <w:rFonts w:eastAsia="Times New Roman"/>
          <w:b/>
          <w:bCs/>
          <w:sz w:val="30"/>
          <w:szCs w:val="30"/>
          <w:lang w:val="es-ES"/>
        </w:rPr>
        <w:t xml:space="preserve"> </w:t>
      </w:r>
      <w:r>
        <w:rPr>
          <w:rFonts w:eastAsia="Times New Roman"/>
          <w:sz w:val="30"/>
          <w:szCs w:val="30"/>
          <w:lang w:val="es-ES"/>
        </w:rPr>
        <w:t>Sustitúyase el artículo 455, por el siguiente:</w:t>
      </w:r>
      <w:r>
        <w:rPr>
          <w:rFonts w:eastAsia="Times New Roman"/>
          <w:sz w:val="30"/>
          <w:szCs w:val="30"/>
          <w:lang w:val="es-ES"/>
        </w:rPr>
        <w:br/>
      </w:r>
      <w:r>
        <w:rPr>
          <w:rFonts w:eastAsia="Times New Roman"/>
          <w:sz w:val="30"/>
          <w:szCs w:val="30"/>
          <w:lang w:val="es-ES"/>
        </w:rPr>
        <w:br/>
        <w:t>“</w:t>
      </w:r>
      <w:r>
        <w:rPr>
          <w:rFonts w:eastAsia="Times New Roman"/>
          <w:b/>
          <w:bCs/>
          <w:sz w:val="30"/>
          <w:szCs w:val="30"/>
          <w:lang w:val="es-ES"/>
        </w:rPr>
        <w:t>Art.</w:t>
      </w:r>
      <w:r>
        <w:rPr>
          <w:rFonts w:eastAsia="Times New Roman"/>
          <w:b/>
          <w:bCs/>
          <w:sz w:val="30"/>
          <w:szCs w:val="30"/>
          <w:lang w:val="es-ES"/>
        </w:rPr>
        <w:t xml:space="preserve"> 455.- </w:t>
      </w:r>
      <w:r>
        <w:rPr>
          <w:rFonts w:eastAsia="Times New Roman"/>
          <w:sz w:val="30"/>
          <w:szCs w:val="30"/>
          <w:lang w:val="es-ES"/>
        </w:rPr>
        <w:t>Indemnización por despido ilegal. El empleador que contraviniere la prohibición del artículo 452 de este Código, indemnizará al trabajador despedido con una suma equivalente al sueldo o salario de un año.”.</w:t>
      </w:r>
    </w:p>
    <w:p w:rsidR="00000000" w:rsidRDefault="003D5BA3">
      <w:pPr>
        <w:divId w:val="1360349008"/>
        <w:rPr>
          <w:rFonts w:eastAsia="Times New Roman"/>
          <w:sz w:val="30"/>
          <w:szCs w:val="30"/>
          <w:lang w:val="es-ES"/>
        </w:rPr>
      </w:pPr>
      <w:r>
        <w:rPr>
          <w:rFonts w:eastAsia="Times New Roman"/>
          <w:b/>
          <w:bCs/>
          <w:sz w:val="30"/>
          <w:szCs w:val="30"/>
          <w:lang w:val="es-ES"/>
        </w:rPr>
        <w:t xml:space="preserve">Art. 49.- </w:t>
      </w:r>
      <w:r>
        <w:rPr>
          <w:rFonts w:eastAsia="Times New Roman"/>
          <w:sz w:val="30"/>
          <w:szCs w:val="30"/>
          <w:lang w:val="es-ES"/>
        </w:rPr>
        <w:t>En el artículo 459, refórmese lo</w:t>
      </w:r>
      <w:r>
        <w:rPr>
          <w:rFonts w:eastAsia="Times New Roman"/>
          <w:sz w:val="30"/>
          <w:szCs w:val="30"/>
          <w:lang w:val="es-ES"/>
        </w:rPr>
        <w:t xml:space="preserve">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1. </w:t>
      </w:r>
      <w:r>
        <w:rPr>
          <w:rFonts w:eastAsia="Times New Roman"/>
          <w:sz w:val="30"/>
          <w:szCs w:val="30"/>
          <w:lang w:val="es-ES"/>
        </w:rPr>
        <w:t>Sustitúyase el número 3 por el siguiente:</w:t>
      </w:r>
      <w:r>
        <w:rPr>
          <w:rFonts w:eastAsia="Times New Roman"/>
          <w:sz w:val="30"/>
          <w:szCs w:val="30"/>
          <w:lang w:val="es-ES"/>
        </w:rPr>
        <w:br/>
      </w:r>
      <w:r>
        <w:rPr>
          <w:rFonts w:eastAsia="Times New Roman"/>
          <w:sz w:val="30"/>
          <w:szCs w:val="30"/>
          <w:lang w:val="es-ES"/>
        </w:rPr>
        <w:br/>
        <w:t>“</w:t>
      </w:r>
      <w:r>
        <w:rPr>
          <w:rFonts w:eastAsia="Times New Roman"/>
          <w:b/>
          <w:bCs/>
          <w:sz w:val="30"/>
          <w:szCs w:val="30"/>
          <w:lang w:val="es-ES"/>
        </w:rPr>
        <w:t xml:space="preserve">3. </w:t>
      </w:r>
      <w:r>
        <w:rPr>
          <w:rFonts w:eastAsia="Times New Roman"/>
          <w:sz w:val="30"/>
          <w:szCs w:val="30"/>
          <w:lang w:val="es-ES"/>
        </w:rPr>
        <w:t>La directiva del comité de empresa se integrará por cualquier persona trabajadora, afiliada o no, que se presente en las listas para ser elegida como tal;".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2. </w:t>
      </w:r>
      <w:r>
        <w:rPr>
          <w:rFonts w:eastAsia="Times New Roman"/>
          <w:sz w:val="30"/>
          <w:szCs w:val="30"/>
          <w:lang w:val="es-ES"/>
        </w:rPr>
        <w:t>Sustitúyase el número 4 por el s</w:t>
      </w:r>
      <w:r>
        <w:rPr>
          <w:rFonts w:eastAsia="Times New Roman"/>
          <w:sz w:val="30"/>
          <w:szCs w:val="30"/>
          <w:lang w:val="es-ES"/>
        </w:rPr>
        <w:t>iguiente:</w:t>
      </w:r>
      <w:r>
        <w:rPr>
          <w:rFonts w:eastAsia="Times New Roman"/>
          <w:sz w:val="30"/>
          <w:szCs w:val="30"/>
          <w:lang w:val="es-ES"/>
        </w:rPr>
        <w:br/>
      </w:r>
      <w:r>
        <w:rPr>
          <w:rFonts w:eastAsia="Times New Roman"/>
          <w:sz w:val="30"/>
          <w:szCs w:val="30"/>
          <w:lang w:val="es-ES"/>
        </w:rPr>
        <w:br/>
        <w:t>“</w:t>
      </w:r>
      <w:r>
        <w:rPr>
          <w:rFonts w:eastAsia="Times New Roman"/>
          <w:b/>
          <w:bCs/>
          <w:sz w:val="30"/>
          <w:szCs w:val="30"/>
          <w:lang w:val="es-ES"/>
        </w:rPr>
        <w:t xml:space="preserve">4. </w:t>
      </w:r>
      <w:r>
        <w:rPr>
          <w:rFonts w:eastAsia="Times New Roman"/>
          <w:sz w:val="30"/>
          <w:szCs w:val="30"/>
          <w:lang w:val="es-ES"/>
        </w:rPr>
        <w:t>La directiva del Comité de Empresa será elegida mediante votaciones universales, directas y secretas, en las cuales podrán intervenir como votantes todas las personas trabajadoras de la empresa que se encuentren sindicalizadas y que se encue</w:t>
      </w:r>
      <w:r>
        <w:rPr>
          <w:rFonts w:eastAsia="Times New Roman"/>
          <w:sz w:val="30"/>
          <w:szCs w:val="30"/>
          <w:lang w:val="es-ES"/>
        </w:rPr>
        <w:t>ntren trabajando al menos noventa (90) días. El Ministerio rector del trabajo expedirá la normativa secundaria necesaria para la aplicación de lo dispuesto en este numeral; y,".</w:t>
      </w:r>
    </w:p>
    <w:p w:rsidR="00000000" w:rsidRDefault="003D5BA3">
      <w:pPr>
        <w:divId w:val="1944611199"/>
        <w:rPr>
          <w:rFonts w:eastAsia="Times New Roman"/>
          <w:sz w:val="30"/>
          <w:szCs w:val="30"/>
          <w:lang w:val="es-ES"/>
        </w:rPr>
      </w:pPr>
      <w:r>
        <w:rPr>
          <w:rFonts w:eastAsia="Times New Roman"/>
          <w:b/>
          <w:bCs/>
          <w:sz w:val="30"/>
          <w:szCs w:val="30"/>
          <w:lang w:val="es-ES"/>
        </w:rPr>
        <w:t xml:space="preserve">Art. 50.- </w:t>
      </w:r>
      <w:r>
        <w:rPr>
          <w:rFonts w:eastAsia="Times New Roman"/>
          <w:sz w:val="30"/>
          <w:szCs w:val="30"/>
          <w:lang w:val="es-ES"/>
        </w:rPr>
        <w:t>Sustitúyase el número 5 del artículo 462 por el siguiente:</w:t>
      </w:r>
      <w:r>
        <w:rPr>
          <w:rFonts w:eastAsia="Times New Roman"/>
          <w:sz w:val="30"/>
          <w:szCs w:val="30"/>
          <w:lang w:val="es-ES"/>
        </w:rPr>
        <w:br/>
      </w:r>
      <w:r>
        <w:rPr>
          <w:rFonts w:eastAsia="Times New Roman"/>
          <w:sz w:val="30"/>
          <w:szCs w:val="30"/>
          <w:lang w:val="es-ES"/>
        </w:rPr>
        <w:br/>
        <w:t>"</w:t>
      </w:r>
      <w:r>
        <w:rPr>
          <w:rFonts w:eastAsia="Times New Roman"/>
          <w:b/>
          <w:bCs/>
          <w:sz w:val="30"/>
          <w:szCs w:val="30"/>
          <w:lang w:val="es-ES"/>
        </w:rPr>
        <w:t xml:space="preserve">5. </w:t>
      </w:r>
      <w:r>
        <w:rPr>
          <w:rFonts w:eastAsia="Times New Roman"/>
          <w:sz w:val="30"/>
          <w:szCs w:val="30"/>
          <w:lang w:val="es-ES"/>
        </w:rPr>
        <w:t>Resp</w:t>
      </w:r>
      <w:r>
        <w:rPr>
          <w:rFonts w:eastAsia="Times New Roman"/>
          <w:sz w:val="30"/>
          <w:szCs w:val="30"/>
          <w:lang w:val="es-ES"/>
        </w:rPr>
        <w:t>onder y rendir cuentas ante la asamblea general de trabajadores, de manera anual, por el uso y administración de los fondos del Comité; y,".</w:t>
      </w:r>
    </w:p>
    <w:p w:rsidR="00000000" w:rsidRDefault="003D5BA3">
      <w:pPr>
        <w:divId w:val="1556744145"/>
        <w:rPr>
          <w:rFonts w:eastAsia="Times New Roman"/>
          <w:sz w:val="30"/>
          <w:szCs w:val="30"/>
          <w:lang w:val="es-ES"/>
        </w:rPr>
      </w:pPr>
      <w:r>
        <w:rPr>
          <w:rFonts w:eastAsia="Times New Roman"/>
          <w:b/>
          <w:bCs/>
          <w:sz w:val="30"/>
          <w:szCs w:val="30"/>
          <w:lang w:val="es-ES"/>
        </w:rPr>
        <w:lastRenderedPageBreak/>
        <w:t xml:space="preserve">Art. 51.- </w:t>
      </w:r>
      <w:r>
        <w:rPr>
          <w:rFonts w:eastAsia="Times New Roman"/>
          <w:sz w:val="30"/>
          <w:szCs w:val="30"/>
          <w:lang w:val="es-ES"/>
        </w:rPr>
        <w:t>En el número 2 del artículo 497, elimínese "o desahuciare".</w:t>
      </w:r>
    </w:p>
    <w:p w:rsidR="00000000" w:rsidRDefault="003D5BA3">
      <w:pPr>
        <w:divId w:val="1718041811"/>
        <w:rPr>
          <w:rFonts w:eastAsia="Times New Roman"/>
          <w:sz w:val="30"/>
          <w:szCs w:val="30"/>
          <w:lang w:val="es-ES"/>
        </w:rPr>
      </w:pPr>
      <w:r>
        <w:rPr>
          <w:rFonts w:eastAsia="Times New Roman"/>
          <w:b/>
          <w:bCs/>
          <w:sz w:val="30"/>
          <w:szCs w:val="30"/>
          <w:lang w:val="es-ES"/>
        </w:rPr>
        <w:t xml:space="preserve">Art. 52.- </w:t>
      </w:r>
      <w:r>
        <w:rPr>
          <w:rFonts w:eastAsia="Times New Roman"/>
          <w:sz w:val="30"/>
          <w:szCs w:val="30"/>
          <w:lang w:val="es-ES"/>
        </w:rPr>
        <w:t>A continuación del primer inciso del artículo 539 agréguese el siguiente párrafo:</w:t>
      </w:r>
      <w:r>
        <w:rPr>
          <w:rFonts w:eastAsia="Times New Roman"/>
          <w:sz w:val="30"/>
          <w:szCs w:val="30"/>
          <w:lang w:val="es-ES"/>
        </w:rPr>
        <w:br/>
      </w:r>
      <w:r>
        <w:rPr>
          <w:rFonts w:eastAsia="Times New Roman"/>
          <w:sz w:val="30"/>
          <w:szCs w:val="30"/>
          <w:lang w:val="es-ES"/>
        </w:rPr>
        <w:br/>
        <w:t>"El Ministerio rector del trabajo ejercerá la rectoría en materia de seguridad en el trabajo y en la prevención de riesgos laborales y será competente para emitir normas y r</w:t>
      </w:r>
      <w:r>
        <w:rPr>
          <w:rFonts w:eastAsia="Times New Roman"/>
          <w:sz w:val="30"/>
          <w:szCs w:val="30"/>
          <w:lang w:val="es-ES"/>
        </w:rPr>
        <w:t>egulaciones a nivel nacional en la materia.".</w:t>
      </w:r>
    </w:p>
    <w:p w:rsidR="00000000" w:rsidRDefault="003D5BA3">
      <w:pPr>
        <w:divId w:val="1908569563"/>
        <w:rPr>
          <w:rFonts w:eastAsia="Times New Roman"/>
          <w:sz w:val="30"/>
          <w:szCs w:val="30"/>
          <w:lang w:val="es-ES"/>
        </w:rPr>
      </w:pPr>
      <w:r>
        <w:rPr>
          <w:rFonts w:eastAsia="Times New Roman"/>
          <w:b/>
          <w:bCs/>
          <w:sz w:val="30"/>
          <w:szCs w:val="30"/>
          <w:lang w:val="es-ES"/>
        </w:rPr>
        <w:t xml:space="preserve">Art. 53.- </w:t>
      </w:r>
      <w:r>
        <w:rPr>
          <w:rFonts w:eastAsia="Times New Roman"/>
          <w:sz w:val="30"/>
          <w:szCs w:val="30"/>
          <w:lang w:val="es-ES"/>
        </w:rPr>
        <w:t>En el número 5 del artículo 545, suprímase la frase "notificar los desahucios”.</w:t>
      </w:r>
    </w:p>
    <w:p w:rsidR="00000000" w:rsidRDefault="003D5BA3">
      <w:pPr>
        <w:divId w:val="255016572"/>
        <w:rPr>
          <w:rFonts w:eastAsia="Times New Roman"/>
          <w:sz w:val="30"/>
          <w:szCs w:val="30"/>
          <w:lang w:val="es-ES"/>
        </w:rPr>
      </w:pPr>
      <w:r>
        <w:rPr>
          <w:rFonts w:eastAsia="Times New Roman"/>
          <w:b/>
          <w:bCs/>
          <w:sz w:val="30"/>
          <w:szCs w:val="30"/>
          <w:lang w:val="es-ES"/>
        </w:rPr>
        <w:t xml:space="preserve">Art. 54.- </w:t>
      </w:r>
      <w:r>
        <w:rPr>
          <w:rFonts w:eastAsia="Times New Roman"/>
          <w:sz w:val="30"/>
          <w:szCs w:val="30"/>
          <w:lang w:val="es-ES"/>
        </w:rPr>
        <w:t>Deróguese el artículo 560.</w:t>
      </w:r>
    </w:p>
    <w:p w:rsidR="00000000" w:rsidRDefault="003D5BA3">
      <w:pPr>
        <w:divId w:val="742684315"/>
        <w:rPr>
          <w:rFonts w:eastAsia="Times New Roman"/>
          <w:sz w:val="30"/>
          <w:szCs w:val="30"/>
          <w:lang w:val="es-ES"/>
        </w:rPr>
      </w:pPr>
      <w:r>
        <w:rPr>
          <w:rFonts w:eastAsia="Times New Roman"/>
          <w:b/>
          <w:bCs/>
          <w:sz w:val="30"/>
          <w:szCs w:val="30"/>
          <w:lang w:val="es-ES"/>
        </w:rPr>
        <w:t xml:space="preserve">Art. 55.- </w:t>
      </w:r>
      <w:r>
        <w:rPr>
          <w:rFonts w:eastAsia="Times New Roman"/>
          <w:sz w:val="30"/>
          <w:szCs w:val="30"/>
          <w:lang w:val="es-ES"/>
        </w:rPr>
        <w:t>Deróguense los artículos 562 y 563.</w:t>
      </w:r>
    </w:p>
    <w:p w:rsidR="00000000" w:rsidRDefault="003D5BA3">
      <w:pPr>
        <w:divId w:val="1157766761"/>
        <w:rPr>
          <w:rFonts w:eastAsia="Times New Roman"/>
          <w:sz w:val="30"/>
          <w:szCs w:val="30"/>
          <w:lang w:val="es-ES"/>
        </w:rPr>
      </w:pPr>
      <w:r>
        <w:rPr>
          <w:rFonts w:eastAsia="Times New Roman"/>
          <w:b/>
          <w:bCs/>
          <w:sz w:val="30"/>
          <w:szCs w:val="30"/>
          <w:lang w:val="es-ES"/>
        </w:rPr>
        <w:t xml:space="preserve">Art. 56.- </w:t>
      </w:r>
      <w:r>
        <w:rPr>
          <w:rFonts w:eastAsia="Times New Roman"/>
          <w:sz w:val="30"/>
          <w:szCs w:val="30"/>
          <w:lang w:val="es-ES"/>
        </w:rPr>
        <w:t>Sustitúyase el artículo 624</w:t>
      </w:r>
      <w:r>
        <w:rPr>
          <w:rFonts w:eastAsia="Times New Roman"/>
          <w:sz w:val="30"/>
          <w:szCs w:val="30"/>
          <w:lang w:val="es-ES"/>
        </w:rPr>
        <w:t>, por el siguiente:</w:t>
      </w:r>
      <w:r>
        <w:rPr>
          <w:rFonts w:eastAsia="Times New Roman"/>
          <w:sz w:val="30"/>
          <w:szCs w:val="30"/>
          <w:lang w:val="es-ES"/>
        </w:rPr>
        <w:br/>
      </w:r>
      <w:r>
        <w:rPr>
          <w:rFonts w:eastAsia="Times New Roman"/>
          <w:sz w:val="30"/>
          <w:szCs w:val="30"/>
          <w:lang w:val="es-ES"/>
        </w:rPr>
        <w:br/>
        <w:t>“</w:t>
      </w:r>
      <w:r>
        <w:rPr>
          <w:rFonts w:eastAsia="Times New Roman"/>
          <w:b/>
          <w:bCs/>
          <w:sz w:val="30"/>
          <w:szCs w:val="30"/>
          <w:lang w:val="es-ES"/>
        </w:rPr>
        <w:t xml:space="preserve">Art. 624.- </w:t>
      </w:r>
      <w:r>
        <w:rPr>
          <w:rFonts w:eastAsia="Times New Roman"/>
          <w:sz w:val="30"/>
          <w:szCs w:val="30"/>
          <w:lang w:val="es-ES"/>
        </w:rPr>
        <w:t>Trámite de desahucio.- El desahucio al que se refiere el artículo 184 de este Código, se entenderá cumplido con la entrega de una comunicación escrita al empleador que lo hará la trabajadora o el trabajador, informándole so</w:t>
      </w:r>
      <w:r>
        <w:rPr>
          <w:rFonts w:eastAsia="Times New Roman"/>
          <w:sz w:val="30"/>
          <w:szCs w:val="30"/>
          <w:lang w:val="es-ES"/>
        </w:rPr>
        <w:t>bre su decisión de dar por terminadas las relaciones laborales. Cuando el aviso del desahucio se realice por medios electrónicos, se deberá precautelar que el empleador conozca oportunamente sobre la decisión de la persona trabajadora.".</w:t>
      </w:r>
    </w:p>
    <w:p w:rsidR="00000000" w:rsidRDefault="003D5BA3">
      <w:pPr>
        <w:divId w:val="542644218"/>
        <w:rPr>
          <w:rFonts w:eastAsia="Times New Roman"/>
          <w:sz w:val="30"/>
          <w:szCs w:val="30"/>
          <w:lang w:val="es-ES"/>
        </w:rPr>
      </w:pPr>
      <w:r>
        <w:rPr>
          <w:rFonts w:eastAsia="Times New Roman"/>
          <w:b/>
          <w:bCs/>
          <w:sz w:val="30"/>
          <w:szCs w:val="30"/>
          <w:lang w:val="es-ES"/>
        </w:rPr>
        <w:t xml:space="preserve">Art. 57.- </w:t>
      </w:r>
      <w:r>
        <w:rPr>
          <w:rFonts w:eastAsia="Times New Roman"/>
          <w:sz w:val="30"/>
          <w:szCs w:val="30"/>
          <w:lang w:val="es-ES"/>
        </w:rPr>
        <w:t>Sustitúy</w:t>
      </w:r>
      <w:r>
        <w:rPr>
          <w:rFonts w:eastAsia="Times New Roman"/>
          <w:sz w:val="30"/>
          <w:szCs w:val="30"/>
          <w:lang w:val="es-ES"/>
        </w:rPr>
        <w:t>ase el artículo 566 por el siguiente:</w:t>
      </w:r>
      <w:r>
        <w:rPr>
          <w:rFonts w:eastAsia="Times New Roman"/>
          <w:sz w:val="30"/>
          <w:szCs w:val="30"/>
          <w:lang w:val="es-ES"/>
        </w:rPr>
        <w:br/>
      </w:r>
      <w:r>
        <w:rPr>
          <w:rFonts w:eastAsia="Times New Roman"/>
          <w:sz w:val="30"/>
          <w:szCs w:val="30"/>
          <w:lang w:val="es-ES"/>
        </w:rPr>
        <w:br/>
        <w:t>“</w:t>
      </w:r>
      <w:r>
        <w:rPr>
          <w:rFonts w:eastAsia="Times New Roman"/>
          <w:b/>
          <w:bCs/>
          <w:sz w:val="30"/>
          <w:szCs w:val="30"/>
          <w:lang w:val="es-ES"/>
        </w:rPr>
        <w:t xml:space="preserve">Art. 566.- </w:t>
      </w:r>
      <w:r>
        <w:rPr>
          <w:rFonts w:eastAsia="Times New Roman"/>
          <w:sz w:val="30"/>
          <w:szCs w:val="30"/>
          <w:lang w:val="es-ES"/>
        </w:rPr>
        <w:t>Competencia de la Corte Nacional y de las Cortes Provinciales.- La Corte Nacional y las Cortes Provinciales conocerán de las controversias del trabajo en virtud de los correspondientes recursos, de conform</w:t>
      </w:r>
      <w:r>
        <w:rPr>
          <w:rFonts w:eastAsia="Times New Roman"/>
          <w:sz w:val="30"/>
          <w:szCs w:val="30"/>
          <w:lang w:val="es-ES"/>
        </w:rPr>
        <w:t>idad con las disposiciones legales correspondientes.”</w:t>
      </w:r>
    </w:p>
    <w:p w:rsidR="00000000" w:rsidRDefault="003D5BA3">
      <w:pPr>
        <w:divId w:val="1772821181"/>
        <w:rPr>
          <w:rFonts w:eastAsia="Times New Roman"/>
          <w:sz w:val="30"/>
          <w:szCs w:val="30"/>
          <w:lang w:val="es-ES"/>
        </w:rPr>
      </w:pPr>
      <w:r>
        <w:rPr>
          <w:rFonts w:eastAsia="Times New Roman"/>
          <w:sz w:val="30"/>
          <w:szCs w:val="30"/>
          <w:lang w:val="es-ES"/>
        </w:rPr>
        <w:t>Art. 58.-</w:t>
      </w:r>
      <w:r>
        <w:rPr>
          <w:rFonts w:eastAsia="Times New Roman"/>
          <w:b/>
          <w:bCs/>
          <w:sz w:val="30"/>
          <w:szCs w:val="30"/>
          <w:lang w:val="es-ES"/>
        </w:rPr>
        <w:t xml:space="preserve"> </w:t>
      </w:r>
      <w:r>
        <w:rPr>
          <w:rFonts w:eastAsia="Times New Roman"/>
          <w:sz w:val="30"/>
          <w:szCs w:val="30"/>
          <w:lang w:val="es-ES"/>
        </w:rPr>
        <w:t>En el primer inciso del artículo 630, a continuación de la palabra “multas" agréguese "y de las utilidades a favor de personas trabajadoras y ex trabajadoras señaladas en el artículo 104 de este Código.".</w:t>
      </w:r>
    </w:p>
    <w:p w:rsidR="00000000" w:rsidRDefault="003D5BA3">
      <w:pPr>
        <w:divId w:val="1714501983"/>
        <w:rPr>
          <w:rFonts w:eastAsia="Times New Roman"/>
          <w:sz w:val="30"/>
          <w:szCs w:val="30"/>
          <w:lang w:val="es-ES"/>
        </w:rPr>
      </w:pPr>
      <w:r>
        <w:rPr>
          <w:rFonts w:eastAsia="Times New Roman"/>
          <w:sz w:val="30"/>
          <w:szCs w:val="30"/>
          <w:lang w:val="es-ES"/>
        </w:rPr>
        <w:t>Art. 59.-</w:t>
      </w:r>
      <w:r>
        <w:rPr>
          <w:rFonts w:eastAsia="Times New Roman"/>
          <w:b/>
          <w:bCs/>
          <w:sz w:val="30"/>
          <w:szCs w:val="30"/>
          <w:lang w:val="es-ES"/>
        </w:rPr>
        <w:t xml:space="preserve"> </w:t>
      </w:r>
      <w:r>
        <w:rPr>
          <w:rFonts w:eastAsia="Times New Roman"/>
          <w:sz w:val="30"/>
          <w:szCs w:val="30"/>
          <w:lang w:val="es-ES"/>
        </w:rPr>
        <w:t>En el artículo 224 de éste Código, incorp</w:t>
      </w:r>
      <w:r>
        <w:rPr>
          <w:rFonts w:eastAsia="Times New Roman"/>
          <w:sz w:val="30"/>
          <w:szCs w:val="30"/>
          <w:lang w:val="es-ES"/>
        </w:rPr>
        <w:t>órese los siguientes párrafos:</w:t>
      </w:r>
      <w:r>
        <w:rPr>
          <w:rFonts w:eastAsia="Times New Roman"/>
          <w:sz w:val="30"/>
          <w:szCs w:val="30"/>
          <w:lang w:val="es-ES"/>
        </w:rPr>
        <w:br/>
      </w:r>
      <w:r>
        <w:rPr>
          <w:rFonts w:eastAsia="Times New Roman"/>
          <w:sz w:val="30"/>
          <w:szCs w:val="30"/>
          <w:lang w:val="es-ES"/>
        </w:rPr>
        <w:br/>
        <w:t>“Los contratos colectivos de trabajo que se celebren en el sector público, observarán obligatoriamente las disposiciones establecidas en los mandatos constituyentes números 2, 4 y 8 y sus respectivos reglamentos, debiendo la</w:t>
      </w:r>
      <w:r>
        <w:rPr>
          <w:rFonts w:eastAsia="Times New Roman"/>
          <w:sz w:val="30"/>
          <w:szCs w:val="30"/>
          <w:lang w:val="es-ES"/>
        </w:rPr>
        <w:t xml:space="preserve">s máximas autoridades y representantes legales de las respectivas entidades, empresas u organismos, al </w:t>
      </w:r>
      <w:r>
        <w:rPr>
          <w:rFonts w:eastAsia="Times New Roman"/>
          <w:sz w:val="30"/>
          <w:szCs w:val="30"/>
          <w:lang w:val="es-ES"/>
        </w:rPr>
        <w:lastRenderedPageBreak/>
        <w:t>momento de la negociación, velar porque así se proceda.</w:t>
      </w:r>
      <w:r>
        <w:rPr>
          <w:rFonts w:eastAsia="Times New Roman"/>
          <w:sz w:val="30"/>
          <w:szCs w:val="30"/>
          <w:lang w:val="es-ES"/>
        </w:rPr>
        <w:br/>
      </w:r>
      <w:r>
        <w:rPr>
          <w:rFonts w:eastAsia="Times New Roman"/>
          <w:sz w:val="30"/>
          <w:szCs w:val="30"/>
          <w:lang w:val="es-ES"/>
        </w:rPr>
        <w:br/>
        <w:t>La contratación colectiva de trabajo en todas las instituciones del sector público y entidades d</w:t>
      </w:r>
      <w:r>
        <w:rPr>
          <w:rFonts w:eastAsia="Times New Roman"/>
          <w:sz w:val="30"/>
          <w:szCs w:val="30"/>
          <w:lang w:val="es-ES"/>
        </w:rPr>
        <w:t>e derecho privado en las que, bajo cualquier denominación, naturaleza, o estructura jurídica, el Estado o sus instituciones tienen participación accionaria mayoritaria y/o aportes directos o indirectos mayoritarios de recursos públicos, se sustentará en lo</w:t>
      </w:r>
      <w:r>
        <w:rPr>
          <w:rFonts w:eastAsia="Times New Roman"/>
          <w:sz w:val="30"/>
          <w:szCs w:val="30"/>
          <w:lang w:val="es-ES"/>
        </w:rPr>
        <w:t>s siguientes criterios:</w:t>
      </w:r>
      <w:r>
        <w:rPr>
          <w:rFonts w:eastAsia="Times New Roman"/>
          <w:sz w:val="30"/>
          <w:szCs w:val="30"/>
          <w:lang w:val="es-ES"/>
        </w:rPr>
        <w:br/>
      </w:r>
      <w:r>
        <w:rPr>
          <w:rFonts w:eastAsia="Times New Roman"/>
          <w:sz w:val="30"/>
          <w:szCs w:val="30"/>
          <w:lang w:val="es-ES"/>
        </w:rPr>
        <w:br/>
        <w:t>Se prohíbe toda negociación o cláusula que contenga privilegios y beneficios desmedidos y exagerados que atentan contra el interés general, a saber:</w:t>
      </w:r>
      <w:r>
        <w:rPr>
          <w:rFonts w:eastAsia="Times New Roman"/>
          <w:sz w:val="30"/>
          <w:szCs w:val="30"/>
          <w:lang w:val="es-ES"/>
        </w:rPr>
        <w:br/>
      </w:r>
      <w:r>
        <w:rPr>
          <w:rFonts w:eastAsia="Times New Roman"/>
          <w:sz w:val="30"/>
          <w:szCs w:val="30"/>
          <w:lang w:val="es-ES"/>
        </w:rPr>
        <w:br/>
        <w:t>1. Pago de indemnizaciones por despido intempestivo, incluidos dirigentes sindica</w:t>
      </w:r>
      <w:r>
        <w:rPr>
          <w:rFonts w:eastAsia="Times New Roman"/>
          <w:sz w:val="30"/>
          <w:szCs w:val="30"/>
          <w:lang w:val="es-ES"/>
        </w:rPr>
        <w:t>les, cuya cuantía sobrepase el límite máximo establecido en el Mandato Constituyente No. 4.</w:t>
      </w:r>
      <w:r>
        <w:rPr>
          <w:rFonts w:eastAsia="Times New Roman"/>
          <w:sz w:val="30"/>
          <w:szCs w:val="30"/>
          <w:lang w:val="es-ES"/>
        </w:rPr>
        <w:br/>
      </w:r>
      <w:r>
        <w:rPr>
          <w:rFonts w:eastAsia="Times New Roman"/>
          <w:sz w:val="30"/>
          <w:szCs w:val="30"/>
          <w:lang w:val="es-ES"/>
        </w:rPr>
        <w:br/>
        <w:t>2. Estipulación de pago de vacaciones y de la decimotercera y decimocuarta remuneraciones en cuantías o valores superiores a los que establece la ley.</w:t>
      </w:r>
      <w:r>
        <w:rPr>
          <w:rFonts w:eastAsia="Times New Roman"/>
          <w:sz w:val="30"/>
          <w:szCs w:val="30"/>
          <w:lang w:val="es-ES"/>
        </w:rPr>
        <w:br/>
      </w:r>
      <w:r>
        <w:rPr>
          <w:rFonts w:eastAsia="Times New Roman"/>
          <w:sz w:val="30"/>
          <w:szCs w:val="30"/>
          <w:lang w:val="es-ES"/>
        </w:rPr>
        <w:br/>
        <w:t>3. Días fer</w:t>
      </w:r>
      <w:r>
        <w:rPr>
          <w:rFonts w:eastAsia="Times New Roman"/>
          <w:sz w:val="30"/>
          <w:szCs w:val="30"/>
          <w:lang w:val="es-ES"/>
        </w:rPr>
        <w:t>iados y de descanso obligatorio no establecidos en la ley. Se reconocerán exclusivamente los días de descanso obligatorio, establecidos en el Art. 65 del Código del Trabajo.</w:t>
      </w:r>
      <w:r>
        <w:rPr>
          <w:rFonts w:eastAsia="Times New Roman"/>
          <w:sz w:val="30"/>
          <w:szCs w:val="30"/>
          <w:lang w:val="es-ES"/>
        </w:rPr>
        <w:br/>
      </w:r>
      <w:r>
        <w:rPr>
          <w:rFonts w:eastAsia="Times New Roman"/>
          <w:sz w:val="30"/>
          <w:szCs w:val="30"/>
          <w:lang w:val="es-ES"/>
        </w:rPr>
        <w:br/>
        <w:t>4. Días adicionales y de vacaciones fuera de los señalados en el Código del Traba</w:t>
      </w:r>
      <w:r>
        <w:rPr>
          <w:rFonts w:eastAsia="Times New Roman"/>
          <w:sz w:val="30"/>
          <w:szCs w:val="30"/>
          <w:lang w:val="es-ES"/>
        </w:rPr>
        <w:t>jo.</w:t>
      </w:r>
      <w:r>
        <w:rPr>
          <w:rFonts w:eastAsia="Times New Roman"/>
          <w:sz w:val="30"/>
          <w:szCs w:val="30"/>
          <w:lang w:val="es-ES"/>
        </w:rPr>
        <w:br/>
      </w:r>
      <w:r>
        <w:rPr>
          <w:rFonts w:eastAsia="Times New Roman"/>
          <w:sz w:val="30"/>
          <w:szCs w:val="30"/>
          <w:lang w:val="es-ES"/>
        </w:rPr>
        <w:br/>
        <w:t>5. Cálculo de horas suplementarias o de tiempo extraordinario, sin considerar la semana integral por debajo de las 240 horas al mes. Dicho trabajo suplementario o extraordinario deberá calcularse sobre 240 horas mensuales.</w:t>
      </w:r>
      <w:r>
        <w:rPr>
          <w:rFonts w:eastAsia="Times New Roman"/>
          <w:sz w:val="30"/>
          <w:szCs w:val="30"/>
          <w:lang w:val="es-ES"/>
        </w:rPr>
        <w:br/>
      </w:r>
      <w:r>
        <w:rPr>
          <w:rFonts w:eastAsia="Times New Roman"/>
          <w:sz w:val="30"/>
          <w:szCs w:val="30"/>
          <w:lang w:val="es-ES"/>
        </w:rPr>
        <w:br/>
        <w:t>6. Los montos correspondien</w:t>
      </w:r>
      <w:r>
        <w:rPr>
          <w:rFonts w:eastAsia="Times New Roman"/>
          <w:sz w:val="30"/>
          <w:szCs w:val="30"/>
          <w:lang w:val="es-ES"/>
        </w:rPr>
        <w:t>tes a las indemnizaciones por renuncia voluntaria para acogerse a la jubilación de los obreros públicos, serán calculados de acuerdo a lo establecido en el artículo 8 del Mandato Constituyente No. 2.”.</w:t>
      </w:r>
    </w:p>
    <w:p w:rsidR="00000000" w:rsidRDefault="003D5BA3">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r>
      <w:r>
        <w:rPr>
          <w:rFonts w:eastAsia="Times New Roman"/>
          <w:b/>
          <w:bCs/>
          <w:sz w:val="36"/>
          <w:szCs w:val="36"/>
          <w:lang w:val="es-ES"/>
        </w:rPr>
        <w:lastRenderedPageBreak/>
        <w:t>DE LAS REFORMAS A LA LEY ORGÁNICA DEL SER</w:t>
      </w:r>
      <w:r>
        <w:rPr>
          <w:rFonts w:eastAsia="Times New Roman"/>
          <w:b/>
          <w:bCs/>
          <w:sz w:val="36"/>
          <w:szCs w:val="36"/>
          <w:lang w:val="es-ES"/>
        </w:rPr>
        <w:t>VICIO PÚBLICO</w:t>
      </w:r>
    </w:p>
    <w:p w:rsidR="00000000" w:rsidRDefault="003D5BA3">
      <w:pPr>
        <w:divId w:val="383718964"/>
        <w:rPr>
          <w:rFonts w:eastAsia="Times New Roman"/>
          <w:sz w:val="30"/>
          <w:szCs w:val="30"/>
          <w:lang w:val="es-ES"/>
        </w:rPr>
      </w:pPr>
      <w:r>
        <w:rPr>
          <w:rFonts w:eastAsia="Times New Roman"/>
          <w:b/>
          <w:bCs/>
          <w:sz w:val="30"/>
          <w:szCs w:val="30"/>
          <w:lang w:val="es-ES"/>
        </w:rPr>
        <w:t xml:space="preserve">Art. 60.- </w:t>
      </w:r>
      <w:r>
        <w:rPr>
          <w:rFonts w:eastAsia="Times New Roman"/>
          <w:sz w:val="30"/>
          <w:szCs w:val="30"/>
          <w:lang w:val="es-ES"/>
        </w:rPr>
        <w:t>Sustitúyase el artículo 97 de ésta Ley, por el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“Art. 97</w:t>
      </w:r>
      <w:r>
        <w:rPr>
          <w:rFonts w:eastAsia="Times New Roman"/>
          <w:sz w:val="30"/>
          <w:szCs w:val="30"/>
          <w:lang w:val="es-ES"/>
        </w:rPr>
        <w:t>.- Décima tercera remuneración.- Las y los servidores de las entidades, instituciones, organismos o personas jurídicas señaladas en el artículo 3 de esta Ley, tienen</w:t>
      </w:r>
      <w:r>
        <w:rPr>
          <w:rFonts w:eastAsia="Times New Roman"/>
          <w:sz w:val="30"/>
          <w:szCs w:val="30"/>
          <w:lang w:val="es-ES"/>
        </w:rPr>
        <w:t xml:space="preserve"> derecho a percibir la doceava parte del valor de su remuneración, adicional a la que recibe mensualmente.</w:t>
      </w:r>
      <w:r>
        <w:rPr>
          <w:rFonts w:eastAsia="Times New Roman"/>
          <w:sz w:val="30"/>
          <w:szCs w:val="30"/>
          <w:lang w:val="es-ES"/>
        </w:rPr>
        <w:br/>
      </w:r>
      <w:r>
        <w:rPr>
          <w:rFonts w:eastAsia="Times New Roman"/>
          <w:sz w:val="30"/>
          <w:szCs w:val="30"/>
          <w:lang w:val="es-ES"/>
        </w:rPr>
        <w:br/>
        <w:t>A pedido escrito de la servidora o el servidor público, este valor podrá recibirse de forma acumulada, hasta el 20 de diciembre de cada año.</w:t>
      </w:r>
      <w:r>
        <w:rPr>
          <w:rFonts w:eastAsia="Times New Roman"/>
          <w:sz w:val="30"/>
          <w:szCs w:val="30"/>
          <w:lang w:val="es-ES"/>
        </w:rPr>
        <w:br/>
      </w:r>
      <w:r>
        <w:rPr>
          <w:rFonts w:eastAsia="Times New Roman"/>
          <w:sz w:val="30"/>
          <w:szCs w:val="30"/>
          <w:lang w:val="es-ES"/>
        </w:rPr>
        <w:br/>
        <w:t xml:space="preserve">Si la </w:t>
      </w:r>
      <w:r>
        <w:rPr>
          <w:rFonts w:eastAsia="Times New Roman"/>
          <w:sz w:val="30"/>
          <w:szCs w:val="30"/>
          <w:lang w:val="es-ES"/>
        </w:rPr>
        <w:t>o el servidor, por cualquier causa, saliere o fuese separado de su trabajo antes de las fechas mencionadas, recibirá la parte proporcional de la décima tercera remuneración al momento del retiro o separación.”.</w:t>
      </w:r>
    </w:p>
    <w:p w:rsidR="00000000" w:rsidRDefault="003D5BA3">
      <w:pPr>
        <w:divId w:val="1206985784"/>
        <w:rPr>
          <w:rFonts w:eastAsia="Times New Roman"/>
          <w:sz w:val="30"/>
          <w:szCs w:val="30"/>
          <w:lang w:val="es-ES"/>
        </w:rPr>
      </w:pPr>
      <w:r>
        <w:rPr>
          <w:rFonts w:eastAsia="Times New Roman"/>
          <w:b/>
          <w:bCs/>
          <w:sz w:val="30"/>
          <w:szCs w:val="30"/>
          <w:lang w:val="es-ES"/>
        </w:rPr>
        <w:t xml:space="preserve">Art. 61.- </w:t>
      </w:r>
      <w:r>
        <w:rPr>
          <w:rFonts w:eastAsia="Times New Roman"/>
          <w:sz w:val="30"/>
          <w:szCs w:val="30"/>
          <w:lang w:val="es-ES"/>
        </w:rPr>
        <w:t xml:space="preserve">Sustitúyase el artículo 98 de ésta </w:t>
      </w:r>
      <w:r>
        <w:rPr>
          <w:rFonts w:eastAsia="Times New Roman"/>
          <w:sz w:val="30"/>
          <w:szCs w:val="30"/>
          <w:lang w:val="es-ES"/>
        </w:rPr>
        <w:t>Ley, por el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“Art. 98</w:t>
      </w:r>
      <w:r>
        <w:rPr>
          <w:rFonts w:eastAsia="Times New Roman"/>
          <w:sz w:val="30"/>
          <w:szCs w:val="30"/>
          <w:lang w:val="es-ES"/>
        </w:rPr>
        <w:t>.- Décima cuarta remuneración.- Las y los servidores de las entidades, instituciones, organismos o personas jurídicas señaladas en el Artículo 3 de esta Ley, sin perjuicio de todas las remuneraciones a las que actualmente ti</w:t>
      </w:r>
      <w:r>
        <w:rPr>
          <w:rFonts w:eastAsia="Times New Roman"/>
          <w:sz w:val="30"/>
          <w:szCs w:val="30"/>
          <w:lang w:val="es-ES"/>
        </w:rPr>
        <w:t>enen derecho, recibirán una bonificación adicional anual equivalente a una remuneración básica unificada vigente a la fecha de pago, que será cancelada proporcionalmente de forma mensual. Para el caso de las servidoras y servidores públicos del Régimen Esp</w:t>
      </w:r>
      <w:r>
        <w:rPr>
          <w:rFonts w:eastAsia="Times New Roman"/>
          <w:sz w:val="30"/>
          <w:szCs w:val="30"/>
          <w:lang w:val="es-ES"/>
        </w:rPr>
        <w:t>ecial de Galápagos se pagará dos remuneraciones básicas unificadas.</w:t>
      </w:r>
      <w:r>
        <w:rPr>
          <w:rFonts w:eastAsia="Times New Roman"/>
          <w:sz w:val="30"/>
          <w:szCs w:val="30"/>
          <w:lang w:val="es-ES"/>
        </w:rPr>
        <w:br/>
      </w:r>
      <w:r>
        <w:rPr>
          <w:rFonts w:eastAsia="Times New Roman"/>
          <w:sz w:val="30"/>
          <w:szCs w:val="30"/>
          <w:lang w:val="es-ES"/>
        </w:rPr>
        <w:br/>
        <w:t>A pedido escrito de la servidora o el servidor público, este valor podrá recibirse de forma acumulada hasta el 15 de abril de cada año en las regiones de la costa e insular; y, hasta el 1</w:t>
      </w:r>
      <w:r>
        <w:rPr>
          <w:rFonts w:eastAsia="Times New Roman"/>
          <w:sz w:val="30"/>
          <w:szCs w:val="30"/>
          <w:lang w:val="es-ES"/>
        </w:rPr>
        <w:t>5 de agosto en las regiones de la Sierra y Amazonía.</w:t>
      </w:r>
      <w:r>
        <w:rPr>
          <w:rFonts w:eastAsia="Times New Roman"/>
          <w:sz w:val="30"/>
          <w:szCs w:val="30"/>
          <w:lang w:val="es-ES"/>
        </w:rPr>
        <w:br/>
      </w:r>
      <w:r>
        <w:rPr>
          <w:rFonts w:eastAsia="Times New Roman"/>
          <w:sz w:val="30"/>
          <w:szCs w:val="30"/>
          <w:lang w:val="es-ES"/>
        </w:rPr>
        <w:br/>
        <w:t xml:space="preserve">Si la o el servidor, por cualquier causa, saliere o fuese separado de su trabajo antes de las fechas mencionadas, recibirá la parte proporcional de la décima cuarta remuneración al momento del retiro o </w:t>
      </w:r>
      <w:r>
        <w:rPr>
          <w:rFonts w:eastAsia="Times New Roman"/>
          <w:sz w:val="30"/>
          <w:szCs w:val="30"/>
          <w:lang w:val="es-ES"/>
        </w:rPr>
        <w:t>separación”.</w:t>
      </w:r>
    </w:p>
    <w:p w:rsidR="00000000" w:rsidRDefault="003D5BA3">
      <w:pPr>
        <w:divId w:val="457183874"/>
        <w:rPr>
          <w:rFonts w:eastAsia="Times New Roman"/>
          <w:sz w:val="30"/>
          <w:szCs w:val="30"/>
          <w:lang w:val="es-ES"/>
        </w:rPr>
      </w:pPr>
      <w:r>
        <w:rPr>
          <w:rFonts w:eastAsia="Times New Roman"/>
          <w:b/>
          <w:bCs/>
          <w:sz w:val="30"/>
          <w:szCs w:val="30"/>
          <w:lang w:val="es-ES"/>
        </w:rPr>
        <w:t xml:space="preserve">Art. 62.- </w:t>
      </w:r>
      <w:r>
        <w:rPr>
          <w:rFonts w:eastAsia="Times New Roman"/>
          <w:sz w:val="30"/>
          <w:szCs w:val="30"/>
          <w:lang w:val="es-ES"/>
        </w:rPr>
        <w:t>En el artículo 51 de la Ley Orgánica del Servicio Público, se incorpore una nueva letra y se renumere la vigente letra k), en la siguiente forma:</w:t>
      </w:r>
      <w:r>
        <w:rPr>
          <w:rFonts w:eastAsia="Times New Roman"/>
          <w:sz w:val="30"/>
          <w:szCs w:val="30"/>
          <w:lang w:val="es-ES"/>
        </w:rPr>
        <w:br/>
      </w:r>
      <w:r>
        <w:rPr>
          <w:rFonts w:eastAsia="Times New Roman"/>
          <w:sz w:val="30"/>
          <w:szCs w:val="30"/>
          <w:lang w:val="es-ES"/>
        </w:rPr>
        <w:lastRenderedPageBreak/>
        <w:br/>
        <w:t>“</w:t>
      </w:r>
      <w:r>
        <w:rPr>
          <w:rFonts w:eastAsia="Times New Roman"/>
          <w:b/>
          <w:bCs/>
          <w:sz w:val="30"/>
          <w:szCs w:val="30"/>
          <w:lang w:val="es-ES"/>
        </w:rPr>
        <w:t xml:space="preserve">k) </w:t>
      </w:r>
      <w:r>
        <w:rPr>
          <w:rFonts w:eastAsia="Times New Roman"/>
          <w:sz w:val="30"/>
          <w:szCs w:val="30"/>
          <w:lang w:val="es-ES"/>
        </w:rPr>
        <w:t>Diseñar la política pública de inclusión laboral para personas pertenecientes a pu</w:t>
      </w:r>
      <w:r>
        <w:rPr>
          <w:rFonts w:eastAsia="Times New Roman"/>
          <w:sz w:val="30"/>
          <w:szCs w:val="30"/>
          <w:lang w:val="es-ES"/>
        </w:rPr>
        <w:t>eblos y nacionalidades indígenas, afroecuatorianas y montubios; así como migrantes retornados. Esta política de inclusión deberá tomar en consideración los conocimientos, aptitudes y profesión, requeridas para el puesto a proveer.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l) </w:t>
      </w:r>
      <w:r>
        <w:rPr>
          <w:rFonts w:eastAsia="Times New Roman"/>
          <w:sz w:val="30"/>
          <w:szCs w:val="30"/>
          <w:lang w:val="es-ES"/>
        </w:rPr>
        <w:t>Las demás que le asig</w:t>
      </w:r>
      <w:r>
        <w:rPr>
          <w:rFonts w:eastAsia="Times New Roman"/>
          <w:sz w:val="30"/>
          <w:szCs w:val="30"/>
          <w:lang w:val="es-ES"/>
        </w:rPr>
        <w:t>ne la Ley.”</w:t>
      </w:r>
    </w:p>
    <w:p w:rsidR="00000000" w:rsidRDefault="003D5BA3">
      <w:pPr>
        <w:divId w:val="372316520"/>
        <w:rPr>
          <w:rFonts w:eastAsia="Times New Roman"/>
          <w:sz w:val="30"/>
          <w:szCs w:val="30"/>
          <w:lang w:val="es-ES"/>
        </w:rPr>
      </w:pPr>
      <w:r>
        <w:rPr>
          <w:rFonts w:eastAsia="Times New Roman"/>
          <w:b/>
          <w:bCs/>
          <w:sz w:val="30"/>
          <w:szCs w:val="30"/>
          <w:lang w:val="es-ES"/>
        </w:rPr>
        <w:t>Art. 63</w:t>
      </w:r>
      <w:r>
        <w:rPr>
          <w:rFonts w:eastAsia="Times New Roman"/>
          <w:sz w:val="30"/>
          <w:szCs w:val="30"/>
          <w:lang w:val="es-ES"/>
        </w:rPr>
        <w:t>.- En el primer inciso del artículo 129 de la Ley Orgánica del Servicio Público, a continuación de las palabras “del trabajador privado en total” incorpórese las palabras “a partir del año 2015, de conformidad con el salario básico unifi</w:t>
      </w:r>
      <w:r>
        <w:rPr>
          <w:rFonts w:eastAsia="Times New Roman"/>
          <w:sz w:val="30"/>
          <w:szCs w:val="30"/>
          <w:lang w:val="es-ES"/>
        </w:rPr>
        <w:t>cado vigente al 1 de enero del 2015”.</w:t>
      </w:r>
    </w:p>
    <w:p w:rsidR="00000000" w:rsidRDefault="003D5BA3">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 LAS REFORMAS AL MANDATO CONSTITUYENTE No. 2</w:t>
      </w:r>
    </w:p>
    <w:p w:rsidR="00000000" w:rsidRDefault="003D5BA3">
      <w:pPr>
        <w:divId w:val="1128550551"/>
        <w:rPr>
          <w:rFonts w:eastAsia="Times New Roman"/>
          <w:sz w:val="30"/>
          <w:szCs w:val="30"/>
          <w:lang w:val="es-ES"/>
        </w:rPr>
      </w:pPr>
      <w:r>
        <w:rPr>
          <w:rFonts w:eastAsia="Times New Roman"/>
          <w:b/>
          <w:bCs/>
          <w:sz w:val="30"/>
          <w:szCs w:val="30"/>
          <w:lang w:val="es-ES"/>
        </w:rPr>
        <w:t xml:space="preserve">Art. 64.- </w:t>
      </w:r>
      <w:r>
        <w:rPr>
          <w:rFonts w:eastAsia="Times New Roman"/>
          <w:sz w:val="30"/>
          <w:szCs w:val="30"/>
          <w:lang w:val="es-ES"/>
        </w:rPr>
        <w:t>En el segundo inciso del artículo 8 del Mandato Constituyente número Dos, a continuación de las palabras “será de” incorpórese las palabras “hasta”</w:t>
      </w:r>
      <w:r>
        <w:rPr>
          <w:rFonts w:eastAsia="Times New Roman"/>
          <w:sz w:val="30"/>
          <w:szCs w:val="30"/>
          <w:lang w:val="es-ES"/>
        </w:rPr>
        <w:t>.</w:t>
      </w:r>
    </w:p>
    <w:p w:rsidR="00000000" w:rsidRDefault="003D5BA3">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DE LAS REFORMAS A LA LEY ORGÁNICA DE LAS EMPRESAS PÚBLICAS</w:t>
      </w:r>
    </w:p>
    <w:p w:rsidR="00000000" w:rsidRDefault="003D5BA3">
      <w:pPr>
        <w:divId w:val="1212040484"/>
        <w:rPr>
          <w:rFonts w:eastAsia="Times New Roman"/>
          <w:sz w:val="30"/>
          <w:szCs w:val="30"/>
          <w:lang w:val="es-ES"/>
        </w:rPr>
      </w:pPr>
      <w:r>
        <w:rPr>
          <w:rFonts w:eastAsia="Times New Roman"/>
          <w:b/>
          <w:bCs/>
          <w:sz w:val="30"/>
          <w:szCs w:val="30"/>
          <w:lang w:val="es-ES"/>
        </w:rPr>
        <w:t xml:space="preserve">Art. 65.- </w:t>
      </w:r>
      <w:r>
        <w:rPr>
          <w:rFonts w:eastAsia="Times New Roman"/>
          <w:sz w:val="30"/>
          <w:szCs w:val="30"/>
          <w:lang w:val="es-ES"/>
        </w:rPr>
        <w:t>En el artículo 23 de la Ley Orgánica de Empresas Públicas, a continuación de la frase “y hasta un máximo de 210 salarios mínimos básicos unificados del trabajador privado.”</w:t>
      </w:r>
      <w:r>
        <w:rPr>
          <w:rFonts w:eastAsia="Times New Roman"/>
          <w:sz w:val="30"/>
          <w:szCs w:val="30"/>
          <w:lang w:val="es-ES"/>
        </w:rPr>
        <w:t>, sustitúyase el punto final por como (,) y agréguese lo siguiente:</w:t>
      </w:r>
      <w:r>
        <w:rPr>
          <w:rFonts w:eastAsia="Times New Roman"/>
          <w:sz w:val="30"/>
          <w:szCs w:val="30"/>
          <w:lang w:val="es-ES"/>
        </w:rPr>
        <w:br/>
      </w:r>
      <w:r>
        <w:rPr>
          <w:rFonts w:eastAsia="Times New Roman"/>
          <w:sz w:val="30"/>
          <w:szCs w:val="30"/>
          <w:lang w:val="es-ES"/>
        </w:rPr>
        <w:br/>
        <w:t>“a partir del año 2015, de conformidad con el salario básico unificado vigente al 1 de enero del 2015.”.</w:t>
      </w:r>
    </w:p>
    <w:p w:rsidR="00000000" w:rsidRDefault="003D5BA3">
      <w:pPr>
        <w:jc w:val="center"/>
        <w:rPr>
          <w:rFonts w:eastAsia="Times New Roman"/>
          <w:sz w:val="36"/>
          <w:szCs w:val="36"/>
          <w:lang w:val="es-ES"/>
        </w:rPr>
      </w:pPr>
      <w:r>
        <w:rPr>
          <w:rFonts w:eastAsia="Times New Roman"/>
          <w:b/>
          <w:bCs/>
          <w:sz w:val="36"/>
          <w:szCs w:val="36"/>
          <w:lang w:val="es-ES"/>
        </w:rPr>
        <w:br/>
        <w:t>Capítulo V</w:t>
      </w:r>
      <w:r>
        <w:rPr>
          <w:rFonts w:eastAsia="Times New Roman"/>
          <w:b/>
          <w:bCs/>
          <w:sz w:val="36"/>
          <w:szCs w:val="36"/>
          <w:lang w:val="es-ES"/>
        </w:rPr>
        <w:br/>
        <w:t>DE LAS REFORMAS A LA LEY DE SEGURIDAD SOCIAL</w:t>
      </w:r>
    </w:p>
    <w:p w:rsidR="00000000" w:rsidRDefault="003D5BA3">
      <w:pPr>
        <w:divId w:val="429863358"/>
        <w:rPr>
          <w:rFonts w:eastAsia="Times New Roman"/>
          <w:sz w:val="30"/>
          <w:szCs w:val="30"/>
          <w:lang w:val="es-ES"/>
        </w:rPr>
      </w:pPr>
      <w:r>
        <w:rPr>
          <w:rFonts w:eastAsia="Times New Roman"/>
          <w:sz w:val="30"/>
          <w:szCs w:val="30"/>
          <w:lang w:val="es-ES"/>
        </w:rPr>
        <w:t>Art. 66.-</w:t>
      </w:r>
      <w:r>
        <w:rPr>
          <w:rFonts w:eastAsia="Times New Roman"/>
          <w:b/>
          <w:bCs/>
          <w:sz w:val="30"/>
          <w:szCs w:val="30"/>
          <w:lang w:val="es-ES"/>
        </w:rPr>
        <w:t xml:space="preserve"> </w:t>
      </w:r>
      <w:r>
        <w:rPr>
          <w:rFonts w:eastAsia="Times New Roman"/>
          <w:sz w:val="30"/>
          <w:szCs w:val="30"/>
          <w:lang w:val="es-ES"/>
        </w:rPr>
        <w:t xml:space="preserve">Efectúense las </w:t>
      </w:r>
      <w:r>
        <w:rPr>
          <w:rFonts w:eastAsia="Times New Roman"/>
          <w:sz w:val="30"/>
          <w:szCs w:val="30"/>
          <w:lang w:val="es-ES"/>
        </w:rPr>
        <w:t xml:space="preserve">siguientes reformas en el Título Primero del Libro Primero "Del Seguro General Obligatorio" de la Ley de Seguridad Social, publicada Registro Oficial Suplemento No. 465 de </w:t>
      </w:r>
      <w:r>
        <w:rPr>
          <w:rFonts w:eastAsia="Times New Roman"/>
          <w:sz w:val="30"/>
          <w:szCs w:val="30"/>
          <w:lang w:val="es-ES"/>
        </w:rPr>
        <w:lastRenderedPageBreak/>
        <w:t>30 de noviembre de 2001:</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1. </w:t>
      </w:r>
      <w:r>
        <w:rPr>
          <w:rFonts w:eastAsia="Times New Roman"/>
          <w:sz w:val="30"/>
          <w:szCs w:val="30"/>
          <w:lang w:val="es-ES"/>
        </w:rPr>
        <w:t xml:space="preserve">Sustitúyase el texto de la letra g) del artículo 2 por </w:t>
      </w:r>
      <w:r>
        <w:rPr>
          <w:rFonts w:eastAsia="Times New Roman"/>
          <w:sz w:val="30"/>
          <w:szCs w:val="30"/>
          <w:lang w:val="es-ES"/>
        </w:rPr>
        <w:t>el siguiente:</w:t>
      </w:r>
      <w:r>
        <w:rPr>
          <w:rFonts w:eastAsia="Times New Roman"/>
          <w:sz w:val="30"/>
          <w:szCs w:val="30"/>
          <w:lang w:val="es-ES"/>
        </w:rPr>
        <w:br/>
      </w:r>
      <w:r>
        <w:rPr>
          <w:rFonts w:eastAsia="Times New Roman"/>
          <w:sz w:val="30"/>
          <w:szCs w:val="30"/>
          <w:lang w:val="es-ES"/>
        </w:rPr>
        <w:br/>
        <w:t>"</w:t>
      </w:r>
      <w:r>
        <w:rPr>
          <w:rFonts w:eastAsia="Times New Roman"/>
          <w:b/>
          <w:bCs/>
          <w:sz w:val="30"/>
          <w:szCs w:val="30"/>
          <w:lang w:val="es-ES"/>
        </w:rPr>
        <w:t xml:space="preserve">g. </w:t>
      </w:r>
      <w:r>
        <w:rPr>
          <w:rFonts w:eastAsia="Times New Roman"/>
          <w:sz w:val="30"/>
          <w:szCs w:val="30"/>
          <w:lang w:val="es-ES"/>
        </w:rPr>
        <w:t>Las personas que realicen trabajo del hogar no remunerado".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2. </w:t>
      </w:r>
      <w:r>
        <w:rPr>
          <w:rFonts w:eastAsia="Times New Roman"/>
          <w:sz w:val="30"/>
          <w:szCs w:val="30"/>
          <w:lang w:val="es-ES"/>
        </w:rPr>
        <w:t>Agréguese una nueva letra en el Artículo 2, con el siguiente contenido:</w:t>
      </w:r>
      <w:r>
        <w:rPr>
          <w:rFonts w:eastAsia="Times New Roman"/>
          <w:sz w:val="30"/>
          <w:szCs w:val="30"/>
          <w:lang w:val="es-ES"/>
        </w:rPr>
        <w:br/>
      </w:r>
      <w:r>
        <w:rPr>
          <w:rFonts w:eastAsia="Times New Roman"/>
          <w:sz w:val="30"/>
          <w:szCs w:val="30"/>
          <w:lang w:val="es-ES"/>
        </w:rPr>
        <w:br/>
        <w:t>"</w:t>
      </w:r>
      <w:r>
        <w:rPr>
          <w:rFonts w:eastAsia="Times New Roman"/>
          <w:b/>
          <w:bCs/>
          <w:sz w:val="30"/>
          <w:szCs w:val="30"/>
          <w:lang w:val="es-ES"/>
        </w:rPr>
        <w:t xml:space="preserve">h. </w:t>
      </w:r>
      <w:r>
        <w:rPr>
          <w:rFonts w:eastAsia="Times New Roman"/>
          <w:sz w:val="30"/>
          <w:szCs w:val="30"/>
          <w:lang w:val="es-ES"/>
        </w:rPr>
        <w:t>Las demás personas obligadas a la afiliación al régimen del Seguro General Obligatorio en virtud</w:t>
      </w:r>
      <w:r>
        <w:rPr>
          <w:rFonts w:eastAsia="Times New Roman"/>
          <w:sz w:val="30"/>
          <w:szCs w:val="30"/>
          <w:lang w:val="es-ES"/>
        </w:rPr>
        <w:t xml:space="preserve"> de leyes o decretos especiales".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3. </w:t>
      </w:r>
      <w:r>
        <w:rPr>
          <w:rFonts w:eastAsia="Times New Roman"/>
          <w:sz w:val="30"/>
          <w:szCs w:val="30"/>
          <w:lang w:val="es-ES"/>
        </w:rPr>
        <w:t>Sustitúyase el texto del primer inciso del Artículo 3 por el siguiente:</w:t>
      </w:r>
      <w:r>
        <w:rPr>
          <w:rFonts w:eastAsia="Times New Roman"/>
          <w:sz w:val="30"/>
          <w:szCs w:val="30"/>
          <w:lang w:val="es-ES"/>
        </w:rPr>
        <w:br/>
      </w:r>
      <w:r>
        <w:rPr>
          <w:rFonts w:eastAsia="Times New Roman"/>
          <w:sz w:val="30"/>
          <w:szCs w:val="30"/>
          <w:lang w:val="es-ES"/>
        </w:rPr>
        <w:br/>
        <w:t>"</w:t>
      </w:r>
      <w:r>
        <w:rPr>
          <w:rFonts w:eastAsia="Times New Roman"/>
          <w:b/>
          <w:bCs/>
          <w:sz w:val="30"/>
          <w:szCs w:val="30"/>
          <w:lang w:val="es-ES"/>
        </w:rPr>
        <w:t xml:space="preserve">Art. 3.- </w:t>
      </w:r>
      <w:r>
        <w:rPr>
          <w:rFonts w:eastAsia="Times New Roman"/>
          <w:sz w:val="30"/>
          <w:szCs w:val="30"/>
          <w:lang w:val="es-ES"/>
        </w:rPr>
        <w:t>Riesgos cubiertos.- El Seguro General Obligatorio protegerá a las personas afiliadas, en las condiciones establecidas en la presente le</w:t>
      </w:r>
      <w:r>
        <w:rPr>
          <w:rFonts w:eastAsia="Times New Roman"/>
          <w:sz w:val="30"/>
          <w:szCs w:val="30"/>
          <w:lang w:val="es-ES"/>
        </w:rPr>
        <w:t>y y demás normativa aplicable, de acuerdo a las características de la actividad realizada, en casos de:".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4. </w:t>
      </w:r>
      <w:r>
        <w:rPr>
          <w:rFonts w:eastAsia="Times New Roman"/>
          <w:sz w:val="30"/>
          <w:szCs w:val="30"/>
          <w:lang w:val="es-ES"/>
        </w:rPr>
        <w:t>Sustitúyase el segundo inciso al Artículo 8 por el siguiente:</w:t>
      </w:r>
      <w:r>
        <w:rPr>
          <w:rFonts w:eastAsia="Times New Roman"/>
          <w:sz w:val="30"/>
          <w:szCs w:val="30"/>
          <w:lang w:val="es-ES"/>
        </w:rPr>
        <w:br/>
      </w:r>
      <w:r>
        <w:rPr>
          <w:rFonts w:eastAsia="Times New Roman"/>
          <w:sz w:val="30"/>
          <w:szCs w:val="30"/>
          <w:lang w:val="es-ES"/>
        </w:rPr>
        <w:br/>
        <w:t>"Prohíbase la devolución de aportes a las personas afiliadas, excepto cuando al fal</w:t>
      </w:r>
      <w:r>
        <w:rPr>
          <w:rFonts w:eastAsia="Times New Roman"/>
          <w:sz w:val="30"/>
          <w:szCs w:val="30"/>
          <w:lang w:val="es-ES"/>
        </w:rPr>
        <w:t xml:space="preserve">lecimiento de la persona afiliada por no cumplir las condiciones relativas a los períodos previos de aportación, ésta no causare pensiones de viudedad y orfandad. En tales casos, las personas beneficiarías tendrán derecho a la devolución en partes iguales </w:t>
      </w:r>
      <w:r>
        <w:rPr>
          <w:rFonts w:eastAsia="Times New Roman"/>
          <w:sz w:val="30"/>
          <w:szCs w:val="30"/>
          <w:lang w:val="es-ES"/>
        </w:rPr>
        <w:t>de los aportes personales realizados.”.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5. </w:t>
      </w:r>
      <w:r>
        <w:rPr>
          <w:rFonts w:eastAsia="Times New Roman"/>
          <w:sz w:val="30"/>
          <w:szCs w:val="30"/>
          <w:lang w:val="es-ES"/>
        </w:rPr>
        <w:t>Añádase una nueva letra en el artículo 9 con el siguiente contenido: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“i. </w:t>
      </w:r>
      <w:r>
        <w:rPr>
          <w:rFonts w:eastAsia="Times New Roman"/>
          <w:sz w:val="30"/>
          <w:szCs w:val="30"/>
          <w:lang w:val="es-ES"/>
        </w:rPr>
        <w:t>Es persona que realiza trabajo no remunerado del hogar quien desarrolla de manera exclusiva tareas de cuidado del hogar sin percibir remun</w:t>
      </w:r>
      <w:r>
        <w:rPr>
          <w:rFonts w:eastAsia="Times New Roman"/>
          <w:sz w:val="30"/>
          <w:szCs w:val="30"/>
          <w:lang w:val="es-ES"/>
        </w:rPr>
        <w:t>eración o compensación económica alguna y, no desarrolla ninguna de las actividades contempladas en los literales anteriores.”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6. </w:t>
      </w:r>
      <w:r>
        <w:rPr>
          <w:rFonts w:eastAsia="Times New Roman"/>
          <w:sz w:val="30"/>
          <w:szCs w:val="30"/>
          <w:lang w:val="es-ES"/>
        </w:rPr>
        <w:t>Añádase una nueva letra al Artículo 10 con el siguiente texto:</w:t>
      </w:r>
      <w:r>
        <w:rPr>
          <w:rFonts w:eastAsia="Times New Roman"/>
          <w:sz w:val="30"/>
          <w:szCs w:val="30"/>
          <w:lang w:val="es-ES"/>
        </w:rPr>
        <w:br/>
      </w:r>
      <w:r>
        <w:rPr>
          <w:rFonts w:eastAsia="Times New Roman"/>
          <w:sz w:val="30"/>
          <w:szCs w:val="30"/>
          <w:lang w:val="es-ES"/>
        </w:rPr>
        <w:br/>
        <w:t>"La persona que realiza trabajo no remunerado del hogar estar</w:t>
      </w:r>
      <w:r>
        <w:rPr>
          <w:rFonts w:eastAsia="Times New Roman"/>
          <w:sz w:val="30"/>
          <w:szCs w:val="30"/>
          <w:lang w:val="es-ES"/>
        </w:rPr>
        <w:t xml:space="preserve">á protegida contra las contingencias de vejez, muerte e invalidez que produzca incapacidad permanente total y absoluta. La persona que </w:t>
      </w:r>
      <w:r>
        <w:rPr>
          <w:rFonts w:eastAsia="Times New Roman"/>
          <w:sz w:val="30"/>
          <w:szCs w:val="30"/>
          <w:lang w:val="es-ES"/>
        </w:rPr>
        <w:lastRenderedPageBreak/>
        <w:t>realiza trabajo no remunerado del hogar podrá aportar de forma voluntaria para la cobertura de la contingencia de cesantí</w:t>
      </w:r>
      <w:r>
        <w:rPr>
          <w:rFonts w:eastAsia="Times New Roman"/>
          <w:sz w:val="30"/>
          <w:szCs w:val="30"/>
          <w:lang w:val="es-ES"/>
        </w:rPr>
        <w:t>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7. </w:t>
      </w:r>
      <w:r>
        <w:rPr>
          <w:rFonts w:eastAsia="Times New Roman"/>
          <w:sz w:val="30"/>
          <w:szCs w:val="30"/>
          <w:lang w:val="es-ES"/>
        </w:rPr>
        <w:t>Sustitúyase el inciso primero del Artículo 11 por el siguiente:</w:t>
      </w:r>
      <w:r>
        <w:rPr>
          <w:rFonts w:eastAsia="Times New Roman"/>
          <w:sz w:val="30"/>
          <w:szCs w:val="30"/>
          <w:lang w:val="es-ES"/>
        </w:rPr>
        <w:br/>
      </w:r>
      <w:r>
        <w:rPr>
          <w:rFonts w:eastAsia="Times New Roman"/>
          <w:sz w:val="30"/>
          <w:szCs w:val="30"/>
          <w:lang w:val="es-ES"/>
        </w:rPr>
        <w:br/>
        <w:t xml:space="preserve">"Para efectos del cálculo de las aportaciones al Seguro General Obligatorio, se entenderá que la materia gravada es todo ingreso susceptible de apreciación pecuniaria, percibido por </w:t>
      </w:r>
      <w:r>
        <w:rPr>
          <w:rFonts w:eastAsia="Times New Roman"/>
          <w:sz w:val="30"/>
          <w:szCs w:val="30"/>
          <w:lang w:val="es-ES"/>
        </w:rPr>
        <w:t>la persona afiliada, o en caso del trabajo no remunerado del hogar, por su unidad económica familiar.".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8. </w:t>
      </w:r>
      <w:r>
        <w:rPr>
          <w:rFonts w:eastAsia="Times New Roman"/>
          <w:sz w:val="30"/>
          <w:szCs w:val="30"/>
          <w:lang w:val="es-ES"/>
        </w:rPr>
        <w:t>Sustitúyase el texto de las letras a) y b) del Artículo 12 por los siguientes:</w:t>
      </w:r>
      <w:r>
        <w:rPr>
          <w:rFonts w:eastAsia="Times New Roman"/>
          <w:sz w:val="30"/>
          <w:szCs w:val="30"/>
          <w:lang w:val="es-ES"/>
        </w:rPr>
        <w:br/>
      </w:r>
      <w:r>
        <w:rPr>
          <w:rFonts w:eastAsia="Times New Roman"/>
          <w:sz w:val="30"/>
          <w:szCs w:val="30"/>
          <w:lang w:val="es-ES"/>
        </w:rPr>
        <w:br/>
        <w:t>"</w:t>
      </w:r>
      <w:r>
        <w:rPr>
          <w:rFonts w:eastAsia="Times New Roman"/>
          <w:b/>
          <w:bCs/>
          <w:sz w:val="30"/>
          <w:szCs w:val="30"/>
          <w:lang w:val="es-ES"/>
        </w:rPr>
        <w:t xml:space="preserve">a) </w:t>
      </w:r>
      <w:r>
        <w:rPr>
          <w:rFonts w:eastAsia="Times New Roman"/>
          <w:sz w:val="30"/>
          <w:szCs w:val="30"/>
          <w:lang w:val="es-ES"/>
        </w:rPr>
        <w:t>Principio de Congruencia.- Todos los componentes del ingreso per</w:t>
      </w:r>
      <w:r>
        <w:rPr>
          <w:rFonts w:eastAsia="Times New Roman"/>
          <w:sz w:val="30"/>
          <w:szCs w:val="30"/>
          <w:lang w:val="es-ES"/>
        </w:rPr>
        <w:t>cibido por el afiliado o, en el caso del trabajo no remunerado del hogar, por la unidad económica familiar, que formen parte del cálculo y entrega de las prestaciones del Seguro General Obligatorio constituyen materia gravada para efectos del cálculo y rec</w:t>
      </w:r>
      <w:r>
        <w:rPr>
          <w:rFonts w:eastAsia="Times New Roman"/>
          <w:sz w:val="30"/>
          <w:szCs w:val="30"/>
          <w:lang w:val="es-ES"/>
        </w:rPr>
        <w:t>audación de las aportaciones.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 </w:t>
      </w:r>
      <w:r>
        <w:rPr>
          <w:rFonts w:eastAsia="Times New Roman"/>
          <w:sz w:val="30"/>
          <w:szCs w:val="30"/>
          <w:lang w:val="es-ES"/>
        </w:rPr>
        <w:t>Principio del Hecho Generador.- La realización de cualquier actividad remunerada o no por parte de las personas obligadas a solicitar la afiliación al Seguro General Obligatorio, según el artículo 2 de esta Ley, es el hech</w:t>
      </w:r>
      <w:r>
        <w:rPr>
          <w:rFonts w:eastAsia="Times New Roman"/>
          <w:sz w:val="30"/>
          <w:szCs w:val="30"/>
          <w:lang w:val="es-ES"/>
        </w:rPr>
        <w:t>o generador de las aportaciones a cada uno de los seguros sociales administrados por el IESS.”.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9. </w:t>
      </w:r>
      <w:r>
        <w:rPr>
          <w:rFonts w:eastAsia="Times New Roman"/>
          <w:sz w:val="30"/>
          <w:szCs w:val="30"/>
          <w:lang w:val="es-ES"/>
        </w:rPr>
        <w:t>Sustitúyase el texto del inciso segundo del Artículo 15 por el siguiente:</w:t>
      </w:r>
      <w:r>
        <w:rPr>
          <w:rFonts w:eastAsia="Times New Roman"/>
          <w:sz w:val="30"/>
          <w:szCs w:val="30"/>
          <w:lang w:val="es-ES"/>
        </w:rPr>
        <w:br/>
      </w:r>
      <w:r>
        <w:rPr>
          <w:rFonts w:eastAsia="Times New Roman"/>
          <w:sz w:val="30"/>
          <w:szCs w:val="30"/>
          <w:lang w:val="es-ES"/>
        </w:rPr>
        <w:br/>
        <w:t xml:space="preserve">"La aportación individual obligatoria del trabajador autónomo, el profesional en </w:t>
      </w:r>
      <w:r>
        <w:rPr>
          <w:rFonts w:eastAsia="Times New Roman"/>
          <w:sz w:val="30"/>
          <w:szCs w:val="30"/>
          <w:lang w:val="es-ES"/>
        </w:rPr>
        <w:t xml:space="preserve">libre ejercicio, el patrono o socio de un negocio, el dueño de una empresa unipersonal, el menor trabajador independiente, la persona que realiza trabajo no remunerado del hogar, y los demás asegurados obligados al régimen del Seguro Social Obligatorio en </w:t>
      </w:r>
      <w:r>
        <w:rPr>
          <w:rFonts w:eastAsia="Times New Roman"/>
          <w:sz w:val="30"/>
          <w:szCs w:val="30"/>
          <w:lang w:val="es-ES"/>
        </w:rPr>
        <w:t>virtud de leyes y decretos especiales, se calculará sobre la Base Presuntiva de Aportación (BPA), definida en el artículo 13 de esta Ley, en los porcentajes señalados en esta Ley y su ulterior variación periódica, con sujeción a los resultados de los estud</w:t>
      </w:r>
      <w:r>
        <w:rPr>
          <w:rFonts w:eastAsia="Times New Roman"/>
          <w:sz w:val="30"/>
          <w:szCs w:val="30"/>
          <w:lang w:val="es-ES"/>
        </w:rPr>
        <w:t xml:space="preserve">ios actuariales independientes, contratados por el lESS, que tomarán en cuenta la </w:t>
      </w:r>
      <w:r>
        <w:rPr>
          <w:rFonts w:eastAsia="Times New Roman"/>
          <w:sz w:val="30"/>
          <w:szCs w:val="30"/>
          <w:lang w:val="es-ES"/>
        </w:rPr>
        <w:lastRenderedPageBreak/>
        <w:t>situación socioeconómica de la persona afiliada, la naturaleza de las contingencias y los índices de siniestralidad de cada riesgo protegido.".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10. </w:t>
      </w:r>
      <w:r>
        <w:rPr>
          <w:rFonts w:eastAsia="Times New Roman"/>
          <w:sz w:val="30"/>
          <w:szCs w:val="30"/>
          <w:lang w:val="es-ES"/>
        </w:rPr>
        <w:t>Añádase el siguiente artí</w:t>
      </w:r>
      <w:r>
        <w:rPr>
          <w:rFonts w:eastAsia="Times New Roman"/>
          <w:sz w:val="30"/>
          <w:szCs w:val="30"/>
          <w:lang w:val="es-ES"/>
        </w:rPr>
        <w:t>culo innumerado a continuación del artículo 15 y deróguese el artículo 135: (…).”.</w:t>
      </w:r>
      <w:r>
        <w:rPr>
          <w:rFonts w:eastAsia="Times New Roman"/>
          <w:sz w:val="30"/>
          <w:szCs w:val="30"/>
          <w:lang w:val="es-ES"/>
        </w:rPr>
        <w:br/>
      </w:r>
      <w:r>
        <w:rPr>
          <w:rFonts w:eastAsia="Times New Roman"/>
          <w:sz w:val="30"/>
          <w:szCs w:val="30"/>
          <w:lang w:val="es-ES"/>
        </w:rPr>
        <w:br/>
        <w:t>"</w:t>
      </w:r>
      <w:r>
        <w:rPr>
          <w:rFonts w:eastAsia="Times New Roman"/>
          <w:b/>
          <w:bCs/>
          <w:sz w:val="30"/>
          <w:szCs w:val="30"/>
          <w:lang w:val="es-ES"/>
        </w:rPr>
        <w:t xml:space="preserve">Art. 15.1.- </w:t>
      </w:r>
      <w:r>
        <w:rPr>
          <w:rFonts w:eastAsia="Times New Roman"/>
          <w:sz w:val="30"/>
          <w:szCs w:val="30"/>
          <w:lang w:val="es-ES"/>
        </w:rPr>
        <w:t>Portabilidad de aportes.- Los aportes realizados en cualquiera de las modalidades de afiliación comprendidas en el Seguro General Obligatorio y en el régimen e</w:t>
      </w:r>
      <w:r>
        <w:rPr>
          <w:rFonts w:eastAsia="Times New Roman"/>
          <w:sz w:val="30"/>
          <w:szCs w:val="30"/>
          <w:lang w:val="es-ES"/>
        </w:rPr>
        <w:t xml:space="preserve">special del Seguro Social Campesino servirán para el cómputo de los períodos de aporte necesarios para acceder a las prestaciones económicas del Sistema. En tales casos, la determinación del monto de la pensión se realizará aplicando la fórmula de cálculo </w:t>
      </w:r>
      <w:r>
        <w:rPr>
          <w:rFonts w:eastAsia="Times New Roman"/>
          <w:sz w:val="30"/>
          <w:szCs w:val="30"/>
          <w:lang w:val="es-ES"/>
        </w:rPr>
        <w:t>que más beneficie a la persona afiliada o a sus derechohabientes.”</w:t>
      </w:r>
    </w:p>
    <w:p w:rsidR="00000000" w:rsidRDefault="003D5BA3">
      <w:pPr>
        <w:divId w:val="1697848736"/>
        <w:rPr>
          <w:rFonts w:eastAsia="Times New Roman"/>
          <w:sz w:val="30"/>
          <w:szCs w:val="30"/>
          <w:lang w:val="es-ES"/>
        </w:rPr>
      </w:pPr>
      <w:r>
        <w:rPr>
          <w:rFonts w:eastAsia="Times New Roman"/>
          <w:sz w:val="30"/>
          <w:szCs w:val="30"/>
          <w:lang w:val="es-ES"/>
        </w:rPr>
        <w:t>Art. 67.-</w:t>
      </w:r>
      <w:r>
        <w:rPr>
          <w:rFonts w:eastAsia="Times New Roman"/>
          <w:b/>
          <w:bCs/>
          <w:sz w:val="30"/>
          <w:szCs w:val="30"/>
          <w:lang w:val="es-ES"/>
        </w:rPr>
        <w:t xml:space="preserve"> </w:t>
      </w:r>
      <w:r>
        <w:rPr>
          <w:rFonts w:eastAsia="Times New Roman"/>
          <w:sz w:val="30"/>
          <w:szCs w:val="30"/>
          <w:lang w:val="es-ES"/>
        </w:rPr>
        <w:t>Efectúense las siguientes reformas en el Título Segundo del Libro Primero "Del Seguro General Obligatorio”: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1. </w:t>
      </w:r>
      <w:r>
        <w:rPr>
          <w:rFonts w:eastAsia="Times New Roman"/>
          <w:sz w:val="30"/>
          <w:szCs w:val="30"/>
          <w:lang w:val="es-ES"/>
        </w:rPr>
        <w:t>Sustitúyase el artículo 73 por el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“Art. 73.- Inscripció</w:t>
      </w:r>
      <w:r>
        <w:rPr>
          <w:rFonts w:eastAsia="Times New Roman"/>
          <w:b/>
          <w:bCs/>
          <w:sz w:val="30"/>
          <w:szCs w:val="30"/>
          <w:lang w:val="es-ES"/>
        </w:rPr>
        <w:t>n del afiliado y pago de aportes.-</w:t>
      </w:r>
      <w:r>
        <w:rPr>
          <w:rFonts w:eastAsia="Times New Roman"/>
          <w:sz w:val="30"/>
          <w:szCs w:val="30"/>
          <w:lang w:val="es-ES"/>
        </w:rPr>
        <w:br/>
      </w:r>
      <w:r>
        <w:rPr>
          <w:rFonts w:eastAsia="Times New Roman"/>
          <w:sz w:val="30"/>
          <w:szCs w:val="30"/>
          <w:lang w:val="es-ES"/>
        </w:rPr>
        <w:br/>
        <w:t xml:space="preserve">El empleador está obligado, bajo su responsabilidad y sin necesidad de reconvención, a inscribir al trabajador o servidor como afiliado del Seguro General Obligatorio desde el primer día de labor, y a remitir al IESS el </w:t>
      </w:r>
      <w:r>
        <w:rPr>
          <w:rFonts w:eastAsia="Times New Roman"/>
          <w:sz w:val="30"/>
          <w:szCs w:val="30"/>
          <w:lang w:val="es-ES"/>
        </w:rPr>
        <w:t>aviso de entrada dentro de los primeros quince (15) días, con excepción de los empleadores del sector agrícola que están exentos de remitir los avisos de entrada y de salida, acreditándose el tiempo de servicio de los trabajadores. El incumplimiento de est</w:t>
      </w:r>
      <w:r>
        <w:rPr>
          <w:rFonts w:eastAsia="Times New Roman"/>
          <w:sz w:val="30"/>
          <w:szCs w:val="30"/>
          <w:lang w:val="es-ES"/>
        </w:rPr>
        <w:t>a obligación será sancionado de conformidad con el Reglamento General de Responsabilidad Patronal. El empleador dará aviso al IESS de la modificación del sueldo o salario, la enfermedad, la separación del trabajador, u otra novedad relevante para la histor</w:t>
      </w:r>
      <w:r>
        <w:rPr>
          <w:rFonts w:eastAsia="Times New Roman"/>
          <w:sz w:val="30"/>
          <w:szCs w:val="30"/>
          <w:lang w:val="es-ES"/>
        </w:rPr>
        <w:t>ia laboral del asegurado, dentro del término de tres (3) días posteriores a la ocurrencia del hecho.</w:t>
      </w:r>
      <w:r>
        <w:rPr>
          <w:rFonts w:eastAsia="Times New Roman"/>
          <w:sz w:val="30"/>
          <w:szCs w:val="30"/>
          <w:lang w:val="es-ES"/>
        </w:rPr>
        <w:br/>
      </w:r>
      <w:r>
        <w:rPr>
          <w:rFonts w:eastAsia="Times New Roman"/>
          <w:sz w:val="30"/>
          <w:szCs w:val="30"/>
          <w:lang w:val="es-ES"/>
        </w:rPr>
        <w:br/>
        <w:t>Las personas que realizan trabajo no remunerado del hogar serán consideradas afiliadas desde la fecha de su solicitud de afiliación. Una vez afiliadas deb</w:t>
      </w:r>
      <w:r>
        <w:rPr>
          <w:rFonts w:eastAsia="Times New Roman"/>
          <w:sz w:val="30"/>
          <w:szCs w:val="30"/>
          <w:lang w:val="es-ES"/>
        </w:rPr>
        <w:t xml:space="preserve">erán mantener actualizada la información relativa al lugar de trabajo y a su situación socioeconómica, sin perjuicio de las </w:t>
      </w:r>
      <w:r>
        <w:rPr>
          <w:rFonts w:eastAsia="Times New Roman"/>
          <w:sz w:val="30"/>
          <w:szCs w:val="30"/>
          <w:lang w:val="es-ES"/>
        </w:rPr>
        <w:lastRenderedPageBreak/>
        <w:t>verificaciones que realice el Instituto Ecuatoriano de Seguridad Social.</w:t>
      </w:r>
      <w:r>
        <w:rPr>
          <w:rFonts w:eastAsia="Times New Roman"/>
          <w:sz w:val="30"/>
          <w:szCs w:val="30"/>
          <w:lang w:val="es-ES"/>
        </w:rPr>
        <w:br/>
      </w:r>
      <w:r>
        <w:rPr>
          <w:rFonts w:eastAsia="Times New Roman"/>
          <w:sz w:val="30"/>
          <w:szCs w:val="30"/>
          <w:lang w:val="es-ES"/>
        </w:rPr>
        <w:br/>
        <w:t>El afiliado está obligado a presentar su cédula de ciudada</w:t>
      </w:r>
      <w:r>
        <w:rPr>
          <w:rFonts w:eastAsia="Times New Roman"/>
          <w:sz w:val="30"/>
          <w:szCs w:val="30"/>
          <w:lang w:val="es-ES"/>
        </w:rPr>
        <w:t>nía o identidad para todo trámite o solicitud de prestación ante el Instituto Ecuatoriano de Seguridad Social.</w:t>
      </w:r>
      <w:r>
        <w:rPr>
          <w:rFonts w:eastAsia="Times New Roman"/>
          <w:sz w:val="30"/>
          <w:szCs w:val="30"/>
          <w:lang w:val="es-ES"/>
        </w:rPr>
        <w:br/>
      </w:r>
      <w:r>
        <w:rPr>
          <w:rFonts w:eastAsia="Times New Roman"/>
          <w:sz w:val="30"/>
          <w:szCs w:val="30"/>
          <w:lang w:val="es-ES"/>
        </w:rPr>
        <w:br/>
        <w:t>El empleador, la persona que realiza trabajo del hogar no remunerado y el afiliado sin relación de dependencia están obligados, sin necesidad de</w:t>
      </w:r>
      <w:r>
        <w:rPr>
          <w:rFonts w:eastAsia="Times New Roman"/>
          <w:sz w:val="30"/>
          <w:szCs w:val="30"/>
          <w:lang w:val="es-ES"/>
        </w:rPr>
        <w:t xml:space="preserve"> reconvención previa cuando corresponda, a pagar las aportaciones del Seguro General Obligatorio dentro del plazo de quince (15) días posteriores al mes que correspondan los aportes. En caso de incumplimiento, serán sujetos de mora sin perjuicio de la resp</w:t>
      </w:r>
      <w:r>
        <w:rPr>
          <w:rFonts w:eastAsia="Times New Roman"/>
          <w:sz w:val="30"/>
          <w:szCs w:val="30"/>
          <w:lang w:val="es-ES"/>
        </w:rPr>
        <w:t>onsabilidad patronal a que hubiere lugar, con sujeción a esta Ley.</w:t>
      </w:r>
      <w:r>
        <w:rPr>
          <w:rFonts w:eastAsia="Times New Roman"/>
          <w:sz w:val="30"/>
          <w:szCs w:val="30"/>
          <w:lang w:val="es-ES"/>
        </w:rPr>
        <w:br/>
      </w:r>
      <w:r>
        <w:rPr>
          <w:rFonts w:eastAsia="Times New Roman"/>
          <w:sz w:val="30"/>
          <w:szCs w:val="30"/>
          <w:lang w:val="es-ES"/>
        </w:rPr>
        <w:br/>
        <w:t>Se excluye del cobro de multas por concepto de moras e intereses así como de responsabilidad patronal, a las personas que realizan trabajo no remunerado del hogar y a los miembros de la un</w:t>
      </w:r>
      <w:r>
        <w:rPr>
          <w:rFonts w:eastAsia="Times New Roman"/>
          <w:sz w:val="30"/>
          <w:szCs w:val="30"/>
          <w:lang w:val="es-ES"/>
        </w:rPr>
        <w:t>idad económica familiar.</w:t>
      </w:r>
      <w:r>
        <w:rPr>
          <w:rFonts w:eastAsia="Times New Roman"/>
          <w:sz w:val="30"/>
          <w:szCs w:val="30"/>
          <w:lang w:val="es-ES"/>
        </w:rPr>
        <w:br/>
      </w:r>
      <w:r>
        <w:rPr>
          <w:rFonts w:eastAsia="Times New Roman"/>
          <w:sz w:val="30"/>
          <w:szCs w:val="30"/>
          <w:lang w:val="es-ES"/>
        </w:rPr>
        <w:br/>
        <w:t>En cada circunscripción territorial, la Dirección Provincial del IESS está obligada a recaudar las aportaciones al Seguro General Obligatorio, personales y patronales, que paguen los afiliados y los empleadores, directamente o a t</w:t>
      </w:r>
      <w:r>
        <w:rPr>
          <w:rFonts w:eastAsia="Times New Roman"/>
          <w:sz w:val="30"/>
          <w:szCs w:val="30"/>
          <w:lang w:val="es-ES"/>
        </w:rPr>
        <w:t>ravés del sistema bancario.”.</w:t>
      </w:r>
    </w:p>
    <w:p w:rsidR="00000000" w:rsidRDefault="003D5BA3">
      <w:pPr>
        <w:divId w:val="223150653"/>
        <w:rPr>
          <w:rFonts w:eastAsia="Times New Roman"/>
          <w:sz w:val="30"/>
          <w:szCs w:val="30"/>
          <w:lang w:val="es-ES"/>
        </w:rPr>
      </w:pPr>
      <w:r>
        <w:rPr>
          <w:rFonts w:eastAsia="Times New Roman"/>
          <w:sz w:val="30"/>
          <w:szCs w:val="30"/>
          <w:lang w:val="es-ES"/>
        </w:rPr>
        <w:t>Art. 68.-</w:t>
      </w:r>
      <w:r>
        <w:rPr>
          <w:rFonts w:eastAsia="Times New Roman"/>
          <w:b/>
          <w:bCs/>
          <w:sz w:val="30"/>
          <w:szCs w:val="30"/>
          <w:lang w:val="es-ES"/>
        </w:rPr>
        <w:t xml:space="preserve"> </w:t>
      </w:r>
      <w:r>
        <w:rPr>
          <w:rFonts w:eastAsia="Times New Roman"/>
          <w:sz w:val="30"/>
          <w:szCs w:val="30"/>
          <w:lang w:val="es-ES"/>
        </w:rPr>
        <w:t>Añádase a continuación del Título IV “Del Régimen de Ahorro Obligatorio” el siguiente Título innumerado con Capítulos y Artículos innumerados que se señalan a continuación:</w:t>
      </w:r>
      <w:r>
        <w:rPr>
          <w:rFonts w:eastAsia="Times New Roman"/>
          <w:sz w:val="30"/>
          <w:szCs w:val="30"/>
          <w:lang w:val="es-ES"/>
        </w:rPr>
        <w:br/>
      </w:r>
      <w:r>
        <w:rPr>
          <w:rFonts w:eastAsia="Times New Roman"/>
          <w:sz w:val="30"/>
          <w:szCs w:val="30"/>
          <w:lang w:val="es-ES"/>
        </w:rPr>
        <w:br/>
        <w:t>“</w:t>
      </w:r>
      <w:r>
        <w:rPr>
          <w:rFonts w:eastAsia="Times New Roman"/>
          <w:b/>
          <w:bCs/>
          <w:sz w:val="30"/>
          <w:szCs w:val="30"/>
          <w:lang w:val="es-ES"/>
        </w:rPr>
        <w:t>Título (…)</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Del Régimen de Pensiones del </w:t>
      </w:r>
      <w:r>
        <w:rPr>
          <w:rFonts w:eastAsia="Times New Roman"/>
          <w:b/>
          <w:bCs/>
          <w:sz w:val="30"/>
          <w:szCs w:val="30"/>
          <w:lang w:val="es-ES"/>
        </w:rPr>
        <w:t>trabajo no remunerado del hogar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Capítulo I</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Disposiciones generales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Art. …: Condiciones generales de acceso a las pensiones</w:t>
      </w:r>
      <w:r>
        <w:rPr>
          <w:rFonts w:eastAsia="Times New Roman"/>
          <w:sz w:val="30"/>
          <w:szCs w:val="30"/>
          <w:lang w:val="es-ES"/>
        </w:rPr>
        <w:t>.- Las personas que realicen trabajo del hogar no remunerado, deberán estar afiliadas, en alta y al corriente de pago de sus obligaciones con el Sistema, al momento de producirse la contingencia.</w:t>
      </w:r>
      <w:r>
        <w:rPr>
          <w:rFonts w:eastAsia="Times New Roman"/>
          <w:sz w:val="30"/>
          <w:szCs w:val="30"/>
          <w:lang w:val="es-ES"/>
        </w:rPr>
        <w:br/>
      </w:r>
      <w:r>
        <w:rPr>
          <w:rFonts w:eastAsia="Times New Roman"/>
          <w:sz w:val="30"/>
          <w:szCs w:val="30"/>
          <w:lang w:val="es-ES"/>
        </w:rPr>
        <w:lastRenderedPageBreak/>
        <w:br/>
      </w:r>
      <w:r>
        <w:rPr>
          <w:rFonts w:eastAsia="Times New Roman"/>
          <w:b/>
          <w:bCs/>
          <w:sz w:val="30"/>
          <w:szCs w:val="30"/>
          <w:lang w:val="es-ES"/>
        </w:rPr>
        <w:t xml:space="preserve">Art. …: Base de aportación.- </w:t>
      </w:r>
      <w:r>
        <w:rPr>
          <w:rFonts w:eastAsia="Times New Roman"/>
          <w:sz w:val="30"/>
          <w:szCs w:val="30"/>
          <w:lang w:val="es-ES"/>
        </w:rPr>
        <w:t>Las bases de aportación para l</w:t>
      </w:r>
      <w:r>
        <w:rPr>
          <w:rFonts w:eastAsia="Times New Roman"/>
          <w:sz w:val="30"/>
          <w:szCs w:val="30"/>
          <w:lang w:val="es-ES"/>
        </w:rPr>
        <w:t>as personas que realizan trabajo no remunerado del hogar serán las siguientes: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 </w:t>
      </w:r>
      <w:r>
        <w:rPr>
          <w:rFonts w:eastAsia="Times New Roman"/>
          <w:sz w:val="30"/>
          <w:szCs w:val="30"/>
          <w:lang w:val="es-ES"/>
        </w:rPr>
        <w:t>Cuando la unidad económica familiar obtenga ingresos inferiores al 50% del salario básico unificado, el aporte se realizará sobre la base del veinticinco por ciento (25%) de</w:t>
      </w:r>
      <w:r>
        <w:rPr>
          <w:rFonts w:eastAsia="Times New Roman"/>
          <w:sz w:val="30"/>
          <w:szCs w:val="30"/>
          <w:lang w:val="es-ES"/>
        </w:rPr>
        <w:t>l salario básico unificado.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 </w:t>
      </w:r>
      <w:r>
        <w:rPr>
          <w:rFonts w:eastAsia="Times New Roman"/>
          <w:sz w:val="30"/>
          <w:szCs w:val="30"/>
          <w:lang w:val="es-ES"/>
        </w:rPr>
        <w:t>Cuando la unidad económica familiar obtenga ingresos iguales o superiores al cincuenta (50%) e inferiores al cien (100%) del salario básico unificado, el aporte se realizará sobre la base del cincuenta por ciento (50%) del s</w:t>
      </w:r>
      <w:r>
        <w:rPr>
          <w:rFonts w:eastAsia="Times New Roman"/>
          <w:sz w:val="30"/>
          <w:szCs w:val="30"/>
          <w:lang w:val="es-ES"/>
        </w:rPr>
        <w:t>alario básico unificado.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 </w:t>
      </w:r>
      <w:r>
        <w:rPr>
          <w:rFonts w:eastAsia="Times New Roman"/>
          <w:sz w:val="30"/>
          <w:szCs w:val="30"/>
          <w:lang w:val="es-ES"/>
        </w:rPr>
        <w:t>Cuando la unidad económica familiar obtenga ingresos iguales o superiores al cien (100%) e inferiores al ciento cincuenta (150%) del salario básico unificado, el aporte se realizará sobre la base del setenta y cinco (75%) del s</w:t>
      </w:r>
      <w:r>
        <w:rPr>
          <w:rFonts w:eastAsia="Times New Roman"/>
          <w:sz w:val="30"/>
          <w:szCs w:val="30"/>
          <w:lang w:val="es-ES"/>
        </w:rPr>
        <w:t>alario básico unificado.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d. </w:t>
      </w:r>
      <w:r>
        <w:rPr>
          <w:rFonts w:eastAsia="Times New Roman"/>
          <w:sz w:val="30"/>
          <w:szCs w:val="30"/>
          <w:lang w:val="es-ES"/>
        </w:rPr>
        <w:t>Cuando la unidad económica familiar obtenga ingresos iguales o superiores al ciento cincuenta (150%) por ciento del salario básico unificado, el aporte se realizará sobre la base del cien por ciento (100%) o más del salario bás</w:t>
      </w:r>
      <w:r>
        <w:rPr>
          <w:rFonts w:eastAsia="Times New Roman"/>
          <w:sz w:val="30"/>
          <w:szCs w:val="30"/>
          <w:lang w:val="es-ES"/>
        </w:rPr>
        <w:t>ico unificado.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 Base de cálculo.- </w:t>
      </w:r>
      <w:r>
        <w:rPr>
          <w:rFonts w:eastAsia="Times New Roman"/>
          <w:sz w:val="30"/>
          <w:szCs w:val="30"/>
          <w:lang w:val="es-ES"/>
        </w:rPr>
        <w:t>La base de cálculo para las pensiones de las personas que realizan trabajo del hogar no remunerado será el promedio de todas las bases de aportación registradas desde el año 2003, actualizadas con la inflación.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Ar</w:t>
      </w:r>
      <w:r>
        <w:rPr>
          <w:rFonts w:eastAsia="Times New Roman"/>
          <w:b/>
          <w:bCs/>
          <w:sz w:val="30"/>
          <w:szCs w:val="30"/>
          <w:lang w:val="es-ES"/>
        </w:rPr>
        <w:t xml:space="preserve">t. …: Subsidio del Estado.- </w:t>
      </w:r>
      <w:r>
        <w:rPr>
          <w:rFonts w:eastAsia="Times New Roman"/>
          <w:sz w:val="30"/>
          <w:szCs w:val="30"/>
          <w:lang w:val="es-ES"/>
        </w:rPr>
        <w:t>El Estado determinará anualmente en el Presupuesto General del Estado el monto que destinará para subsidiar el porcentaje de aportación individual de las personas que realizan trabajo no remunerado del hogar, en función de la si</w:t>
      </w:r>
      <w:r>
        <w:rPr>
          <w:rFonts w:eastAsia="Times New Roman"/>
          <w:sz w:val="30"/>
          <w:szCs w:val="30"/>
          <w:lang w:val="es-ES"/>
        </w:rPr>
        <w:t>tuación socioeconómica de la unidad económica familiar, en los términos establecidos en la presente Ley y en el Código de Planificación y Finanzas Públicas.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Capítulo II</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De la pensión por incapacidad permanente total y absoluta</w:t>
      </w:r>
      <w:r>
        <w:rPr>
          <w:rFonts w:eastAsia="Times New Roman"/>
          <w:sz w:val="30"/>
          <w:szCs w:val="30"/>
          <w:lang w:val="es-ES"/>
        </w:rPr>
        <w:br/>
      </w:r>
      <w:r>
        <w:rPr>
          <w:rFonts w:eastAsia="Times New Roman"/>
          <w:sz w:val="30"/>
          <w:szCs w:val="30"/>
          <w:lang w:val="es-ES"/>
        </w:rPr>
        <w:lastRenderedPageBreak/>
        <w:br/>
      </w:r>
      <w:r>
        <w:rPr>
          <w:rFonts w:eastAsia="Times New Roman"/>
          <w:b/>
          <w:bCs/>
          <w:sz w:val="30"/>
          <w:szCs w:val="30"/>
          <w:lang w:val="es-ES"/>
        </w:rPr>
        <w:t>Art. …: Condiciones especí</w:t>
      </w:r>
      <w:r>
        <w:rPr>
          <w:rFonts w:eastAsia="Times New Roman"/>
          <w:b/>
          <w:bCs/>
          <w:sz w:val="30"/>
          <w:szCs w:val="30"/>
          <w:lang w:val="es-ES"/>
        </w:rPr>
        <w:t>ficas de acceso</w:t>
      </w:r>
      <w:r>
        <w:rPr>
          <w:rFonts w:eastAsia="Times New Roman"/>
          <w:sz w:val="30"/>
          <w:szCs w:val="30"/>
          <w:lang w:val="es-ES"/>
        </w:rPr>
        <w:t>.- La persona que realiza trabajo del hogar no remunerado, además de cumplir con las condiciones generales de acceso, deberá en el momento de la calificación de la incapacidad permanente haber realizado al menos:</w:t>
      </w:r>
      <w:r>
        <w:rPr>
          <w:rFonts w:eastAsia="Times New Roman"/>
          <w:sz w:val="30"/>
          <w:szCs w:val="30"/>
          <w:lang w:val="es-ES"/>
        </w:rPr>
        <w:br/>
      </w:r>
      <w:r>
        <w:rPr>
          <w:rFonts w:eastAsia="Times New Roman"/>
          <w:sz w:val="30"/>
          <w:szCs w:val="30"/>
          <w:lang w:val="es-ES"/>
        </w:rPr>
        <w:br/>
        <w:t>Seis (6) aportaciones mensu</w:t>
      </w:r>
      <w:r>
        <w:rPr>
          <w:rFonts w:eastAsia="Times New Roman"/>
          <w:sz w:val="30"/>
          <w:szCs w:val="30"/>
          <w:lang w:val="es-ES"/>
        </w:rPr>
        <w:t>ales para las personas que tengan entre 15 y 25 años de edad;</w:t>
      </w:r>
      <w:r>
        <w:rPr>
          <w:rFonts w:eastAsia="Times New Roman"/>
          <w:sz w:val="30"/>
          <w:szCs w:val="30"/>
          <w:lang w:val="es-ES"/>
        </w:rPr>
        <w:br/>
      </w:r>
      <w:r>
        <w:rPr>
          <w:rFonts w:eastAsia="Times New Roman"/>
          <w:sz w:val="30"/>
          <w:szCs w:val="30"/>
          <w:lang w:val="es-ES"/>
        </w:rPr>
        <w:br/>
        <w:t>Treinta y seis (36) aportaciones mensuales para las personas que tengan entre 26 y 45 años de edad.</w:t>
      </w:r>
      <w:r>
        <w:rPr>
          <w:rFonts w:eastAsia="Times New Roman"/>
          <w:sz w:val="30"/>
          <w:szCs w:val="30"/>
          <w:lang w:val="es-ES"/>
        </w:rPr>
        <w:br/>
      </w:r>
      <w:r>
        <w:rPr>
          <w:rFonts w:eastAsia="Times New Roman"/>
          <w:sz w:val="30"/>
          <w:szCs w:val="30"/>
          <w:lang w:val="es-ES"/>
        </w:rPr>
        <w:br/>
        <w:t>Sesenta (60) aportaciones mensuales para las personas a partir de 46 años de edad.</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 </w:t>
      </w:r>
      <w:r>
        <w:rPr>
          <w:rFonts w:eastAsia="Times New Roman"/>
          <w:b/>
          <w:bCs/>
          <w:sz w:val="30"/>
          <w:szCs w:val="30"/>
          <w:lang w:val="es-ES"/>
        </w:rPr>
        <w:t xml:space="preserve">Monto de la pensión por incapacidad permanente total.- </w:t>
      </w:r>
      <w:r>
        <w:rPr>
          <w:rFonts w:eastAsia="Times New Roman"/>
          <w:sz w:val="30"/>
          <w:szCs w:val="30"/>
          <w:lang w:val="es-ES"/>
        </w:rPr>
        <w:t>La pensión por incapacidad permanente total consistirá en una pensión mensual equivalente a:</w:t>
      </w:r>
      <w:r>
        <w:rPr>
          <w:rFonts w:eastAsia="Times New Roman"/>
          <w:sz w:val="30"/>
          <w:szCs w:val="30"/>
          <w:lang w:val="es-ES"/>
        </w:rPr>
        <w:br/>
      </w:r>
      <w:r>
        <w:rPr>
          <w:rFonts w:eastAsia="Times New Roman"/>
          <w:sz w:val="30"/>
          <w:szCs w:val="30"/>
          <w:lang w:val="es-ES"/>
        </w:rPr>
        <w:br/>
        <w:t>a. Cuando la unidad económica familiar obtenga ingresos inferiores al cincuenta por ciento (50%) del salari</w:t>
      </w:r>
      <w:r>
        <w:rPr>
          <w:rFonts w:eastAsia="Times New Roman"/>
          <w:sz w:val="30"/>
          <w:szCs w:val="30"/>
          <w:lang w:val="es-ES"/>
        </w:rPr>
        <w:t>o básico unificado, ochenta por ciento (80%) de la base de cálculo. En todo caso, la pensión mínima será equivalente a setenta dólares (USD 70) dólares.</w:t>
      </w:r>
      <w:r>
        <w:rPr>
          <w:rFonts w:eastAsia="Times New Roman"/>
          <w:sz w:val="30"/>
          <w:szCs w:val="30"/>
          <w:lang w:val="es-ES"/>
        </w:rPr>
        <w:br/>
      </w:r>
      <w:r>
        <w:rPr>
          <w:rFonts w:eastAsia="Times New Roman"/>
          <w:sz w:val="30"/>
          <w:szCs w:val="30"/>
          <w:lang w:val="es-ES"/>
        </w:rPr>
        <w:br/>
        <w:t>b. Cuando la unidad económica familiar obtenga ingresos iguales o superiores al cincuenta (50%) e infe</w:t>
      </w:r>
      <w:r>
        <w:rPr>
          <w:rFonts w:eastAsia="Times New Roman"/>
          <w:sz w:val="30"/>
          <w:szCs w:val="30"/>
          <w:lang w:val="es-ES"/>
        </w:rPr>
        <w:t>riores al cien por ciento (100%) del salario básico unificado, sesenta por ciento (60%) de la base de cálculo. En todo caso, la pensión mínima será equivalente a ciento seis (USD 106) dólares.</w:t>
      </w:r>
      <w:r>
        <w:rPr>
          <w:rFonts w:eastAsia="Times New Roman"/>
          <w:sz w:val="30"/>
          <w:szCs w:val="30"/>
          <w:lang w:val="es-ES"/>
        </w:rPr>
        <w:br/>
      </w:r>
      <w:r>
        <w:rPr>
          <w:rFonts w:eastAsia="Times New Roman"/>
          <w:sz w:val="30"/>
          <w:szCs w:val="30"/>
          <w:lang w:val="es-ES"/>
        </w:rPr>
        <w:br/>
        <w:t>c. Cuando la unidad económica familiar obtenga ingresos iguale</w:t>
      </w:r>
      <w:r>
        <w:rPr>
          <w:rFonts w:eastAsia="Times New Roman"/>
          <w:sz w:val="30"/>
          <w:szCs w:val="30"/>
          <w:lang w:val="es-ES"/>
        </w:rPr>
        <w:t>s o superiores al cien por ciento (100%) e inferiores al ciento cincuenta por ciento (150%) del salario básico unificado, cincuenta y cinco por ciento (55%) de la base de cálculo. En todo caso, la pensión mínima será equivalente a ciento cuarenta y seis (U</w:t>
      </w:r>
      <w:r>
        <w:rPr>
          <w:rFonts w:eastAsia="Times New Roman"/>
          <w:sz w:val="30"/>
          <w:szCs w:val="30"/>
          <w:lang w:val="es-ES"/>
        </w:rPr>
        <w:t>SD 146) dólares.</w:t>
      </w:r>
      <w:r>
        <w:rPr>
          <w:rFonts w:eastAsia="Times New Roman"/>
          <w:sz w:val="30"/>
          <w:szCs w:val="30"/>
          <w:lang w:val="es-ES"/>
        </w:rPr>
        <w:br/>
      </w:r>
      <w:r>
        <w:rPr>
          <w:rFonts w:eastAsia="Times New Roman"/>
          <w:sz w:val="30"/>
          <w:szCs w:val="30"/>
          <w:lang w:val="es-ES"/>
        </w:rPr>
        <w:br/>
        <w:t>d. Cuando la unidad económica familiar obtenga ingresos iguales o superiores al ciento cincuenta por ciento (150%), cincuenta y cinco por ciento (55%) de la base de cálculo. En todo caso, la pensión mínima será equivalente a ciento novent</w:t>
      </w:r>
      <w:r>
        <w:rPr>
          <w:rFonts w:eastAsia="Times New Roman"/>
          <w:sz w:val="30"/>
          <w:szCs w:val="30"/>
          <w:lang w:val="es-ES"/>
        </w:rPr>
        <w:t>a y cuatro (USD 194) dólares.</w:t>
      </w:r>
      <w:r>
        <w:rPr>
          <w:rFonts w:eastAsia="Times New Roman"/>
          <w:sz w:val="30"/>
          <w:szCs w:val="30"/>
          <w:lang w:val="es-ES"/>
        </w:rPr>
        <w:br/>
      </w:r>
      <w:r>
        <w:rPr>
          <w:rFonts w:eastAsia="Times New Roman"/>
          <w:sz w:val="30"/>
          <w:szCs w:val="30"/>
          <w:lang w:val="es-ES"/>
        </w:rPr>
        <w:lastRenderedPageBreak/>
        <w:br/>
      </w:r>
      <w:r>
        <w:rPr>
          <w:rFonts w:eastAsia="Times New Roman"/>
          <w:b/>
          <w:bCs/>
          <w:sz w:val="30"/>
          <w:szCs w:val="30"/>
          <w:lang w:val="es-ES"/>
        </w:rPr>
        <w:t xml:space="preserve">Art. …: Monto de la pensión por incapacidad permanente absoluta.- </w:t>
      </w:r>
      <w:r>
        <w:rPr>
          <w:rFonts w:eastAsia="Times New Roman"/>
          <w:sz w:val="30"/>
          <w:szCs w:val="30"/>
          <w:lang w:val="es-ES"/>
        </w:rPr>
        <w:t>La pensión por incapacidad permanente absoluta consistirá en una pensión mensual equivalente a:</w:t>
      </w:r>
      <w:r>
        <w:rPr>
          <w:rFonts w:eastAsia="Times New Roman"/>
          <w:sz w:val="30"/>
          <w:szCs w:val="30"/>
          <w:lang w:val="es-ES"/>
        </w:rPr>
        <w:br/>
      </w:r>
      <w:r>
        <w:rPr>
          <w:rFonts w:eastAsia="Times New Roman"/>
          <w:sz w:val="30"/>
          <w:szCs w:val="30"/>
          <w:lang w:val="es-ES"/>
        </w:rPr>
        <w:br/>
        <w:t>a. Cuando la unidad económica familiar obtenga ingresos inferi</w:t>
      </w:r>
      <w:r>
        <w:rPr>
          <w:rFonts w:eastAsia="Times New Roman"/>
          <w:sz w:val="30"/>
          <w:szCs w:val="30"/>
          <w:lang w:val="es-ES"/>
        </w:rPr>
        <w:t>ores al cincuenta por ciento (50%) del salario básico unificado, noventa por ciento (90%) de la base de cálculo. En todo caso, la pensión mínima será equivalente a setenta y nueve (USD 79) dólares.</w:t>
      </w:r>
      <w:r>
        <w:rPr>
          <w:rFonts w:eastAsia="Times New Roman"/>
          <w:sz w:val="30"/>
          <w:szCs w:val="30"/>
          <w:lang w:val="es-ES"/>
        </w:rPr>
        <w:br/>
      </w:r>
      <w:r>
        <w:rPr>
          <w:rFonts w:eastAsia="Times New Roman"/>
          <w:sz w:val="30"/>
          <w:szCs w:val="30"/>
          <w:lang w:val="es-ES"/>
        </w:rPr>
        <w:br/>
        <w:t>b. Cuando la unidad económica familiar obtenga ingresos i</w:t>
      </w:r>
      <w:r>
        <w:rPr>
          <w:rFonts w:eastAsia="Times New Roman"/>
          <w:sz w:val="30"/>
          <w:szCs w:val="30"/>
          <w:lang w:val="es-ES"/>
        </w:rPr>
        <w:t>guales o superiores al cincuenta (50%) e inferiores al cien por ciento (100%) del salario básico unificado, sesenta y cinco por ciento (65%) de la base de cálculo. En todo caso, la pensión mínima será equivalente a ciento quince (USD 115) dólares.</w:t>
      </w:r>
      <w:r>
        <w:rPr>
          <w:rFonts w:eastAsia="Times New Roman"/>
          <w:sz w:val="30"/>
          <w:szCs w:val="30"/>
          <w:lang w:val="es-ES"/>
        </w:rPr>
        <w:br/>
      </w:r>
      <w:r>
        <w:rPr>
          <w:rFonts w:eastAsia="Times New Roman"/>
          <w:sz w:val="30"/>
          <w:szCs w:val="30"/>
          <w:lang w:val="es-ES"/>
        </w:rPr>
        <w:br/>
        <w:t>c. Cuan</w:t>
      </w:r>
      <w:r>
        <w:rPr>
          <w:rFonts w:eastAsia="Times New Roman"/>
          <w:sz w:val="30"/>
          <w:szCs w:val="30"/>
          <w:lang w:val="es-ES"/>
        </w:rPr>
        <w:t>do la unidad económica familiar obtenga ingresos iguales o superiores al cien por ciento (100%) e inferiores al ciento cincuenta por ciento (150%) del salario básico unificado, sesenta y dos punto cinco por ciento (62.5%) de la base de cálculo. En todo cas</w:t>
      </w:r>
      <w:r>
        <w:rPr>
          <w:rFonts w:eastAsia="Times New Roman"/>
          <w:sz w:val="30"/>
          <w:szCs w:val="30"/>
          <w:lang w:val="es-ES"/>
        </w:rPr>
        <w:t>o, la pensión mínima será equivalente a ciento sesenta y cinco (USD 165) dólares.</w:t>
      </w:r>
      <w:r>
        <w:rPr>
          <w:rFonts w:eastAsia="Times New Roman"/>
          <w:sz w:val="30"/>
          <w:szCs w:val="30"/>
          <w:lang w:val="es-ES"/>
        </w:rPr>
        <w:br/>
      </w:r>
      <w:r>
        <w:rPr>
          <w:rFonts w:eastAsia="Times New Roman"/>
          <w:sz w:val="30"/>
          <w:szCs w:val="30"/>
          <w:lang w:val="es-ES"/>
        </w:rPr>
        <w:br/>
        <w:t>d. Cuando la unidad económica familiar obtenga ingresos iguales o superiores al ciento cincuenta por ciento (150%), sesenta y dos punto cinco por ciento (62.5%) de la base d</w:t>
      </w:r>
      <w:r>
        <w:rPr>
          <w:rFonts w:eastAsia="Times New Roman"/>
          <w:sz w:val="30"/>
          <w:szCs w:val="30"/>
          <w:lang w:val="es-ES"/>
        </w:rPr>
        <w:t>e cálculo. En todo caso, la pensión mínima será equivalente a doscientos veintiún (USD 221) dólares.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 Derecho de opción.- </w:t>
      </w:r>
      <w:r>
        <w:rPr>
          <w:rFonts w:eastAsia="Times New Roman"/>
          <w:sz w:val="30"/>
          <w:szCs w:val="30"/>
          <w:lang w:val="es-ES"/>
        </w:rPr>
        <w:t>Cuando la persona que realiza trabajo no remunerado del hogar sea declarada en situación de incapacidad permanente total o abso</w:t>
      </w:r>
      <w:r>
        <w:rPr>
          <w:rFonts w:eastAsia="Times New Roman"/>
          <w:sz w:val="30"/>
          <w:szCs w:val="30"/>
          <w:lang w:val="es-ES"/>
        </w:rPr>
        <w:t>luta y al mismo tiempo alcance los requisitos para acceder a la pensión de jubilación deberá optar por una de estas pensiones.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Capítulo III</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De la pensión por jubilación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 Condiciones específicas de acceso.- </w:t>
      </w:r>
      <w:r>
        <w:rPr>
          <w:rFonts w:eastAsia="Times New Roman"/>
          <w:sz w:val="30"/>
          <w:szCs w:val="30"/>
          <w:lang w:val="es-ES"/>
        </w:rPr>
        <w:t xml:space="preserve">La persona que realiza </w:t>
      </w:r>
      <w:r>
        <w:rPr>
          <w:rFonts w:eastAsia="Times New Roman"/>
          <w:sz w:val="30"/>
          <w:szCs w:val="30"/>
          <w:lang w:val="es-ES"/>
        </w:rPr>
        <w:lastRenderedPageBreak/>
        <w:t>trabajo del hogar</w:t>
      </w:r>
      <w:r>
        <w:rPr>
          <w:rFonts w:eastAsia="Times New Roman"/>
          <w:sz w:val="30"/>
          <w:szCs w:val="30"/>
          <w:lang w:val="es-ES"/>
        </w:rPr>
        <w:t xml:space="preserve"> no remunerado, además de cumplir con las condiciones generales de acceso, tendrá derecho a la pensión por jubilación ordinaria cuando haya realizado un mínimo de doscientos cuarenta (240) aportaciones mensuales y cumplido al menos sesenta (65) años de eda</w:t>
      </w:r>
      <w:r>
        <w:rPr>
          <w:rFonts w:eastAsia="Times New Roman"/>
          <w:sz w:val="30"/>
          <w:szCs w:val="30"/>
          <w:lang w:val="es-ES"/>
        </w:rPr>
        <w:t>d.</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 Monto de la pensión.- </w:t>
      </w:r>
      <w:r>
        <w:rPr>
          <w:rFonts w:eastAsia="Times New Roman"/>
          <w:sz w:val="30"/>
          <w:szCs w:val="30"/>
          <w:lang w:val="es-ES"/>
        </w:rPr>
        <w:t>La pensión por jubilación ordinaria consistirá en una pensión mensual equivalente a:</w:t>
      </w:r>
      <w:r>
        <w:rPr>
          <w:rFonts w:eastAsia="Times New Roman"/>
          <w:sz w:val="30"/>
          <w:szCs w:val="30"/>
          <w:lang w:val="es-ES"/>
        </w:rPr>
        <w:br/>
      </w:r>
      <w:r>
        <w:rPr>
          <w:rFonts w:eastAsia="Times New Roman"/>
          <w:sz w:val="30"/>
          <w:szCs w:val="30"/>
          <w:lang w:val="es-ES"/>
        </w:rPr>
        <w:br/>
        <w:t>a. Cuando la unidad económica familiar obtenga ingresos inferiores al cincuenta por ciento (50%) del salario básico unificado, noventa p</w:t>
      </w:r>
      <w:r>
        <w:rPr>
          <w:rFonts w:eastAsia="Times New Roman"/>
          <w:sz w:val="30"/>
          <w:szCs w:val="30"/>
          <w:lang w:val="es-ES"/>
        </w:rPr>
        <w:t>or ciento (90%) de la base de cálculo. En todo caso, la pensión mínima será equivalente a setenta y nueve (USD 79) dólares.</w:t>
      </w:r>
      <w:r>
        <w:rPr>
          <w:rFonts w:eastAsia="Times New Roman"/>
          <w:sz w:val="30"/>
          <w:szCs w:val="30"/>
          <w:lang w:val="es-ES"/>
        </w:rPr>
        <w:br/>
      </w:r>
      <w:r>
        <w:rPr>
          <w:rFonts w:eastAsia="Times New Roman"/>
          <w:sz w:val="30"/>
          <w:szCs w:val="30"/>
          <w:lang w:val="es-ES"/>
        </w:rPr>
        <w:br/>
        <w:t>b. Cuando la unidad económica familiar obtenga ingresos iguales o superiores al cincuenta (50%) e inferiores al cien por ciento (10</w:t>
      </w:r>
      <w:r>
        <w:rPr>
          <w:rFonts w:eastAsia="Times New Roman"/>
          <w:sz w:val="30"/>
          <w:szCs w:val="30"/>
          <w:lang w:val="es-ES"/>
        </w:rPr>
        <w:t>0%) del salario básico unificado, sesenta y cinco por ciento (65%) de la base de cálculo. En todo caso, la pensión mínima será equivalente a ciento quince (USD 115) dólares.</w:t>
      </w:r>
      <w:r>
        <w:rPr>
          <w:rFonts w:eastAsia="Times New Roman"/>
          <w:sz w:val="30"/>
          <w:szCs w:val="30"/>
          <w:lang w:val="es-ES"/>
        </w:rPr>
        <w:br/>
      </w:r>
      <w:r>
        <w:rPr>
          <w:rFonts w:eastAsia="Times New Roman"/>
          <w:sz w:val="30"/>
          <w:szCs w:val="30"/>
          <w:lang w:val="es-ES"/>
        </w:rPr>
        <w:br/>
        <w:t>c. Cuando la unidad económica familiar obtenga ingresos iguales o superiores al c</w:t>
      </w:r>
      <w:r>
        <w:rPr>
          <w:rFonts w:eastAsia="Times New Roman"/>
          <w:sz w:val="30"/>
          <w:szCs w:val="30"/>
          <w:lang w:val="es-ES"/>
        </w:rPr>
        <w:t>ien por ciento (100%) e inferiores al ciento cincuenta por ciento (150%) del salario básico unificado, sesenta y dos punto cinco por ciento (62.5%) de la base de cálculo, que se incrementará en uno punto veinticinco (1.25%) por ciento por cada año adiciona</w:t>
      </w:r>
      <w:r>
        <w:rPr>
          <w:rFonts w:eastAsia="Times New Roman"/>
          <w:sz w:val="30"/>
          <w:szCs w:val="30"/>
          <w:lang w:val="es-ES"/>
        </w:rPr>
        <w:t>l de aportación a partir del año veinte (20) alcanzando un máximo de ochenta y cinco (85%) por ciento de la base de cálculo. En todo caso, la pensión mínima será equivalente a ciento sesenta y cinco (USD 165) dólares.</w:t>
      </w:r>
      <w:r>
        <w:rPr>
          <w:rFonts w:eastAsia="Times New Roman"/>
          <w:sz w:val="30"/>
          <w:szCs w:val="30"/>
          <w:lang w:val="es-ES"/>
        </w:rPr>
        <w:br/>
      </w:r>
      <w:r>
        <w:rPr>
          <w:rFonts w:eastAsia="Times New Roman"/>
          <w:sz w:val="30"/>
          <w:szCs w:val="30"/>
          <w:lang w:val="es-ES"/>
        </w:rPr>
        <w:br/>
        <w:t>d. Cuando la unidad económica familia</w:t>
      </w:r>
      <w:r>
        <w:rPr>
          <w:rFonts w:eastAsia="Times New Roman"/>
          <w:sz w:val="30"/>
          <w:szCs w:val="30"/>
          <w:lang w:val="es-ES"/>
        </w:rPr>
        <w:t>r obtenga ingresos iguales o superiores al ciento cincuenta por ciento (150%), sesenta y dos punto cinco por ciento (62.5%) de la base de cálculo, que se incrementará en uno punto veinticinco (1.25%) por ciento por cada año adicional de aportación a partir</w:t>
      </w:r>
      <w:r>
        <w:rPr>
          <w:rFonts w:eastAsia="Times New Roman"/>
          <w:sz w:val="30"/>
          <w:szCs w:val="30"/>
          <w:lang w:val="es-ES"/>
        </w:rPr>
        <w:t xml:space="preserve"> del año veinte (20) alcanzando un máximo de ochenta y cinco (85%) por ciento de la base de cálculo. En todo caso, la pensión mínima será equivalente a doscientos veintiún (USD 221) dólares.</w:t>
      </w:r>
      <w:r>
        <w:rPr>
          <w:rFonts w:eastAsia="Times New Roman"/>
          <w:sz w:val="30"/>
          <w:szCs w:val="30"/>
          <w:lang w:val="es-ES"/>
        </w:rPr>
        <w:br/>
      </w:r>
      <w:r>
        <w:rPr>
          <w:rFonts w:eastAsia="Times New Roman"/>
          <w:sz w:val="30"/>
          <w:szCs w:val="30"/>
          <w:lang w:val="es-ES"/>
        </w:rPr>
        <w:br/>
        <w:t xml:space="preserve">Cuando una persona haya aportado por más de una de las bases de </w:t>
      </w:r>
      <w:r>
        <w:rPr>
          <w:rFonts w:eastAsia="Times New Roman"/>
          <w:sz w:val="30"/>
          <w:szCs w:val="30"/>
          <w:lang w:val="es-ES"/>
        </w:rPr>
        <w:lastRenderedPageBreak/>
        <w:t>aportación establecidas en los literales contenidos en el segundo artículo innumerado del Capítulo I “Bases de aportación”, la fórmula de cálculo aplicable será la que determine una mejor pensión, garantizándose en todo caso el monto de la pensión mínima e</w:t>
      </w:r>
      <w:r>
        <w:rPr>
          <w:rFonts w:eastAsia="Times New Roman"/>
          <w:sz w:val="30"/>
          <w:szCs w:val="30"/>
          <w:lang w:val="es-ES"/>
        </w:rPr>
        <w:t>stablecida para la base de aportación de menor cuantía.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Capítulo IV</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De las pensiones de viudedad y orfandad</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Art. …: Condiciones específicas de acceso</w:t>
      </w:r>
      <w:r>
        <w:rPr>
          <w:rFonts w:eastAsia="Times New Roman"/>
          <w:sz w:val="30"/>
          <w:szCs w:val="30"/>
          <w:lang w:val="es-ES"/>
        </w:rPr>
        <w:t xml:space="preserve">.- El cónyuge o la pareja de unión de hecho legalmente reconocida de la persona que realiza trabajo del </w:t>
      </w:r>
      <w:r>
        <w:rPr>
          <w:rFonts w:eastAsia="Times New Roman"/>
          <w:sz w:val="30"/>
          <w:szCs w:val="30"/>
          <w:lang w:val="es-ES"/>
        </w:rPr>
        <w:t>hogar no remunerado fallecida y sus hijos, tendrán derecho a la pensión por viudedad y orfandad según corresponda, cuando a la fecha del fallecimiento la persona causante cumpliese con las condiciones generales de acceso, y hubiese realizado las siguientes</w:t>
      </w:r>
      <w:r>
        <w:rPr>
          <w:rFonts w:eastAsia="Times New Roman"/>
          <w:sz w:val="30"/>
          <w:szCs w:val="30"/>
          <w:lang w:val="es-ES"/>
        </w:rPr>
        <w:t xml:space="preserve"> aportaciones:</w:t>
      </w:r>
      <w:r>
        <w:rPr>
          <w:rFonts w:eastAsia="Times New Roman"/>
          <w:sz w:val="30"/>
          <w:szCs w:val="30"/>
          <w:lang w:val="es-ES"/>
        </w:rPr>
        <w:br/>
      </w:r>
      <w:r>
        <w:rPr>
          <w:rFonts w:eastAsia="Times New Roman"/>
          <w:sz w:val="30"/>
          <w:szCs w:val="30"/>
          <w:lang w:val="es-ES"/>
        </w:rPr>
        <w:br/>
        <w:t>Seis (6) aportaciones mensuales para las personas fallecidas que tengan entre 15 y 25 años de edad;</w:t>
      </w:r>
      <w:r>
        <w:rPr>
          <w:rFonts w:eastAsia="Times New Roman"/>
          <w:sz w:val="30"/>
          <w:szCs w:val="30"/>
          <w:lang w:val="es-ES"/>
        </w:rPr>
        <w:br/>
      </w:r>
      <w:r>
        <w:rPr>
          <w:rFonts w:eastAsia="Times New Roman"/>
          <w:sz w:val="30"/>
          <w:szCs w:val="30"/>
          <w:lang w:val="es-ES"/>
        </w:rPr>
        <w:br/>
        <w:t>Treinta y seis (36) aportaciones mensuales para las personas fallecidas que tengan entre 26 y 45 años de edad.</w:t>
      </w:r>
      <w:r>
        <w:rPr>
          <w:rFonts w:eastAsia="Times New Roman"/>
          <w:sz w:val="30"/>
          <w:szCs w:val="30"/>
          <w:lang w:val="es-ES"/>
        </w:rPr>
        <w:br/>
      </w:r>
      <w:r>
        <w:rPr>
          <w:rFonts w:eastAsia="Times New Roman"/>
          <w:sz w:val="30"/>
          <w:szCs w:val="30"/>
          <w:lang w:val="es-ES"/>
        </w:rPr>
        <w:br/>
        <w:t>Sesenta (60) aportaciones m</w:t>
      </w:r>
      <w:r>
        <w:rPr>
          <w:rFonts w:eastAsia="Times New Roman"/>
          <w:sz w:val="30"/>
          <w:szCs w:val="30"/>
          <w:lang w:val="es-ES"/>
        </w:rPr>
        <w:t>ensuales para las personas fallecidas a partir de 46 años de edad.</w:t>
      </w:r>
      <w:r>
        <w:rPr>
          <w:rFonts w:eastAsia="Times New Roman"/>
          <w:sz w:val="30"/>
          <w:szCs w:val="30"/>
          <w:lang w:val="es-ES"/>
        </w:rPr>
        <w:br/>
      </w:r>
      <w:r>
        <w:rPr>
          <w:rFonts w:eastAsia="Times New Roman"/>
          <w:sz w:val="30"/>
          <w:szCs w:val="30"/>
          <w:lang w:val="es-ES"/>
        </w:rPr>
        <w:br/>
        <w:t>En caso de que la persona causante fuese pensionista de incapacidad permanente total o absoluta o jubilación no se aplicarán las condiciones relativas a los períodos mínimos de aportación.</w:t>
      </w:r>
      <w:r>
        <w:rPr>
          <w:rFonts w:eastAsia="Times New Roman"/>
          <w:sz w:val="30"/>
          <w:szCs w:val="30"/>
          <w:lang w:val="es-ES"/>
        </w:rPr>
        <w:br/>
      </w:r>
      <w:r>
        <w:rPr>
          <w:rFonts w:eastAsia="Times New Roman"/>
          <w:sz w:val="30"/>
          <w:szCs w:val="30"/>
          <w:lang w:val="es-ES"/>
        </w:rPr>
        <w:br/>
        <w:t>Si no hubiere los dos años de vida marital, al menos bastará la existencia de hijas o hijos en común.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Art. …: Monto de la pensión por muerte de la persona pensionista o afiliada</w:t>
      </w:r>
      <w:r>
        <w:rPr>
          <w:rFonts w:eastAsia="Times New Roman"/>
          <w:sz w:val="30"/>
          <w:szCs w:val="30"/>
          <w:lang w:val="es-ES"/>
        </w:rPr>
        <w:t>.- La pensión por muerte de la persona pensionista por jubilación o por inca</w:t>
      </w:r>
      <w:r>
        <w:rPr>
          <w:rFonts w:eastAsia="Times New Roman"/>
          <w:sz w:val="30"/>
          <w:szCs w:val="30"/>
          <w:lang w:val="es-ES"/>
        </w:rPr>
        <w:t>pacidad permanente total o absoluta, se calculará a partir del monto de la última pensión percibida.</w:t>
      </w:r>
      <w:r>
        <w:rPr>
          <w:rFonts w:eastAsia="Times New Roman"/>
          <w:sz w:val="30"/>
          <w:szCs w:val="30"/>
          <w:lang w:val="es-ES"/>
        </w:rPr>
        <w:br/>
      </w:r>
      <w:r>
        <w:rPr>
          <w:rFonts w:eastAsia="Times New Roman"/>
          <w:sz w:val="30"/>
          <w:szCs w:val="30"/>
          <w:lang w:val="es-ES"/>
        </w:rPr>
        <w:br/>
        <w:t xml:space="preserve">La pensión por muerte de la persona afiliada se calculará a partir de </w:t>
      </w:r>
      <w:r>
        <w:rPr>
          <w:rFonts w:eastAsia="Times New Roman"/>
          <w:sz w:val="30"/>
          <w:szCs w:val="30"/>
          <w:lang w:val="es-ES"/>
        </w:rPr>
        <w:lastRenderedPageBreak/>
        <w:t>los siguientes valores:</w:t>
      </w:r>
      <w:r>
        <w:rPr>
          <w:rFonts w:eastAsia="Times New Roman"/>
          <w:sz w:val="30"/>
          <w:szCs w:val="30"/>
          <w:lang w:val="es-ES"/>
        </w:rPr>
        <w:br/>
      </w:r>
      <w:r>
        <w:rPr>
          <w:rFonts w:eastAsia="Times New Roman"/>
          <w:sz w:val="30"/>
          <w:szCs w:val="30"/>
          <w:lang w:val="es-ES"/>
        </w:rPr>
        <w:br/>
        <w:t>a. Cuando la unidad económica familiar obtenga ingresos inf</w:t>
      </w:r>
      <w:r>
        <w:rPr>
          <w:rFonts w:eastAsia="Times New Roman"/>
          <w:sz w:val="30"/>
          <w:szCs w:val="30"/>
          <w:lang w:val="es-ES"/>
        </w:rPr>
        <w:t>eriores al cincuenta por ciento (50%) del salario básico unificado, ochenta por ciento (80%) de la base de cálculo. En todo caso, la pensión mínima será equivalente a setenta (USD 70) dólares.</w:t>
      </w:r>
      <w:r>
        <w:rPr>
          <w:rFonts w:eastAsia="Times New Roman"/>
          <w:sz w:val="30"/>
          <w:szCs w:val="30"/>
          <w:lang w:val="es-ES"/>
        </w:rPr>
        <w:br/>
      </w:r>
      <w:r>
        <w:rPr>
          <w:rFonts w:eastAsia="Times New Roman"/>
          <w:sz w:val="30"/>
          <w:szCs w:val="30"/>
          <w:lang w:val="es-ES"/>
        </w:rPr>
        <w:br/>
        <w:t>b. Cuando la unidad económica familiar obtenga ingresos iguale</w:t>
      </w:r>
      <w:r>
        <w:rPr>
          <w:rFonts w:eastAsia="Times New Roman"/>
          <w:sz w:val="30"/>
          <w:szCs w:val="30"/>
          <w:lang w:val="es-ES"/>
        </w:rPr>
        <w:t>s o superiores al cincuenta (50%) e inferiores al cien por ciento (100%) del salario básico unificado, sesenta por ciento (60%) de la base de cálculo. En todo caso, la pensión mínima será equivalente a ciento seis (USD 106) dólares.</w:t>
      </w:r>
      <w:r>
        <w:rPr>
          <w:rFonts w:eastAsia="Times New Roman"/>
          <w:sz w:val="30"/>
          <w:szCs w:val="30"/>
          <w:lang w:val="es-ES"/>
        </w:rPr>
        <w:br/>
      </w:r>
      <w:r>
        <w:rPr>
          <w:rFonts w:eastAsia="Times New Roman"/>
          <w:sz w:val="30"/>
          <w:szCs w:val="30"/>
          <w:lang w:val="es-ES"/>
        </w:rPr>
        <w:br/>
        <w:t>c. Cuando la unidad ec</w:t>
      </w:r>
      <w:r>
        <w:rPr>
          <w:rFonts w:eastAsia="Times New Roman"/>
          <w:sz w:val="30"/>
          <w:szCs w:val="30"/>
          <w:lang w:val="es-ES"/>
        </w:rPr>
        <w:t>onómica familiar obtenga ingresos iguales o superiores al cien por ciento (100%) e inferiores al ciento cincuenta por ciento (150%) del salario básico unificado, cincuenta y cinco por ciento (55%) de la base de cálculo. En todo caso, la pensión mínima será</w:t>
      </w:r>
      <w:r>
        <w:rPr>
          <w:rFonts w:eastAsia="Times New Roman"/>
          <w:sz w:val="30"/>
          <w:szCs w:val="30"/>
          <w:lang w:val="es-ES"/>
        </w:rPr>
        <w:t xml:space="preserve"> equivalente a ciento cuarenta y seis (USD 146) dólares.</w:t>
      </w:r>
      <w:r>
        <w:rPr>
          <w:rFonts w:eastAsia="Times New Roman"/>
          <w:sz w:val="30"/>
          <w:szCs w:val="30"/>
          <w:lang w:val="es-ES"/>
        </w:rPr>
        <w:br/>
      </w:r>
      <w:r>
        <w:rPr>
          <w:rFonts w:eastAsia="Times New Roman"/>
          <w:sz w:val="30"/>
          <w:szCs w:val="30"/>
          <w:lang w:val="es-ES"/>
        </w:rPr>
        <w:br/>
        <w:t>d. Cuando la unidad económica familiar obtenga ingresos iguales o superiores al ciento cincuenta por ciento (150%) del salario básico unificado, cincuenta y cinco por ciento (55%) de la base de cálc</w:t>
      </w:r>
      <w:r>
        <w:rPr>
          <w:rFonts w:eastAsia="Times New Roman"/>
          <w:sz w:val="30"/>
          <w:szCs w:val="30"/>
          <w:lang w:val="es-ES"/>
        </w:rPr>
        <w:t>ulo. En todo caso, la pensión mínima será equivalente a ciento noventa y cuatro (USD 194) dólares.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Art. …: Pensión por viudedad y orfandad.</w:t>
      </w:r>
      <w:r>
        <w:rPr>
          <w:rFonts w:eastAsia="Times New Roman"/>
          <w:sz w:val="30"/>
          <w:szCs w:val="30"/>
          <w:lang w:val="es-ES"/>
        </w:rPr>
        <w:t>- El cónyuge o la pareja en unión de hecho legalmente reconocida de la persona afiliada fallecida tendrá derecho a u</w:t>
      </w:r>
      <w:r>
        <w:rPr>
          <w:rFonts w:eastAsia="Times New Roman"/>
          <w:sz w:val="30"/>
          <w:szCs w:val="30"/>
          <w:lang w:val="es-ES"/>
        </w:rPr>
        <w:t xml:space="preserve">na pensión vitalicia cuyo monto será equivalente al sesenta por ciento (60%) de los valores establecidos en el artículo anterior según corresponda. En caso de que existan hijos menores de 18 años o hijos con discapacidad severa, debidamente calificada por </w:t>
      </w:r>
      <w:r>
        <w:rPr>
          <w:rFonts w:eastAsia="Times New Roman"/>
          <w:sz w:val="30"/>
          <w:szCs w:val="30"/>
          <w:lang w:val="es-ES"/>
        </w:rPr>
        <w:t>la Autoridad Sanitaria Nacional, sin límite de edad, se entregará el cuarenta por ciento (40%) restante de manera proporcional entre estos.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 Otros beneficiarios: </w:t>
      </w:r>
      <w:r>
        <w:rPr>
          <w:rFonts w:eastAsia="Times New Roman"/>
          <w:sz w:val="30"/>
          <w:szCs w:val="30"/>
          <w:lang w:val="es-ES"/>
        </w:rPr>
        <w:t>En ausencia del cónyuge o de la pareja en unión de hecho legalmente reconocida, tendrá</w:t>
      </w:r>
      <w:r>
        <w:rPr>
          <w:rFonts w:eastAsia="Times New Roman"/>
          <w:sz w:val="30"/>
          <w:szCs w:val="30"/>
          <w:lang w:val="es-ES"/>
        </w:rPr>
        <w:t>n derecho a la pensión de viudedad los padres de la persona afiliada o pensionista fallecida, siempre que hayan vivido a cargo del causante y no reciban ninguna otra pensión del Sistema de Seguridad Social.</w:t>
      </w:r>
      <w:r>
        <w:rPr>
          <w:rFonts w:eastAsia="Times New Roman"/>
          <w:sz w:val="30"/>
          <w:szCs w:val="30"/>
          <w:lang w:val="es-ES"/>
        </w:rPr>
        <w:br/>
      </w:r>
      <w:r>
        <w:rPr>
          <w:rFonts w:eastAsia="Times New Roman"/>
          <w:sz w:val="30"/>
          <w:szCs w:val="30"/>
          <w:lang w:val="es-ES"/>
        </w:rPr>
        <w:lastRenderedPageBreak/>
        <w:br/>
      </w:r>
      <w:r>
        <w:rPr>
          <w:rFonts w:eastAsia="Times New Roman"/>
          <w:b/>
          <w:bCs/>
          <w:sz w:val="30"/>
          <w:szCs w:val="30"/>
          <w:lang w:val="es-ES"/>
        </w:rPr>
        <w:t xml:space="preserve">Art. …: Extinción del derecho: </w:t>
      </w:r>
      <w:r>
        <w:rPr>
          <w:rFonts w:eastAsia="Times New Roman"/>
          <w:sz w:val="30"/>
          <w:szCs w:val="30"/>
          <w:lang w:val="es-ES"/>
        </w:rPr>
        <w:t>Se perderá el der</w:t>
      </w:r>
      <w:r>
        <w:rPr>
          <w:rFonts w:eastAsia="Times New Roman"/>
          <w:sz w:val="30"/>
          <w:szCs w:val="30"/>
          <w:lang w:val="es-ES"/>
        </w:rPr>
        <w:t>echo a la pensión de viudedad cuando el cónyuge sobreviviente o la pareja en unión de hecho legalmente reconocida contrajera nuevo matrimonio o iniciare una nueva unión libre. En el caso de la pensión por orfandad se perderá este derecho a los dieciocho añ</w:t>
      </w:r>
      <w:r>
        <w:rPr>
          <w:rFonts w:eastAsia="Times New Roman"/>
          <w:sz w:val="30"/>
          <w:szCs w:val="30"/>
          <w:lang w:val="es-ES"/>
        </w:rPr>
        <w:t>os salvo en caso de los hijos con discapacidad severa debidamente calificada por la Autoridad Sanitaria Nacional. El derecho de los beneficiarios establecidos en el artículo anterior se extinguirá cuando reciban una pensión contributiva del Sistema de Segu</w:t>
      </w:r>
      <w:r>
        <w:rPr>
          <w:rFonts w:eastAsia="Times New Roman"/>
          <w:sz w:val="30"/>
          <w:szCs w:val="30"/>
          <w:lang w:val="es-ES"/>
        </w:rPr>
        <w:t>ridad Social.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Capítulo V</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Del subsidio para funerales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 Subsidio para funerales.- </w:t>
      </w:r>
      <w:r>
        <w:rPr>
          <w:rFonts w:eastAsia="Times New Roman"/>
          <w:sz w:val="30"/>
          <w:szCs w:val="30"/>
          <w:lang w:val="es-ES"/>
        </w:rPr>
        <w:t xml:space="preserve">El subsidio para funerales cubre parte de los gastos de sepelio por el fallecimiento de la persona pensionista o que realiza trabajo del hogar no remunerado, siempre </w:t>
      </w:r>
      <w:r>
        <w:rPr>
          <w:rFonts w:eastAsia="Times New Roman"/>
          <w:sz w:val="30"/>
          <w:szCs w:val="30"/>
          <w:lang w:val="es-ES"/>
        </w:rPr>
        <w:t>que la persona causante hubiere realizado seis (6) aportaciones mensuales durante los doce (12) meses anteriores a su fallecimiento.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 Monto del subsidio para funerales.- </w:t>
      </w:r>
      <w:r>
        <w:rPr>
          <w:rFonts w:eastAsia="Times New Roman"/>
          <w:sz w:val="30"/>
          <w:szCs w:val="30"/>
          <w:lang w:val="es-ES"/>
        </w:rPr>
        <w:t xml:space="preserve">La persona que acredite haber realizado dichos gastos tendrá derecho, por una </w:t>
      </w:r>
      <w:r>
        <w:rPr>
          <w:rFonts w:eastAsia="Times New Roman"/>
          <w:sz w:val="30"/>
          <w:szCs w:val="30"/>
          <w:lang w:val="es-ES"/>
        </w:rPr>
        <w:t>sola vez, al monto equivalente a cuatro (4) salarios básicos unificados.”</w:t>
      </w:r>
    </w:p>
    <w:p w:rsidR="00000000" w:rsidRDefault="003D5BA3">
      <w:pPr>
        <w:divId w:val="1813668571"/>
        <w:rPr>
          <w:rFonts w:eastAsia="Times New Roman"/>
          <w:sz w:val="30"/>
          <w:szCs w:val="30"/>
          <w:lang w:val="es-ES"/>
        </w:rPr>
      </w:pPr>
      <w:r>
        <w:rPr>
          <w:rFonts w:eastAsia="Times New Roman"/>
          <w:sz w:val="30"/>
          <w:szCs w:val="30"/>
          <w:lang w:val="es-ES"/>
        </w:rPr>
        <w:t>Art. 68.1.-</w:t>
      </w:r>
      <w:r>
        <w:rPr>
          <w:rFonts w:eastAsia="Times New Roman"/>
          <w:b/>
          <w:bCs/>
          <w:sz w:val="30"/>
          <w:szCs w:val="30"/>
          <w:lang w:val="es-ES"/>
        </w:rPr>
        <w:t xml:space="preserve"> </w:t>
      </w:r>
      <w:r>
        <w:rPr>
          <w:rFonts w:eastAsia="Times New Roman"/>
          <w:sz w:val="30"/>
          <w:szCs w:val="30"/>
          <w:lang w:val="es-ES"/>
        </w:rPr>
        <w:t>Sustitúyase el texto del artículo 237 por el siguiente:</w:t>
      </w:r>
      <w:r>
        <w:rPr>
          <w:rFonts w:eastAsia="Times New Roman"/>
          <w:sz w:val="30"/>
          <w:szCs w:val="30"/>
          <w:lang w:val="es-ES"/>
        </w:rPr>
        <w:br/>
      </w:r>
      <w:r>
        <w:rPr>
          <w:rFonts w:eastAsia="Times New Roman"/>
          <w:sz w:val="30"/>
          <w:szCs w:val="30"/>
          <w:lang w:val="es-ES"/>
        </w:rPr>
        <w:br/>
        <w:t>“</w:t>
      </w:r>
      <w:r>
        <w:rPr>
          <w:rFonts w:eastAsia="Times New Roman"/>
          <w:b/>
          <w:bCs/>
          <w:sz w:val="30"/>
          <w:szCs w:val="30"/>
          <w:lang w:val="es-ES"/>
        </w:rPr>
        <w:t xml:space="preserve">Art. 237.- </w:t>
      </w:r>
      <w:r>
        <w:rPr>
          <w:rFonts w:eastAsia="Times New Roman"/>
          <w:sz w:val="30"/>
          <w:szCs w:val="30"/>
          <w:lang w:val="es-ES"/>
        </w:rPr>
        <w:t>Financiamiento.- El Estado ecuatoriano reconoce el derecho a la seguridad social de todas las persona</w:t>
      </w:r>
      <w:r>
        <w:rPr>
          <w:rFonts w:eastAsia="Times New Roman"/>
          <w:sz w:val="30"/>
          <w:szCs w:val="30"/>
          <w:lang w:val="es-ES"/>
        </w:rPr>
        <w:t>s, independientemente de su situación laboral.</w:t>
      </w:r>
      <w:r>
        <w:rPr>
          <w:rFonts w:eastAsia="Times New Roman"/>
          <w:sz w:val="30"/>
          <w:szCs w:val="30"/>
          <w:lang w:val="es-ES"/>
        </w:rPr>
        <w:br/>
      </w:r>
      <w:r>
        <w:rPr>
          <w:rFonts w:eastAsia="Times New Roman"/>
          <w:sz w:val="30"/>
          <w:szCs w:val="30"/>
          <w:lang w:val="es-ES"/>
        </w:rPr>
        <w:br/>
        <w:t xml:space="preserve">El Estado Central será responsable subsidiario y garantizará el pago de las pensiones del Sistema de Seguridad Social únicamente cuando el Instituto Ecuatoriano de Seguridad Social no cuente con los recursos </w:t>
      </w:r>
      <w:r>
        <w:rPr>
          <w:rFonts w:eastAsia="Times New Roman"/>
          <w:sz w:val="30"/>
          <w:szCs w:val="30"/>
          <w:lang w:val="es-ES"/>
        </w:rPr>
        <w:t>económicos para cubrir las obligaciones en curso de pago del Seguro General Obligatorio y del régimen especial del Seguro Social Campesino.</w:t>
      </w:r>
      <w:r>
        <w:rPr>
          <w:rFonts w:eastAsia="Times New Roman"/>
          <w:sz w:val="30"/>
          <w:szCs w:val="30"/>
          <w:lang w:val="es-ES"/>
        </w:rPr>
        <w:br/>
      </w:r>
      <w:r>
        <w:rPr>
          <w:rFonts w:eastAsia="Times New Roman"/>
          <w:sz w:val="30"/>
          <w:szCs w:val="30"/>
          <w:lang w:val="es-ES"/>
        </w:rPr>
        <w:br/>
        <w:t>En este caso, se deberá incorporar en el Presupuesto General del Estado los recursos respectivos, aún sobre otros g</w:t>
      </w:r>
      <w:r>
        <w:rPr>
          <w:rFonts w:eastAsia="Times New Roman"/>
          <w:sz w:val="30"/>
          <w:szCs w:val="30"/>
          <w:lang w:val="es-ES"/>
        </w:rPr>
        <w:t>astos.”.</w:t>
      </w:r>
    </w:p>
    <w:p w:rsidR="00000000" w:rsidRDefault="003D5BA3">
      <w:pPr>
        <w:divId w:val="401952642"/>
        <w:rPr>
          <w:rFonts w:eastAsia="Times New Roman"/>
          <w:sz w:val="30"/>
          <w:szCs w:val="30"/>
          <w:lang w:val="es-ES"/>
        </w:rPr>
      </w:pPr>
      <w:r>
        <w:rPr>
          <w:rFonts w:eastAsia="Times New Roman"/>
          <w:sz w:val="30"/>
          <w:szCs w:val="30"/>
          <w:lang w:val="es-ES"/>
        </w:rPr>
        <w:lastRenderedPageBreak/>
        <w:t>Art. 69.-</w:t>
      </w:r>
      <w:r>
        <w:rPr>
          <w:rFonts w:eastAsia="Times New Roman"/>
          <w:b/>
          <w:bCs/>
          <w:sz w:val="30"/>
          <w:szCs w:val="30"/>
          <w:lang w:val="es-ES"/>
        </w:rPr>
        <w:t xml:space="preserve"> </w:t>
      </w:r>
      <w:r>
        <w:rPr>
          <w:rFonts w:eastAsia="Times New Roman"/>
          <w:sz w:val="30"/>
          <w:szCs w:val="30"/>
          <w:lang w:val="es-ES"/>
        </w:rPr>
        <w:t>Sustitúyase el texto del artículo 234 por el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 234.- Mínimo de pensiones y su revalorización.- </w:t>
      </w:r>
      <w:r>
        <w:rPr>
          <w:rFonts w:eastAsia="Times New Roman"/>
          <w:sz w:val="30"/>
          <w:szCs w:val="30"/>
          <w:lang w:val="es-ES"/>
        </w:rPr>
        <w:t>Las pensiones del Sistema de Seguridad Social se incrementarán al inicio de cada año en la misma proporción que la inflación p</w:t>
      </w:r>
      <w:r>
        <w:rPr>
          <w:rFonts w:eastAsia="Times New Roman"/>
          <w:sz w:val="30"/>
          <w:szCs w:val="30"/>
          <w:lang w:val="es-ES"/>
        </w:rPr>
        <w:t>romedio anual del año anterior, establecida por la entidad encargada de las estadísticas nacionales, incluidas las pensiones mínimas y máximas.</w:t>
      </w:r>
      <w:r>
        <w:rPr>
          <w:rFonts w:eastAsia="Times New Roman"/>
          <w:sz w:val="30"/>
          <w:szCs w:val="30"/>
          <w:lang w:val="es-ES"/>
        </w:rPr>
        <w:br/>
      </w:r>
      <w:r>
        <w:rPr>
          <w:rFonts w:eastAsia="Times New Roman"/>
          <w:sz w:val="30"/>
          <w:szCs w:val="30"/>
          <w:lang w:val="es-ES"/>
        </w:rPr>
        <w:br/>
        <w:t>Las pensiones mínimas de invalidez, de vejez, de incapacidad permanente total o absoluta de riesgos del trabajo</w:t>
      </w:r>
      <w:r>
        <w:rPr>
          <w:rFonts w:eastAsia="Times New Roman"/>
          <w:sz w:val="30"/>
          <w:szCs w:val="30"/>
          <w:lang w:val="es-ES"/>
        </w:rPr>
        <w:t>, se establecerán de acuerdo al tiempo aportado, en proporción del salario básico unificado, de acuerdo a la siguiente tabla:</w:t>
      </w:r>
    </w:p>
    <w:p w:rsidR="00000000" w:rsidRDefault="003D5BA3">
      <w:pPr>
        <w:rPr>
          <w:rFonts w:eastAsia="Times New Roman"/>
          <w:sz w:val="30"/>
          <w:szCs w:val="30"/>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647"/>
        <w:gridCol w:w="4407"/>
      </w:tblGrid>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D5BA3">
            <w:pPr>
              <w:jc w:val="center"/>
              <w:rPr>
                <w:rFonts w:eastAsia="Times New Roman"/>
              </w:rPr>
            </w:pPr>
            <w:r>
              <w:rPr>
                <w:rFonts w:eastAsia="Times New Roman"/>
                <w:b/>
                <w:bCs/>
              </w:rPr>
              <w:t>TIEMPO APORTADO EN AÑOS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D5BA3">
            <w:pPr>
              <w:jc w:val="center"/>
              <w:rPr>
                <w:rFonts w:eastAsia="Times New Roman"/>
              </w:rPr>
            </w:pPr>
            <w:r>
              <w:rPr>
                <w:rFonts w:eastAsia="Times New Roman"/>
                <w:b/>
                <w:bCs/>
              </w:rPr>
              <w:t>PENSIÓN MÍNIMA MENSUA</w:t>
            </w:r>
            <w:r>
              <w:rPr>
                <w:rFonts w:eastAsia="Times New Roman"/>
                <w:b/>
                <w:bCs/>
              </w:rPr>
              <w:t>L</w:t>
            </w:r>
            <w:r>
              <w:rPr>
                <w:rFonts w:eastAsia="Times New Roman"/>
                <w:b/>
                <w:bCs/>
              </w:rPr>
              <w:br/>
              <w:t>En porcentaje del salario básico unificado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D5BA3">
            <w:pPr>
              <w:jc w:val="center"/>
              <w:rPr>
                <w:rFonts w:eastAsia="Times New Roman"/>
              </w:rPr>
            </w:pPr>
            <w:r>
              <w:rPr>
                <w:rFonts w:eastAsia="Times New Roman"/>
              </w:rPr>
              <w:t>Hasta 10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D5BA3">
            <w:pPr>
              <w:jc w:val="center"/>
              <w:rPr>
                <w:rFonts w:eastAsia="Times New Roman"/>
              </w:rPr>
            </w:pPr>
            <w:r>
              <w:rPr>
                <w:rFonts w:eastAsia="Times New Roman"/>
              </w:rPr>
              <w:t>50%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D5BA3">
            <w:pPr>
              <w:jc w:val="center"/>
              <w:rPr>
                <w:rFonts w:eastAsia="Times New Roman"/>
              </w:rPr>
            </w:pPr>
            <w:r>
              <w:rPr>
                <w:rFonts w:eastAsia="Times New Roman"/>
              </w:rPr>
              <w:t>11-20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D5BA3">
            <w:pPr>
              <w:jc w:val="center"/>
              <w:rPr>
                <w:rFonts w:eastAsia="Times New Roman"/>
              </w:rPr>
            </w:pPr>
            <w:r>
              <w:rPr>
                <w:rFonts w:eastAsia="Times New Roman"/>
              </w:rPr>
              <w:t>60%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D5BA3">
            <w:pPr>
              <w:jc w:val="center"/>
              <w:rPr>
                <w:rFonts w:eastAsia="Times New Roman"/>
              </w:rPr>
            </w:pPr>
            <w:r>
              <w:rPr>
                <w:rFonts w:eastAsia="Times New Roman"/>
              </w:rPr>
              <w:t>21-30</w:t>
            </w: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D5BA3">
            <w:pPr>
              <w:jc w:val="center"/>
              <w:rPr>
                <w:rFonts w:eastAsia="Times New Roman"/>
              </w:rPr>
            </w:pPr>
            <w:r>
              <w:rPr>
                <w:rFonts w:eastAsia="Times New Roman"/>
              </w:rPr>
              <w:t>70%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D5BA3">
            <w:pPr>
              <w:jc w:val="center"/>
              <w:rPr>
                <w:rFonts w:eastAsia="Times New Roman"/>
              </w:rPr>
            </w:pPr>
            <w:r>
              <w:rPr>
                <w:rFonts w:eastAsia="Times New Roman"/>
              </w:rPr>
              <w:t>31-35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D5BA3">
            <w:pPr>
              <w:jc w:val="center"/>
              <w:rPr>
                <w:rFonts w:eastAsia="Times New Roman"/>
              </w:rPr>
            </w:pPr>
            <w:r>
              <w:rPr>
                <w:rFonts w:eastAsia="Times New Roman"/>
              </w:rPr>
              <w:t>80%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D5BA3">
            <w:pPr>
              <w:jc w:val="center"/>
              <w:rPr>
                <w:rFonts w:eastAsia="Times New Roman"/>
              </w:rPr>
            </w:pPr>
            <w:r>
              <w:rPr>
                <w:rFonts w:eastAsia="Times New Roman"/>
              </w:rPr>
              <w:t>36-39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D5BA3">
            <w:pPr>
              <w:jc w:val="center"/>
              <w:rPr>
                <w:rFonts w:eastAsia="Times New Roman"/>
              </w:rPr>
            </w:pPr>
            <w:r>
              <w:rPr>
                <w:rFonts w:eastAsia="Times New Roman"/>
              </w:rPr>
              <w:t>90%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D5BA3">
            <w:pPr>
              <w:jc w:val="center"/>
              <w:rPr>
                <w:rFonts w:eastAsia="Times New Roman"/>
              </w:rPr>
            </w:pPr>
            <w:r>
              <w:rPr>
                <w:rFonts w:eastAsia="Times New Roman"/>
              </w:rPr>
              <w:t>40 y más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3D5BA3">
            <w:pPr>
              <w:jc w:val="center"/>
              <w:rPr>
                <w:rFonts w:eastAsia="Times New Roman"/>
              </w:rPr>
            </w:pPr>
            <w:r>
              <w:rPr>
                <w:rFonts w:eastAsia="Times New Roman"/>
              </w:rPr>
              <w:t>100% </w:t>
            </w:r>
          </w:p>
        </w:tc>
      </w:tr>
    </w:tbl>
    <w:p w:rsidR="00000000" w:rsidRDefault="003D5BA3">
      <w:pPr>
        <w:divId w:val="881021950"/>
        <w:rPr>
          <w:rFonts w:eastAsia="Times New Roman"/>
          <w:sz w:val="30"/>
          <w:szCs w:val="30"/>
          <w:lang w:val="es-ES"/>
        </w:rPr>
      </w:pPr>
      <w:r>
        <w:rPr>
          <w:rFonts w:eastAsia="Times New Roman"/>
          <w:sz w:val="30"/>
          <w:szCs w:val="30"/>
          <w:lang w:val="es-ES"/>
        </w:rPr>
        <w:t>La pensión mínima del grupo familiar de montepío será equivalente al 50% del salario básico unificado.</w:t>
      </w:r>
      <w:r>
        <w:rPr>
          <w:rFonts w:eastAsia="Times New Roman"/>
          <w:sz w:val="30"/>
          <w:szCs w:val="30"/>
          <w:lang w:val="es-ES"/>
        </w:rPr>
        <w:br/>
      </w:r>
      <w:r>
        <w:rPr>
          <w:rFonts w:eastAsia="Times New Roman"/>
          <w:sz w:val="30"/>
          <w:szCs w:val="30"/>
          <w:lang w:val="es-ES"/>
        </w:rPr>
        <w:br/>
      </w:r>
      <w:r>
        <w:rPr>
          <w:rFonts w:eastAsia="Times New Roman"/>
          <w:sz w:val="30"/>
          <w:szCs w:val="30"/>
          <w:lang w:val="es-ES"/>
        </w:rPr>
        <w:t>La pensión mínima de las rentas permanentes parciales de riesgos del trabajo y de las rentas parciales del seguro general, será proporcional al 50% del salario básico unificado, manteniendo la proporcionalidad de la renta inicial.</w:t>
      </w:r>
      <w:r>
        <w:rPr>
          <w:rFonts w:eastAsia="Times New Roman"/>
          <w:sz w:val="30"/>
          <w:szCs w:val="30"/>
          <w:lang w:val="es-ES"/>
        </w:rPr>
        <w:br/>
      </w:r>
      <w:r>
        <w:rPr>
          <w:rFonts w:eastAsia="Times New Roman"/>
          <w:sz w:val="30"/>
          <w:szCs w:val="30"/>
          <w:lang w:val="es-ES"/>
        </w:rPr>
        <w:br/>
        <w:t>La falta de transferenci</w:t>
      </w:r>
      <w:r>
        <w:rPr>
          <w:rFonts w:eastAsia="Times New Roman"/>
          <w:sz w:val="30"/>
          <w:szCs w:val="30"/>
          <w:lang w:val="es-ES"/>
        </w:rPr>
        <w:t>a de los recursos para el pago de estas pensiones, será sancionada con la destitución de la autoridad y de las servidoras y servidores públicos remisos de su obligación.”</w:t>
      </w:r>
    </w:p>
    <w:p w:rsidR="00000000" w:rsidRDefault="003D5BA3">
      <w:pPr>
        <w:jc w:val="center"/>
        <w:rPr>
          <w:rFonts w:eastAsia="Times New Roman"/>
          <w:sz w:val="36"/>
          <w:szCs w:val="36"/>
          <w:lang w:val="es-ES"/>
        </w:rPr>
      </w:pPr>
      <w:r>
        <w:rPr>
          <w:rFonts w:eastAsia="Times New Roman"/>
          <w:b/>
          <w:bCs/>
          <w:sz w:val="36"/>
          <w:szCs w:val="36"/>
          <w:lang w:val="es-ES"/>
        </w:rPr>
        <w:br/>
        <w:t>DISPOSICIÓN GENERAL</w:t>
      </w:r>
    </w:p>
    <w:p w:rsidR="00000000" w:rsidRDefault="003D5BA3">
      <w:pPr>
        <w:divId w:val="1745495027"/>
        <w:rPr>
          <w:rFonts w:eastAsia="Times New Roman"/>
          <w:sz w:val="30"/>
          <w:szCs w:val="30"/>
          <w:lang w:val="es-ES"/>
        </w:rPr>
      </w:pPr>
      <w:r>
        <w:rPr>
          <w:rFonts w:eastAsia="Times New Roman"/>
          <w:sz w:val="30"/>
          <w:szCs w:val="30"/>
          <w:lang w:val="es-ES"/>
        </w:rPr>
        <w:t>A efectos del cálculo de las indemnizaciones a partir del año 2015, previstas en el artículo 8 del Mandato constituyente No. 2 y artículo 1 del Mandato Constituyente No. 4, el monto del salario básico unificado del trabajador privado será el establecido al</w:t>
      </w:r>
      <w:r>
        <w:rPr>
          <w:rFonts w:eastAsia="Times New Roman"/>
          <w:sz w:val="30"/>
          <w:szCs w:val="30"/>
          <w:lang w:val="es-ES"/>
        </w:rPr>
        <w:t xml:space="preserve"> 1 de enero del 2015.</w:t>
      </w:r>
    </w:p>
    <w:p w:rsidR="00000000" w:rsidRDefault="003D5BA3">
      <w:pPr>
        <w:jc w:val="center"/>
        <w:rPr>
          <w:rFonts w:eastAsia="Times New Roman"/>
          <w:sz w:val="36"/>
          <w:szCs w:val="36"/>
          <w:lang w:val="es-ES"/>
        </w:rPr>
      </w:pPr>
      <w:r>
        <w:rPr>
          <w:rFonts w:eastAsia="Times New Roman"/>
          <w:b/>
          <w:bCs/>
          <w:sz w:val="36"/>
          <w:szCs w:val="36"/>
          <w:lang w:val="es-ES"/>
        </w:rPr>
        <w:lastRenderedPageBreak/>
        <w:br/>
        <w:t>DISPOSICIONES TRANSITORIAS</w:t>
      </w:r>
    </w:p>
    <w:p w:rsidR="00000000" w:rsidRDefault="003D5BA3">
      <w:pPr>
        <w:divId w:val="686181568"/>
        <w:rPr>
          <w:rFonts w:eastAsia="Times New Roman"/>
          <w:sz w:val="30"/>
          <w:szCs w:val="30"/>
          <w:lang w:val="es-ES"/>
        </w:rPr>
      </w:pPr>
      <w:r>
        <w:rPr>
          <w:rFonts w:eastAsia="Times New Roman"/>
          <w:b/>
          <w:bCs/>
          <w:sz w:val="30"/>
          <w:szCs w:val="30"/>
          <w:lang w:val="es-ES"/>
        </w:rPr>
        <w:t xml:space="preserve">Primera.- </w:t>
      </w:r>
      <w:r>
        <w:rPr>
          <w:rFonts w:eastAsia="Times New Roman"/>
          <w:sz w:val="30"/>
          <w:szCs w:val="30"/>
          <w:lang w:val="es-ES"/>
        </w:rPr>
        <w:t>En el plazo de ciento ochenta (180) días a partir de la entrada en vigencia de esta Ley, el Ministerio de Trabajo expedirá la normativa secundaria necesaria para la adecuada aplicación de la misma</w:t>
      </w:r>
      <w:r>
        <w:rPr>
          <w:rFonts w:eastAsia="Times New Roman"/>
          <w:sz w:val="30"/>
          <w:szCs w:val="30"/>
          <w:lang w:val="es-ES"/>
        </w:rPr>
        <w:t>.</w:t>
      </w:r>
    </w:p>
    <w:p w:rsidR="00000000" w:rsidRDefault="003D5BA3">
      <w:pPr>
        <w:divId w:val="1985968797"/>
        <w:rPr>
          <w:rFonts w:eastAsia="Times New Roman"/>
          <w:sz w:val="30"/>
          <w:szCs w:val="30"/>
          <w:lang w:val="es-ES"/>
        </w:rPr>
      </w:pPr>
      <w:r>
        <w:rPr>
          <w:rFonts w:eastAsia="Times New Roman"/>
          <w:b/>
          <w:bCs/>
          <w:sz w:val="30"/>
          <w:szCs w:val="30"/>
          <w:lang w:val="es-ES"/>
        </w:rPr>
        <w:t xml:space="preserve">Segunda.- </w:t>
      </w:r>
      <w:r>
        <w:rPr>
          <w:rFonts w:eastAsia="Times New Roman"/>
          <w:sz w:val="30"/>
          <w:szCs w:val="30"/>
          <w:lang w:val="es-ES"/>
        </w:rPr>
        <w:t>Todos los contratos a plazo fijo y de enganche, celebrados con anterioridad a la fecha de la entrada en vigencia de esta Ley, continuarán rigiéndose por las disposiciones vigentes a la época de su celebración, y en aquellos casos que correspond</w:t>
      </w:r>
      <w:r>
        <w:rPr>
          <w:rFonts w:eastAsia="Times New Roman"/>
          <w:sz w:val="30"/>
          <w:szCs w:val="30"/>
          <w:lang w:val="es-ES"/>
        </w:rPr>
        <w:t>a, hasta el 01 de enero de 2016.</w:t>
      </w:r>
    </w:p>
    <w:p w:rsidR="00000000" w:rsidRDefault="003D5BA3">
      <w:pPr>
        <w:divId w:val="198782276"/>
        <w:rPr>
          <w:rFonts w:eastAsia="Times New Roman"/>
          <w:sz w:val="30"/>
          <w:szCs w:val="30"/>
          <w:lang w:val="es-ES"/>
        </w:rPr>
      </w:pPr>
      <w:r>
        <w:rPr>
          <w:rFonts w:eastAsia="Times New Roman"/>
          <w:b/>
          <w:bCs/>
          <w:sz w:val="30"/>
          <w:szCs w:val="30"/>
          <w:lang w:val="es-ES"/>
        </w:rPr>
        <w:t xml:space="preserve">Tercera.- </w:t>
      </w:r>
      <w:r>
        <w:rPr>
          <w:rFonts w:eastAsia="Times New Roman"/>
          <w:sz w:val="30"/>
          <w:szCs w:val="30"/>
          <w:lang w:val="es-ES"/>
        </w:rPr>
        <w:t>La reforma a que se refiere el Artículo 15 de esta Ley entrará en vigor a partir del 1 de enero del 2016.</w:t>
      </w:r>
    </w:p>
    <w:p w:rsidR="00000000" w:rsidRDefault="003D5BA3">
      <w:pPr>
        <w:divId w:val="286203860"/>
        <w:rPr>
          <w:rFonts w:eastAsia="Times New Roman"/>
          <w:sz w:val="30"/>
          <w:szCs w:val="30"/>
          <w:lang w:val="es-ES"/>
        </w:rPr>
      </w:pPr>
      <w:r>
        <w:rPr>
          <w:rFonts w:eastAsia="Times New Roman"/>
          <w:b/>
          <w:bCs/>
          <w:sz w:val="30"/>
          <w:szCs w:val="30"/>
          <w:lang w:val="es-ES"/>
        </w:rPr>
        <w:t xml:space="preserve">Cuarta.- </w:t>
      </w:r>
      <w:r>
        <w:rPr>
          <w:rFonts w:eastAsia="Times New Roman"/>
          <w:sz w:val="30"/>
          <w:szCs w:val="30"/>
          <w:lang w:val="es-ES"/>
        </w:rPr>
        <w:t>En el plazo de 60 días contados a partir de la expedición de la presente Ley, el Consejo Directivo</w:t>
      </w:r>
      <w:r>
        <w:rPr>
          <w:rFonts w:eastAsia="Times New Roman"/>
          <w:sz w:val="30"/>
          <w:szCs w:val="30"/>
          <w:lang w:val="es-ES"/>
        </w:rPr>
        <w:t xml:space="preserve"> del Instituto Ecuatoriano de Seguridad Social establecerá los porcentajes de aportación para las personas que realizan trabajo no remunerado del hogar considerando su situación socioeconómica, para lo cual empleará el catastro de información social, econó</w:t>
      </w:r>
      <w:r>
        <w:rPr>
          <w:rFonts w:eastAsia="Times New Roman"/>
          <w:sz w:val="30"/>
          <w:szCs w:val="30"/>
          <w:lang w:val="es-ES"/>
        </w:rPr>
        <w:t>mica y demográfica individualizada a nivel de familias, con el propósito de que puedan acceder al subsidio del Estado.</w:t>
      </w:r>
      <w:r>
        <w:rPr>
          <w:rFonts w:eastAsia="Times New Roman"/>
          <w:sz w:val="30"/>
          <w:szCs w:val="30"/>
          <w:lang w:val="es-ES"/>
        </w:rPr>
        <w:br/>
      </w:r>
      <w:r>
        <w:rPr>
          <w:rFonts w:eastAsia="Times New Roman"/>
          <w:sz w:val="30"/>
          <w:szCs w:val="30"/>
          <w:lang w:val="es-ES"/>
        </w:rPr>
        <w:br/>
        <w:t>En el mismo plazo, el Consejo Directivo del Instituto Ecuatoriano de Seguridad Social expedirá la normativa necesaria para la aplicación</w:t>
      </w:r>
      <w:r>
        <w:rPr>
          <w:rFonts w:eastAsia="Times New Roman"/>
          <w:sz w:val="30"/>
          <w:szCs w:val="30"/>
          <w:lang w:val="es-ES"/>
        </w:rPr>
        <w:t xml:space="preserve"> de lo dispuesto en la presente Ley.</w:t>
      </w:r>
    </w:p>
    <w:p w:rsidR="00000000" w:rsidRDefault="003D5BA3">
      <w:pPr>
        <w:jc w:val="center"/>
        <w:rPr>
          <w:rFonts w:eastAsia="Times New Roman"/>
          <w:sz w:val="36"/>
          <w:szCs w:val="36"/>
          <w:lang w:val="es-ES"/>
        </w:rPr>
      </w:pPr>
      <w:r>
        <w:rPr>
          <w:rFonts w:eastAsia="Times New Roman"/>
          <w:b/>
          <w:bCs/>
          <w:sz w:val="36"/>
          <w:szCs w:val="36"/>
          <w:lang w:val="es-ES"/>
        </w:rPr>
        <w:br/>
        <w:t>DISPOSICIÓN FINAL</w:t>
      </w:r>
    </w:p>
    <w:p w:rsidR="00000000" w:rsidRDefault="003D5BA3">
      <w:pPr>
        <w:divId w:val="499346027"/>
        <w:rPr>
          <w:rFonts w:eastAsia="Times New Roman"/>
          <w:sz w:val="30"/>
          <w:szCs w:val="30"/>
          <w:lang w:val="es-ES"/>
        </w:rPr>
      </w:pPr>
      <w:r>
        <w:rPr>
          <w:rFonts w:eastAsia="Times New Roman"/>
          <w:sz w:val="30"/>
          <w:szCs w:val="30"/>
          <w:lang w:val="es-ES"/>
        </w:rPr>
        <w:t>La presente Ley Orgánica para la Justicia Laboral y Reconocimiento del Trabajo en el Hogar, entrará en vigencia a partir de la fecha de su publicación en el Registro Oficial.</w:t>
      </w:r>
      <w:r>
        <w:rPr>
          <w:rFonts w:eastAsia="Times New Roman"/>
          <w:sz w:val="30"/>
          <w:szCs w:val="30"/>
          <w:lang w:val="es-ES"/>
        </w:rPr>
        <w:br/>
      </w:r>
      <w:r>
        <w:rPr>
          <w:rFonts w:eastAsia="Times New Roman"/>
          <w:sz w:val="30"/>
          <w:szCs w:val="30"/>
          <w:lang w:val="es-ES"/>
        </w:rPr>
        <w:br/>
        <w:t>Dado y suscrito en la se</w:t>
      </w:r>
      <w:r>
        <w:rPr>
          <w:rFonts w:eastAsia="Times New Roman"/>
          <w:sz w:val="30"/>
          <w:szCs w:val="30"/>
          <w:lang w:val="es-ES"/>
        </w:rPr>
        <w:t>de de la Asamblea Nacional, ubicada en el Distrito Metropolitano de Quito, provincia de Pichincha, a los catorce días del mes de abril de dos mil quince.</w:t>
      </w:r>
    </w:p>
    <w:p w:rsidR="00000000" w:rsidRDefault="003D5BA3">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 xml:space="preserve">FUENTES DE LA PRESENTE EDICIÓN DE LA LEY ORGÁNICA PARA LA JUSTICIA LABORAL Y </w:t>
      </w:r>
      <w:r>
        <w:rPr>
          <w:rFonts w:eastAsia="Times New Roman"/>
          <w:b/>
          <w:bCs/>
          <w:sz w:val="36"/>
          <w:szCs w:val="36"/>
          <w:lang w:val="es-ES"/>
        </w:rPr>
        <w:lastRenderedPageBreak/>
        <w:t>RECONOCIMIENTO DEL TRAB</w:t>
      </w:r>
      <w:r>
        <w:rPr>
          <w:rFonts w:eastAsia="Times New Roman"/>
          <w:b/>
          <w:bCs/>
          <w:sz w:val="36"/>
          <w:szCs w:val="36"/>
          <w:lang w:val="es-ES"/>
        </w:rPr>
        <w:t>AJO EN EL HOGAR</w:t>
      </w:r>
    </w:p>
    <w:p w:rsidR="003D5BA3" w:rsidRDefault="003D5BA3">
      <w:pPr>
        <w:divId w:val="977807881"/>
        <w:rPr>
          <w:rFonts w:eastAsia="Times New Roman"/>
          <w:sz w:val="30"/>
          <w:szCs w:val="30"/>
          <w:lang w:val="es-ES"/>
        </w:rPr>
      </w:pPr>
      <w:r>
        <w:rPr>
          <w:rFonts w:eastAsia="Times New Roman"/>
          <w:sz w:val="30"/>
          <w:szCs w:val="30"/>
          <w:lang w:val="es-ES"/>
        </w:rPr>
        <w:br/>
        <w:t>1.-</w:t>
      </w:r>
      <w:r>
        <w:rPr>
          <w:rFonts w:eastAsia="Times New Roman"/>
          <w:sz w:val="30"/>
          <w:szCs w:val="30"/>
          <w:lang w:val="es-ES"/>
        </w:rPr>
        <w:t xml:space="preserve"> </w:t>
      </w:r>
      <w:r>
        <w:rPr>
          <w:rFonts w:eastAsia="Times New Roman"/>
          <w:sz w:val="30"/>
          <w:szCs w:val="30"/>
          <w:lang w:val="es-ES"/>
        </w:rPr>
        <w:t>Ley s/n (Tercer Suplemento del Registro Oficial 483, 20-IV-2015).</w:t>
      </w:r>
    </w:p>
    <w:sectPr w:rsidR="003D5BA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2A175F"/>
    <w:rsid w:val="002A175F"/>
    <w:rsid w:val="003D5BA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907E84D-1CF4-4030-B934-9588BA9C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82276">
      <w:marLeft w:val="0"/>
      <w:marRight w:val="0"/>
      <w:marTop w:val="0"/>
      <w:marBottom w:val="0"/>
      <w:divBdr>
        <w:top w:val="none" w:sz="0" w:space="0" w:color="auto"/>
        <w:left w:val="none" w:sz="0" w:space="0" w:color="auto"/>
        <w:bottom w:val="none" w:sz="0" w:space="0" w:color="auto"/>
        <w:right w:val="none" w:sz="0" w:space="0" w:color="auto"/>
      </w:divBdr>
    </w:div>
    <w:div w:id="223150653">
      <w:marLeft w:val="0"/>
      <w:marRight w:val="0"/>
      <w:marTop w:val="0"/>
      <w:marBottom w:val="0"/>
      <w:divBdr>
        <w:top w:val="none" w:sz="0" w:space="0" w:color="auto"/>
        <w:left w:val="none" w:sz="0" w:space="0" w:color="auto"/>
        <w:bottom w:val="none" w:sz="0" w:space="0" w:color="auto"/>
        <w:right w:val="none" w:sz="0" w:space="0" w:color="auto"/>
      </w:divBdr>
    </w:div>
    <w:div w:id="255016572">
      <w:marLeft w:val="0"/>
      <w:marRight w:val="0"/>
      <w:marTop w:val="0"/>
      <w:marBottom w:val="0"/>
      <w:divBdr>
        <w:top w:val="none" w:sz="0" w:space="0" w:color="auto"/>
        <w:left w:val="none" w:sz="0" w:space="0" w:color="auto"/>
        <w:bottom w:val="none" w:sz="0" w:space="0" w:color="auto"/>
        <w:right w:val="none" w:sz="0" w:space="0" w:color="auto"/>
      </w:divBdr>
    </w:div>
    <w:div w:id="286203860">
      <w:marLeft w:val="0"/>
      <w:marRight w:val="0"/>
      <w:marTop w:val="0"/>
      <w:marBottom w:val="0"/>
      <w:divBdr>
        <w:top w:val="none" w:sz="0" w:space="0" w:color="auto"/>
        <w:left w:val="none" w:sz="0" w:space="0" w:color="auto"/>
        <w:bottom w:val="none" w:sz="0" w:space="0" w:color="auto"/>
        <w:right w:val="none" w:sz="0" w:space="0" w:color="auto"/>
      </w:divBdr>
    </w:div>
    <w:div w:id="332609180">
      <w:marLeft w:val="0"/>
      <w:marRight w:val="0"/>
      <w:marTop w:val="0"/>
      <w:marBottom w:val="0"/>
      <w:divBdr>
        <w:top w:val="none" w:sz="0" w:space="0" w:color="auto"/>
        <w:left w:val="none" w:sz="0" w:space="0" w:color="auto"/>
        <w:bottom w:val="none" w:sz="0" w:space="0" w:color="auto"/>
        <w:right w:val="none" w:sz="0" w:space="0" w:color="auto"/>
      </w:divBdr>
    </w:div>
    <w:div w:id="372316520">
      <w:marLeft w:val="0"/>
      <w:marRight w:val="0"/>
      <w:marTop w:val="0"/>
      <w:marBottom w:val="0"/>
      <w:divBdr>
        <w:top w:val="none" w:sz="0" w:space="0" w:color="auto"/>
        <w:left w:val="none" w:sz="0" w:space="0" w:color="auto"/>
        <w:bottom w:val="none" w:sz="0" w:space="0" w:color="auto"/>
        <w:right w:val="none" w:sz="0" w:space="0" w:color="auto"/>
      </w:divBdr>
    </w:div>
    <w:div w:id="380835424">
      <w:marLeft w:val="0"/>
      <w:marRight w:val="0"/>
      <w:marTop w:val="0"/>
      <w:marBottom w:val="0"/>
      <w:divBdr>
        <w:top w:val="none" w:sz="0" w:space="0" w:color="auto"/>
        <w:left w:val="none" w:sz="0" w:space="0" w:color="auto"/>
        <w:bottom w:val="none" w:sz="0" w:space="0" w:color="auto"/>
        <w:right w:val="none" w:sz="0" w:space="0" w:color="auto"/>
      </w:divBdr>
    </w:div>
    <w:div w:id="380905655">
      <w:marLeft w:val="0"/>
      <w:marRight w:val="0"/>
      <w:marTop w:val="0"/>
      <w:marBottom w:val="0"/>
      <w:divBdr>
        <w:top w:val="none" w:sz="0" w:space="0" w:color="auto"/>
        <w:left w:val="none" w:sz="0" w:space="0" w:color="auto"/>
        <w:bottom w:val="none" w:sz="0" w:space="0" w:color="auto"/>
        <w:right w:val="none" w:sz="0" w:space="0" w:color="auto"/>
      </w:divBdr>
    </w:div>
    <w:div w:id="383718964">
      <w:marLeft w:val="0"/>
      <w:marRight w:val="0"/>
      <w:marTop w:val="0"/>
      <w:marBottom w:val="0"/>
      <w:divBdr>
        <w:top w:val="none" w:sz="0" w:space="0" w:color="auto"/>
        <w:left w:val="none" w:sz="0" w:space="0" w:color="auto"/>
        <w:bottom w:val="none" w:sz="0" w:space="0" w:color="auto"/>
        <w:right w:val="none" w:sz="0" w:space="0" w:color="auto"/>
      </w:divBdr>
    </w:div>
    <w:div w:id="401952642">
      <w:marLeft w:val="0"/>
      <w:marRight w:val="0"/>
      <w:marTop w:val="0"/>
      <w:marBottom w:val="0"/>
      <w:divBdr>
        <w:top w:val="none" w:sz="0" w:space="0" w:color="auto"/>
        <w:left w:val="none" w:sz="0" w:space="0" w:color="auto"/>
        <w:bottom w:val="none" w:sz="0" w:space="0" w:color="auto"/>
        <w:right w:val="none" w:sz="0" w:space="0" w:color="auto"/>
      </w:divBdr>
    </w:div>
    <w:div w:id="409036872">
      <w:marLeft w:val="0"/>
      <w:marRight w:val="0"/>
      <w:marTop w:val="0"/>
      <w:marBottom w:val="0"/>
      <w:divBdr>
        <w:top w:val="none" w:sz="0" w:space="0" w:color="auto"/>
        <w:left w:val="none" w:sz="0" w:space="0" w:color="auto"/>
        <w:bottom w:val="none" w:sz="0" w:space="0" w:color="auto"/>
        <w:right w:val="none" w:sz="0" w:space="0" w:color="auto"/>
      </w:divBdr>
    </w:div>
    <w:div w:id="429863358">
      <w:marLeft w:val="0"/>
      <w:marRight w:val="0"/>
      <w:marTop w:val="0"/>
      <w:marBottom w:val="0"/>
      <w:divBdr>
        <w:top w:val="none" w:sz="0" w:space="0" w:color="auto"/>
        <w:left w:val="none" w:sz="0" w:space="0" w:color="auto"/>
        <w:bottom w:val="none" w:sz="0" w:space="0" w:color="auto"/>
        <w:right w:val="none" w:sz="0" w:space="0" w:color="auto"/>
      </w:divBdr>
    </w:div>
    <w:div w:id="444816295">
      <w:marLeft w:val="0"/>
      <w:marRight w:val="0"/>
      <w:marTop w:val="0"/>
      <w:marBottom w:val="0"/>
      <w:divBdr>
        <w:top w:val="none" w:sz="0" w:space="0" w:color="auto"/>
        <w:left w:val="none" w:sz="0" w:space="0" w:color="auto"/>
        <w:bottom w:val="none" w:sz="0" w:space="0" w:color="auto"/>
        <w:right w:val="none" w:sz="0" w:space="0" w:color="auto"/>
      </w:divBdr>
    </w:div>
    <w:div w:id="457183874">
      <w:marLeft w:val="0"/>
      <w:marRight w:val="0"/>
      <w:marTop w:val="0"/>
      <w:marBottom w:val="0"/>
      <w:divBdr>
        <w:top w:val="none" w:sz="0" w:space="0" w:color="auto"/>
        <w:left w:val="none" w:sz="0" w:space="0" w:color="auto"/>
        <w:bottom w:val="none" w:sz="0" w:space="0" w:color="auto"/>
        <w:right w:val="none" w:sz="0" w:space="0" w:color="auto"/>
      </w:divBdr>
    </w:div>
    <w:div w:id="464012404">
      <w:marLeft w:val="0"/>
      <w:marRight w:val="0"/>
      <w:marTop w:val="0"/>
      <w:marBottom w:val="0"/>
      <w:divBdr>
        <w:top w:val="none" w:sz="0" w:space="0" w:color="auto"/>
        <w:left w:val="none" w:sz="0" w:space="0" w:color="auto"/>
        <w:bottom w:val="none" w:sz="0" w:space="0" w:color="auto"/>
        <w:right w:val="none" w:sz="0" w:space="0" w:color="auto"/>
      </w:divBdr>
    </w:div>
    <w:div w:id="499346027">
      <w:marLeft w:val="0"/>
      <w:marRight w:val="0"/>
      <w:marTop w:val="0"/>
      <w:marBottom w:val="0"/>
      <w:divBdr>
        <w:top w:val="none" w:sz="0" w:space="0" w:color="auto"/>
        <w:left w:val="none" w:sz="0" w:space="0" w:color="auto"/>
        <w:bottom w:val="none" w:sz="0" w:space="0" w:color="auto"/>
        <w:right w:val="none" w:sz="0" w:space="0" w:color="auto"/>
      </w:divBdr>
    </w:div>
    <w:div w:id="509490386">
      <w:marLeft w:val="0"/>
      <w:marRight w:val="0"/>
      <w:marTop w:val="0"/>
      <w:marBottom w:val="0"/>
      <w:divBdr>
        <w:top w:val="none" w:sz="0" w:space="0" w:color="auto"/>
        <w:left w:val="none" w:sz="0" w:space="0" w:color="auto"/>
        <w:bottom w:val="none" w:sz="0" w:space="0" w:color="auto"/>
        <w:right w:val="none" w:sz="0" w:space="0" w:color="auto"/>
      </w:divBdr>
    </w:div>
    <w:div w:id="532960772">
      <w:marLeft w:val="0"/>
      <w:marRight w:val="0"/>
      <w:marTop w:val="0"/>
      <w:marBottom w:val="0"/>
      <w:divBdr>
        <w:top w:val="none" w:sz="0" w:space="0" w:color="auto"/>
        <w:left w:val="none" w:sz="0" w:space="0" w:color="auto"/>
        <w:bottom w:val="none" w:sz="0" w:space="0" w:color="auto"/>
        <w:right w:val="none" w:sz="0" w:space="0" w:color="auto"/>
      </w:divBdr>
    </w:div>
    <w:div w:id="540826101">
      <w:marLeft w:val="0"/>
      <w:marRight w:val="0"/>
      <w:marTop w:val="0"/>
      <w:marBottom w:val="0"/>
      <w:divBdr>
        <w:top w:val="none" w:sz="0" w:space="0" w:color="auto"/>
        <w:left w:val="none" w:sz="0" w:space="0" w:color="auto"/>
        <w:bottom w:val="none" w:sz="0" w:space="0" w:color="auto"/>
        <w:right w:val="none" w:sz="0" w:space="0" w:color="auto"/>
      </w:divBdr>
    </w:div>
    <w:div w:id="542644218">
      <w:marLeft w:val="0"/>
      <w:marRight w:val="0"/>
      <w:marTop w:val="0"/>
      <w:marBottom w:val="0"/>
      <w:divBdr>
        <w:top w:val="none" w:sz="0" w:space="0" w:color="auto"/>
        <w:left w:val="none" w:sz="0" w:space="0" w:color="auto"/>
        <w:bottom w:val="none" w:sz="0" w:space="0" w:color="auto"/>
        <w:right w:val="none" w:sz="0" w:space="0" w:color="auto"/>
      </w:divBdr>
    </w:div>
    <w:div w:id="546378514">
      <w:marLeft w:val="0"/>
      <w:marRight w:val="0"/>
      <w:marTop w:val="0"/>
      <w:marBottom w:val="0"/>
      <w:divBdr>
        <w:top w:val="none" w:sz="0" w:space="0" w:color="auto"/>
        <w:left w:val="none" w:sz="0" w:space="0" w:color="auto"/>
        <w:bottom w:val="none" w:sz="0" w:space="0" w:color="auto"/>
        <w:right w:val="none" w:sz="0" w:space="0" w:color="auto"/>
      </w:divBdr>
    </w:div>
    <w:div w:id="557323942">
      <w:marLeft w:val="0"/>
      <w:marRight w:val="0"/>
      <w:marTop w:val="0"/>
      <w:marBottom w:val="0"/>
      <w:divBdr>
        <w:top w:val="none" w:sz="0" w:space="0" w:color="auto"/>
        <w:left w:val="none" w:sz="0" w:space="0" w:color="auto"/>
        <w:bottom w:val="none" w:sz="0" w:space="0" w:color="auto"/>
        <w:right w:val="none" w:sz="0" w:space="0" w:color="auto"/>
      </w:divBdr>
    </w:div>
    <w:div w:id="614362181">
      <w:marLeft w:val="0"/>
      <w:marRight w:val="0"/>
      <w:marTop w:val="0"/>
      <w:marBottom w:val="0"/>
      <w:divBdr>
        <w:top w:val="none" w:sz="0" w:space="0" w:color="auto"/>
        <w:left w:val="none" w:sz="0" w:space="0" w:color="auto"/>
        <w:bottom w:val="none" w:sz="0" w:space="0" w:color="auto"/>
        <w:right w:val="none" w:sz="0" w:space="0" w:color="auto"/>
      </w:divBdr>
    </w:div>
    <w:div w:id="638457135">
      <w:marLeft w:val="0"/>
      <w:marRight w:val="0"/>
      <w:marTop w:val="0"/>
      <w:marBottom w:val="0"/>
      <w:divBdr>
        <w:top w:val="none" w:sz="0" w:space="0" w:color="auto"/>
        <w:left w:val="none" w:sz="0" w:space="0" w:color="auto"/>
        <w:bottom w:val="none" w:sz="0" w:space="0" w:color="auto"/>
        <w:right w:val="none" w:sz="0" w:space="0" w:color="auto"/>
      </w:divBdr>
    </w:div>
    <w:div w:id="686181568">
      <w:marLeft w:val="0"/>
      <w:marRight w:val="0"/>
      <w:marTop w:val="0"/>
      <w:marBottom w:val="0"/>
      <w:divBdr>
        <w:top w:val="none" w:sz="0" w:space="0" w:color="auto"/>
        <w:left w:val="none" w:sz="0" w:space="0" w:color="auto"/>
        <w:bottom w:val="none" w:sz="0" w:space="0" w:color="auto"/>
        <w:right w:val="none" w:sz="0" w:space="0" w:color="auto"/>
      </w:divBdr>
    </w:div>
    <w:div w:id="692849249">
      <w:marLeft w:val="0"/>
      <w:marRight w:val="0"/>
      <w:marTop w:val="0"/>
      <w:marBottom w:val="0"/>
      <w:divBdr>
        <w:top w:val="none" w:sz="0" w:space="0" w:color="auto"/>
        <w:left w:val="none" w:sz="0" w:space="0" w:color="auto"/>
        <w:bottom w:val="none" w:sz="0" w:space="0" w:color="auto"/>
        <w:right w:val="none" w:sz="0" w:space="0" w:color="auto"/>
      </w:divBdr>
    </w:div>
    <w:div w:id="700545309">
      <w:marLeft w:val="0"/>
      <w:marRight w:val="0"/>
      <w:marTop w:val="0"/>
      <w:marBottom w:val="0"/>
      <w:divBdr>
        <w:top w:val="none" w:sz="0" w:space="0" w:color="auto"/>
        <w:left w:val="none" w:sz="0" w:space="0" w:color="auto"/>
        <w:bottom w:val="none" w:sz="0" w:space="0" w:color="auto"/>
        <w:right w:val="none" w:sz="0" w:space="0" w:color="auto"/>
      </w:divBdr>
    </w:div>
    <w:div w:id="728505243">
      <w:marLeft w:val="0"/>
      <w:marRight w:val="0"/>
      <w:marTop w:val="0"/>
      <w:marBottom w:val="0"/>
      <w:divBdr>
        <w:top w:val="none" w:sz="0" w:space="0" w:color="auto"/>
        <w:left w:val="none" w:sz="0" w:space="0" w:color="auto"/>
        <w:bottom w:val="none" w:sz="0" w:space="0" w:color="auto"/>
        <w:right w:val="none" w:sz="0" w:space="0" w:color="auto"/>
      </w:divBdr>
    </w:div>
    <w:div w:id="742684315">
      <w:marLeft w:val="0"/>
      <w:marRight w:val="0"/>
      <w:marTop w:val="0"/>
      <w:marBottom w:val="0"/>
      <w:divBdr>
        <w:top w:val="none" w:sz="0" w:space="0" w:color="auto"/>
        <w:left w:val="none" w:sz="0" w:space="0" w:color="auto"/>
        <w:bottom w:val="none" w:sz="0" w:space="0" w:color="auto"/>
        <w:right w:val="none" w:sz="0" w:space="0" w:color="auto"/>
      </w:divBdr>
    </w:div>
    <w:div w:id="795946209">
      <w:marLeft w:val="0"/>
      <w:marRight w:val="0"/>
      <w:marTop w:val="0"/>
      <w:marBottom w:val="0"/>
      <w:divBdr>
        <w:top w:val="none" w:sz="0" w:space="0" w:color="auto"/>
        <w:left w:val="none" w:sz="0" w:space="0" w:color="auto"/>
        <w:bottom w:val="none" w:sz="0" w:space="0" w:color="auto"/>
        <w:right w:val="none" w:sz="0" w:space="0" w:color="auto"/>
      </w:divBdr>
    </w:div>
    <w:div w:id="818426953">
      <w:marLeft w:val="0"/>
      <w:marRight w:val="0"/>
      <w:marTop w:val="0"/>
      <w:marBottom w:val="0"/>
      <w:divBdr>
        <w:top w:val="none" w:sz="0" w:space="0" w:color="auto"/>
        <w:left w:val="none" w:sz="0" w:space="0" w:color="auto"/>
        <w:bottom w:val="none" w:sz="0" w:space="0" w:color="auto"/>
        <w:right w:val="none" w:sz="0" w:space="0" w:color="auto"/>
      </w:divBdr>
    </w:div>
    <w:div w:id="881021950">
      <w:marLeft w:val="0"/>
      <w:marRight w:val="0"/>
      <w:marTop w:val="0"/>
      <w:marBottom w:val="0"/>
      <w:divBdr>
        <w:top w:val="none" w:sz="0" w:space="0" w:color="auto"/>
        <w:left w:val="none" w:sz="0" w:space="0" w:color="auto"/>
        <w:bottom w:val="none" w:sz="0" w:space="0" w:color="auto"/>
        <w:right w:val="none" w:sz="0" w:space="0" w:color="auto"/>
      </w:divBdr>
    </w:div>
    <w:div w:id="967245953">
      <w:marLeft w:val="0"/>
      <w:marRight w:val="0"/>
      <w:marTop w:val="0"/>
      <w:marBottom w:val="0"/>
      <w:divBdr>
        <w:top w:val="none" w:sz="0" w:space="0" w:color="auto"/>
        <w:left w:val="none" w:sz="0" w:space="0" w:color="auto"/>
        <w:bottom w:val="none" w:sz="0" w:space="0" w:color="auto"/>
        <w:right w:val="none" w:sz="0" w:space="0" w:color="auto"/>
      </w:divBdr>
    </w:div>
    <w:div w:id="977807881">
      <w:marLeft w:val="0"/>
      <w:marRight w:val="0"/>
      <w:marTop w:val="0"/>
      <w:marBottom w:val="0"/>
      <w:divBdr>
        <w:top w:val="none" w:sz="0" w:space="0" w:color="auto"/>
        <w:left w:val="none" w:sz="0" w:space="0" w:color="auto"/>
        <w:bottom w:val="none" w:sz="0" w:space="0" w:color="auto"/>
        <w:right w:val="none" w:sz="0" w:space="0" w:color="auto"/>
      </w:divBdr>
    </w:div>
    <w:div w:id="1100489680">
      <w:marLeft w:val="0"/>
      <w:marRight w:val="0"/>
      <w:marTop w:val="0"/>
      <w:marBottom w:val="0"/>
      <w:divBdr>
        <w:top w:val="none" w:sz="0" w:space="0" w:color="auto"/>
        <w:left w:val="none" w:sz="0" w:space="0" w:color="auto"/>
        <w:bottom w:val="none" w:sz="0" w:space="0" w:color="auto"/>
        <w:right w:val="none" w:sz="0" w:space="0" w:color="auto"/>
      </w:divBdr>
    </w:div>
    <w:div w:id="1128550551">
      <w:marLeft w:val="0"/>
      <w:marRight w:val="0"/>
      <w:marTop w:val="0"/>
      <w:marBottom w:val="0"/>
      <w:divBdr>
        <w:top w:val="none" w:sz="0" w:space="0" w:color="auto"/>
        <w:left w:val="none" w:sz="0" w:space="0" w:color="auto"/>
        <w:bottom w:val="none" w:sz="0" w:space="0" w:color="auto"/>
        <w:right w:val="none" w:sz="0" w:space="0" w:color="auto"/>
      </w:divBdr>
    </w:div>
    <w:div w:id="1157766761">
      <w:marLeft w:val="0"/>
      <w:marRight w:val="0"/>
      <w:marTop w:val="0"/>
      <w:marBottom w:val="0"/>
      <w:divBdr>
        <w:top w:val="none" w:sz="0" w:space="0" w:color="auto"/>
        <w:left w:val="none" w:sz="0" w:space="0" w:color="auto"/>
        <w:bottom w:val="none" w:sz="0" w:space="0" w:color="auto"/>
        <w:right w:val="none" w:sz="0" w:space="0" w:color="auto"/>
      </w:divBdr>
    </w:div>
    <w:div w:id="1165167264">
      <w:marLeft w:val="0"/>
      <w:marRight w:val="0"/>
      <w:marTop w:val="0"/>
      <w:marBottom w:val="0"/>
      <w:divBdr>
        <w:top w:val="none" w:sz="0" w:space="0" w:color="auto"/>
        <w:left w:val="none" w:sz="0" w:space="0" w:color="auto"/>
        <w:bottom w:val="none" w:sz="0" w:space="0" w:color="auto"/>
        <w:right w:val="none" w:sz="0" w:space="0" w:color="auto"/>
      </w:divBdr>
    </w:div>
    <w:div w:id="1197693108">
      <w:marLeft w:val="0"/>
      <w:marRight w:val="0"/>
      <w:marTop w:val="0"/>
      <w:marBottom w:val="0"/>
      <w:divBdr>
        <w:top w:val="none" w:sz="0" w:space="0" w:color="auto"/>
        <w:left w:val="none" w:sz="0" w:space="0" w:color="auto"/>
        <w:bottom w:val="none" w:sz="0" w:space="0" w:color="auto"/>
        <w:right w:val="none" w:sz="0" w:space="0" w:color="auto"/>
      </w:divBdr>
    </w:div>
    <w:div w:id="1206985784">
      <w:marLeft w:val="0"/>
      <w:marRight w:val="0"/>
      <w:marTop w:val="0"/>
      <w:marBottom w:val="0"/>
      <w:divBdr>
        <w:top w:val="none" w:sz="0" w:space="0" w:color="auto"/>
        <w:left w:val="none" w:sz="0" w:space="0" w:color="auto"/>
        <w:bottom w:val="none" w:sz="0" w:space="0" w:color="auto"/>
        <w:right w:val="none" w:sz="0" w:space="0" w:color="auto"/>
      </w:divBdr>
    </w:div>
    <w:div w:id="1212040484">
      <w:marLeft w:val="0"/>
      <w:marRight w:val="0"/>
      <w:marTop w:val="0"/>
      <w:marBottom w:val="0"/>
      <w:divBdr>
        <w:top w:val="none" w:sz="0" w:space="0" w:color="auto"/>
        <w:left w:val="none" w:sz="0" w:space="0" w:color="auto"/>
        <w:bottom w:val="none" w:sz="0" w:space="0" w:color="auto"/>
        <w:right w:val="none" w:sz="0" w:space="0" w:color="auto"/>
      </w:divBdr>
    </w:div>
    <w:div w:id="1217204290">
      <w:marLeft w:val="0"/>
      <w:marRight w:val="0"/>
      <w:marTop w:val="0"/>
      <w:marBottom w:val="0"/>
      <w:divBdr>
        <w:top w:val="none" w:sz="0" w:space="0" w:color="auto"/>
        <w:left w:val="none" w:sz="0" w:space="0" w:color="auto"/>
        <w:bottom w:val="none" w:sz="0" w:space="0" w:color="auto"/>
        <w:right w:val="none" w:sz="0" w:space="0" w:color="auto"/>
      </w:divBdr>
    </w:div>
    <w:div w:id="1259413299">
      <w:marLeft w:val="0"/>
      <w:marRight w:val="0"/>
      <w:marTop w:val="0"/>
      <w:marBottom w:val="0"/>
      <w:divBdr>
        <w:top w:val="none" w:sz="0" w:space="0" w:color="auto"/>
        <w:left w:val="none" w:sz="0" w:space="0" w:color="auto"/>
        <w:bottom w:val="none" w:sz="0" w:space="0" w:color="auto"/>
        <w:right w:val="none" w:sz="0" w:space="0" w:color="auto"/>
      </w:divBdr>
    </w:div>
    <w:div w:id="1264528726">
      <w:marLeft w:val="0"/>
      <w:marRight w:val="0"/>
      <w:marTop w:val="0"/>
      <w:marBottom w:val="0"/>
      <w:divBdr>
        <w:top w:val="none" w:sz="0" w:space="0" w:color="auto"/>
        <w:left w:val="none" w:sz="0" w:space="0" w:color="auto"/>
        <w:bottom w:val="none" w:sz="0" w:space="0" w:color="auto"/>
        <w:right w:val="none" w:sz="0" w:space="0" w:color="auto"/>
      </w:divBdr>
    </w:div>
    <w:div w:id="1286304967">
      <w:marLeft w:val="0"/>
      <w:marRight w:val="0"/>
      <w:marTop w:val="0"/>
      <w:marBottom w:val="0"/>
      <w:divBdr>
        <w:top w:val="none" w:sz="0" w:space="0" w:color="auto"/>
        <w:left w:val="none" w:sz="0" w:space="0" w:color="auto"/>
        <w:bottom w:val="none" w:sz="0" w:space="0" w:color="auto"/>
        <w:right w:val="none" w:sz="0" w:space="0" w:color="auto"/>
      </w:divBdr>
    </w:div>
    <w:div w:id="1360349008">
      <w:marLeft w:val="0"/>
      <w:marRight w:val="0"/>
      <w:marTop w:val="0"/>
      <w:marBottom w:val="0"/>
      <w:divBdr>
        <w:top w:val="none" w:sz="0" w:space="0" w:color="auto"/>
        <w:left w:val="none" w:sz="0" w:space="0" w:color="auto"/>
        <w:bottom w:val="none" w:sz="0" w:space="0" w:color="auto"/>
        <w:right w:val="none" w:sz="0" w:space="0" w:color="auto"/>
      </w:divBdr>
    </w:div>
    <w:div w:id="1374960617">
      <w:marLeft w:val="0"/>
      <w:marRight w:val="0"/>
      <w:marTop w:val="0"/>
      <w:marBottom w:val="0"/>
      <w:divBdr>
        <w:top w:val="none" w:sz="0" w:space="0" w:color="auto"/>
        <w:left w:val="none" w:sz="0" w:space="0" w:color="auto"/>
        <w:bottom w:val="none" w:sz="0" w:space="0" w:color="auto"/>
        <w:right w:val="none" w:sz="0" w:space="0" w:color="auto"/>
      </w:divBdr>
    </w:div>
    <w:div w:id="1503005231">
      <w:marLeft w:val="0"/>
      <w:marRight w:val="0"/>
      <w:marTop w:val="0"/>
      <w:marBottom w:val="0"/>
      <w:divBdr>
        <w:top w:val="none" w:sz="0" w:space="0" w:color="auto"/>
        <w:left w:val="none" w:sz="0" w:space="0" w:color="auto"/>
        <w:bottom w:val="none" w:sz="0" w:space="0" w:color="auto"/>
        <w:right w:val="none" w:sz="0" w:space="0" w:color="auto"/>
      </w:divBdr>
    </w:div>
    <w:div w:id="1507592457">
      <w:marLeft w:val="0"/>
      <w:marRight w:val="0"/>
      <w:marTop w:val="0"/>
      <w:marBottom w:val="0"/>
      <w:divBdr>
        <w:top w:val="none" w:sz="0" w:space="0" w:color="auto"/>
        <w:left w:val="none" w:sz="0" w:space="0" w:color="auto"/>
        <w:bottom w:val="none" w:sz="0" w:space="0" w:color="auto"/>
        <w:right w:val="none" w:sz="0" w:space="0" w:color="auto"/>
      </w:divBdr>
    </w:div>
    <w:div w:id="1542202283">
      <w:marLeft w:val="0"/>
      <w:marRight w:val="0"/>
      <w:marTop w:val="0"/>
      <w:marBottom w:val="0"/>
      <w:divBdr>
        <w:top w:val="none" w:sz="0" w:space="0" w:color="auto"/>
        <w:left w:val="none" w:sz="0" w:space="0" w:color="auto"/>
        <w:bottom w:val="none" w:sz="0" w:space="0" w:color="auto"/>
        <w:right w:val="none" w:sz="0" w:space="0" w:color="auto"/>
      </w:divBdr>
    </w:div>
    <w:div w:id="1544440151">
      <w:marLeft w:val="0"/>
      <w:marRight w:val="0"/>
      <w:marTop w:val="0"/>
      <w:marBottom w:val="0"/>
      <w:divBdr>
        <w:top w:val="none" w:sz="0" w:space="0" w:color="auto"/>
        <w:left w:val="none" w:sz="0" w:space="0" w:color="auto"/>
        <w:bottom w:val="none" w:sz="0" w:space="0" w:color="auto"/>
        <w:right w:val="none" w:sz="0" w:space="0" w:color="auto"/>
      </w:divBdr>
    </w:div>
    <w:div w:id="1556744145">
      <w:marLeft w:val="0"/>
      <w:marRight w:val="0"/>
      <w:marTop w:val="0"/>
      <w:marBottom w:val="0"/>
      <w:divBdr>
        <w:top w:val="none" w:sz="0" w:space="0" w:color="auto"/>
        <w:left w:val="none" w:sz="0" w:space="0" w:color="auto"/>
        <w:bottom w:val="none" w:sz="0" w:space="0" w:color="auto"/>
        <w:right w:val="none" w:sz="0" w:space="0" w:color="auto"/>
      </w:divBdr>
    </w:div>
    <w:div w:id="1612934232">
      <w:marLeft w:val="0"/>
      <w:marRight w:val="0"/>
      <w:marTop w:val="0"/>
      <w:marBottom w:val="0"/>
      <w:divBdr>
        <w:top w:val="none" w:sz="0" w:space="0" w:color="auto"/>
        <w:left w:val="none" w:sz="0" w:space="0" w:color="auto"/>
        <w:bottom w:val="none" w:sz="0" w:space="0" w:color="auto"/>
        <w:right w:val="none" w:sz="0" w:space="0" w:color="auto"/>
      </w:divBdr>
    </w:div>
    <w:div w:id="1646154846">
      <w:marLeft w:val="0"/>
      <w:marRight w:val="0"/>
      <w:marTop w:val="0"/>
      <w:marBottom w:val="0"/>
      <w:divBdr>
        <w:top w:val="none" w:sz="0" w:space="0" w:color="auto"/>
        <w:left w:val="none" w:sz="0" w:space="0" w:color="auto"/>
        <w:bottom w:val="none" w:sz="0" w:space="0" w:color="auto"/>
        <w:right w:val="none" w:sz="0" w:space="0" w:color="auto"/>
      </w:divBdr>
    </w:div>
    <w:div w:id="1665939250">
      <w:marLeft w:val="0"/>
      <w:marRight w:val="0"/>
      <w:marTop w:val="0"/>
      <w:marBottom w:val="0"/>
      <w:divBdr>
        <w:top w:val="none" w:sz="0" w:space="0" w:color="auto"/>
        <w:left w:val="none" w:sz="0" w:space="0" w:color="auto"/>
        <w:bottom w:val="none" w:sz="0" w:space="0" w:color="auto"/>
        <w:right w:val="none" w:sz="0" w:space="0" w:color="auto"/>
      </w:divBdr>
    </w:div>
    <w:div w:id="1666934196">
      <w:marLeft w:val="0"/>
      <w:marRight w:val="0"/>
      <w:marTop w:val="0"/>
      <w:marBottom w:val="0"/>
      <w:divBdr>
        <w:top w:val="none" w:sz="0" w:space="0" w:color="auto"/>
        <w:left w:val="none" w:sz="0" w:space="0" w:color="auto"/>
        <w:bottom w:val="none" w:sz="0" w:space="0" w:color="auto"/>
        <w:right w:val="none" w:sz="0" w:space="0" w:color="auto"/>
      </w:divBdr>
    </w:div>
    <w:div w:id="1697848736">
      <w:marLeft w:val="0"/>
      <w:marRight w:val="0"/>
      <w:marTop w:val="0"/>
      <w:marBottom w:val="0"/>
      <w:divBdr>
        <w:top w:val="none" w:sz="0" w:space="0" w:color="auto"/>
        <w:left w:val="none" w:sz="0" w:space="0" w:color="auto"/>
        <w:bottom w:val="none" w:sz="0" w:space="0" w:color="auto"/>
        <w:right w:val="none" w:sz="0" w:space="0" w:color="auto"/>
      </w:divBdr>
    </w:div>
    <w:div w:id="1714501983">
      <w:marLeft w:val="0"/>
      <w:marRight w:val="0"/>
      <w:marTop w:val="0"/>
      <w:marBottom w:val="0"/>
      <w:divBdr>
        <w:top w:val="none" w:sz="0" w:space="0" w:color="auto"/>
        <w:left w:val="none" w:sz="0" w:space="0" w:color="auto"/>
        <w:bottom w:val="none" w:sz="0" w:space="0" w:color="auto"/>
        <w:right w:val="none" w:sz="0" w:space="0" w:color="auto"/>
      </w:divBdr>
    </w:div>
    <w:div w:id="1718041811">
      <w:marLeft w:val="0"/>
      <w:marRight w:val="0"/>
      <w:marTop w:val="0"/>
      <w:marBottom w:val="0"/>
      <w:divBdr>
        <w:top w:val="none" w:sz="0" w:space="0" w:color="auto"/>
        <w:left w:val="none" w:sz="0" w:space="0" w:color="auto"/>
        <w:bottom w:val="none" w:sz="0" w:space="0" w:color="auto"/>
        <w:right w:val="none" w:sz="0" w:space="0" w:color="auto"/>
      </w:divBdr>
    </w:div>
    <w:div w:id="1745495027">
      <w:marLeft w:val="0"/>
      <w:marRight w:val="0"/>
      <w:marTop w:val="0"/>
      <w:marBottom w:val="0"/>
      <w:divBdr>
        <w:top w:val="none" w:sz="0" w:space="0" w:color="auto"/>
        <w:left w:val="none" w:sz="0" w:space="0" w:color="auto"/>
        <w:bottom w:val="none" w:sz="0" w:space="0" w:color="auto"/>
        <w:right w:val="none" w:sz="0" w:space="0" w:color="auto"/>
      </w:divBdr>
    </w:div>
    <w:div w:id="1759908515">
      <w:marLeft w:val="0"/>
      <w:marRight w:val="0"/>
      <w:marTop w:val="0"/>
      <w:marBottom w:val="0"/>
      <w:divBdr>
        <w:top w:val="none" w:sz="0" w:space="0" w:color="auto"/>
        <w:left w:val="none" w:sz="0" w:space="0" w:color="auto"/>
        <w:bottom w:val="none" w:sz="0" w:space="0" w:color="auto"/>
        <w:right w:val="none" w:sz="0" w:space="0" w:color="auto"/>
      </w:divBdr>
    </w:div>
    <w:div w:id="1772821181">
      <w:marLeft w:val="0"/>
      <w:marRight w:val="0"/>
      <w:marTop w:val="0"/>
      <w:marBottom w:val="0"/>
      <w:divBdr>
        <w:top w:val="none" w:sz="0" w:space="0" w:color="auto"/>
        <w:left w:val="none" w:sz="0" w:space="0" w:color="auto"/>
        <w:bottom w:val="none" w:sz="0" w:space="0" w:color="auto"/>
        <w:right w:val="none" w:sz="0" w:space="0" w:color="auto"/>
      </w:divBdr>
    </w:div>
    <w:div w:id="1792355989">
      <w:marLeft w:val="0"/>
      <w:marRight w:val="0"/>
      <w:marTop w:val="0"/>
      <w:marBottom w:val="0"/>
      <w:divBdr>
        <w:top w:val="none" w:sz="0" w:space="0" w:color="auto"/>
        <w:left w:val="none" w:sz="0" w:space="0" w:color="auto"/>
        <w:bottom w:val="none" w:sz="0" w:space="0" w:color="auto"/>
        <w:right w:val="none" w:sz="0" w:space="0" w:color="auto"/>
      </w:divBdr>
    </w:div>
    <w:div w:id="1813668571">
      <w:marLeft w:val="0"/>
      <w:marRight w:val="0"/>
      <w:marTop w:val="0"/>
      <w:marBottom w:val="0"/>
      <w:divBdr>
        <w:top w:val="none" w:sz="0" w:space="0" w:color="auto"/>
        <w:left w:val="none" w:sz="0" w:space="0" w:color="auto"/>
        <w:bottom w:val="none" w:sz="0" w:space="0" w:color="auto"/>
        <w:right w:val="none" w:sz="0" w:space="0" w:color="auto"/>
      </w:divBdr>
    </w:div>
    <w:div w:id="1814179073">
      <w:marLeft w:val="0"/>
      <w:marRight w:val="0"/>
      <w:marTop w:val="0"/>
      <w:marBottom w:val="0"/>
      <w:divBdr>
        <w:top w:val="none" w:sz="0" w:space="0" w:color="auto"/>
        <w:left w:val="none" w:sz="0" w:space="0" w:color="auto"/>
        <w:bottom w:val="none" w:sz="0" w:space="0" w:color="auto"/>
        <w:right w:val="none" w:sz="0" w:space="0" w:color="auto"/>
      </w:divBdr>
    </w:div>
    <w:div w:id="1875069153">
      <w:marLeft w:val="0"/>
      <w:marRight w:val="0"/>
      <w:marTop w:val="0"/>
      <w:marBottom w:val="0"/>
      <w:divBdr>
        <w:top w:val="none" w:sz="0" w:space="0" w:color="auto"/>
        <w:left w:val="none" w:sz="0" w:space="0" w:color="auto"/>
        <w:bottom w:val="none" w:sz="0" w:space="0" w:color="auto"/>
        <w:right w:val="none" w:sz="0" w:space="0" w:color="auto"/>
      </w:divBdr>
    </w:div>
    <w:div w:id="1903325818">
      <w:marLeft w:val="0"/>
      <w:marRight w:val="0"/>
      <w:marTop w:val="0"/>
      <w:marBottom w:val="0"/>
      <w:divBdr>
        <w:top w:val="none" w:sz="0" w:space="0" w:color="auto"/>
        <w:left w:val="none" w:sz="0" w:space="0" w:color="auto"/>
        <w:bottom w:val="none" w:sz="0" w:space="0" w:color="auto"/>
        <w:right w:val="none" w:sz="0" w:space="0" w:color="auto"/>
      </w:divBdr>
    </w:div>
    <w:div w:id="1908569563">
      <w:marLeft w:val="0"/>
      <w:marRight w:val="0"/>
      <w:marTop w:val="0"/>
      <w:marBottom w:val="0"/>
      <w:divBdr>
        <w:top w:val="none" w:sz="0" w:space="0" w:color="auto"/>
        <w:left w:val="none" w:sz="0" w:space="0" w:color="auto"/>
        <w:bottom w:val="none" w:sz="0" w:space="0" w:color="auto"/>
        <w:right w:val="none" w:sz="0" w:space="0" w:color="auto"/>
      </w:divBdr>
    </w:div>
    <w:div w:id="1909267028">
      <w:marLeft w:val="0"/>
      <w:marRight w:val="0"/>
      <w:marTop w:val="0"/>
      <w:marBottom w:val="0"/>
      <w:divBdr>
        <w:top w:val="none" w:sz="0" w:space="0" w:color="auto"/>
        <w:left w:val="none" w:sz="0" w:space="0" w:color="auto"/>
        <w:bottom w:val="none" w:sz="0" w:space="0" w:color="auto"/>
        <w:right w:val="none" w:sz="0" w:space="0" w:color="auto"/>
      </w:divBdr>
    </w:div>
    <w:div w:id="1944611199">
      <w:marLeft w:val="0"/>
      <w:marRight w:val="0"/>
      <w:marTop w:val="0"/>
      <w:marBottom w:val="0"/>
      <w:divBdr>
        <w:top w:val="none" w:sz="0" w:space="0" w:color="auto"/>
        <w:left w:val="none" w:sz="0" w:space="0" w:color="auto"/>
        <w:bottom w:val="none" w:sz="0" w:space="0" w:color="auto"/>
        <w:right w:val="none" w:sz="0" w:space="0" w:color="auto"/>
      </w:divBdr>
    </w:div>
    <w:div w:id="1954169343">
      <w:marLeft w:val="0"/>
      <w:marRight w:val="0"/>
      <w:marTop w:val="0"/>
      <w:marBottom w:val="0"/>
      <w:divBdr>
        <w:top w:val="none" w:sz="0" w:space="0" w:color="auto"/>
        <w:left w:val="none" w:sz="0" w:space="0" w:color="auto"/>
        <w:bottom w:val="none" w:sz="0" w:space="0" w:color="auto"/>
        <w:right w:val="none" w:sz="0" w:space="0" w:color="auto"/>
      </w:divBdr>
    </w:div>
    <w:div w:id="1971012154">
      <w:marLeft w:val="0"/>
      <w:marRight w:val="0"/>
      <w:marTop w:val="0"/>
      <w:marBottom w:val="0"/>
      <w:divBdr>
        <w:top w:val="none" w:sz="0" w:space="0" w:color="auto"/>
        <w:left w:val="none" w:sz="0" w:space="0" w:color="auto"/>
        <w:bottom w:val="none" w:sz="0" w:space="0" w:color="auto"/>
        <w:right w:val="none" w:sz="0" w:space="0" w:color="auto"/>
      </w:divBdr>
    </w:div>
    <w:div w:id="1985968797">
      <w:marLeft w:val="0"/>
      <w:marRight w:val="0"/>
      <w:marTop w:val="0"/>
      <w:marBottom w:val="0"/>
      <w:divBdr>
        <w:top w:val="none" w:sz="0" w:space="0" w:color="auto"/>
        <w:left w:val="none" w:sz="0" w:space="0" w:color="auto"/>
        <w:bottom w:val="none" w:sz="0" w:space="0" w:color="auto"/>
        <w:right w:val="none" w:sz="0" w:space="0" w:color="auto"/>
      </w:divBdr>
    </w:div>
    <w:div w:id="2035812441">
      <w:marLeft w:val="0"/>
      <w:marRight w:val="0"/>
      <w:marTop w:val="0"/>
      <w:marBottom w:val="0"/>
      <w:divBdr>
        <w:top w:val="none" w:sz="0" w:space="0" w:color="auto"/>
        <w:left w:val="none" w:sz="0" w:space="0" w:color="auto"/>
        <w:bottom w:val="none" w:sz="0" w:space="0" w:color="auto"/>
        <w:right w:val="none" w:sz="0" w:space="0" w:color="auto"/>
      </w:divBdr>
    </w:div>
    <w:div w:id="2041316782">
      <w:marLeft w:val="0"/>
      <w:marRight w:val="0"/>
      <w:marTop w:val="0"/>
      <w:marBottom w:val="0"/>
      <w:divBdr>
        <w:top w:val="none" w:sz="0" w:space="0" w:color="auto"/>
        <w:left w:val="none" w:sz="0" w:space="0" w:color="auto"/>
        <w:bottom w:val="none" w:sz="0" w:space="0" w:color="auto"/>
        <w:right w:val="none" w:sz="0" w:space="0" w:color="auto"/>
      </w:divBdr>
    </w:div>
    <w:div w:id="2047363771">
      <w:marLeft w:val="0"/>
      <w:marRight w:val="0"/>
      <w:marTop w:val="0"/>
      <w:marBottom w:val="0"/>
      <w:divBdr>
        <w:top w:val="none" w:sz="0" w:space="0" w:color="auto"/>
        <w:left w:val="none" w:sz="0" w:space="0" w:color="auto"/>
        <w:bottom w:val="none" w:sz="0" w:space="0" w:color="auto"/>
        <w:right w:val="none" w:sz="0" w:space="0" w:color="auto"/>
      </w:divBdr>
    </w:div>
    <w:div w:id="2047870418">
      <w:marLeft w:val="0"/>
      <w:marRight w:val="0"/>
      <w:marTop w:val="0"/>
      <w:marBottom w:val="0"/>
      <w:divBdr>
        <w:top w:val="none" w:sz="0" w:space="0" w:color="auto"/>
        <w:left w:val="none" w:sz="0" w:space="0" w:color="auto"/>
        <w:bottom w:val="none" w:sz="0" w:space="0" w:color="auto"/>
        <w:right w:val="none" w:sz="0" w:space="0" w:color="auto"/>
      </w:divBdr>
    </w:div>
    <w:div w:id="2093157412">
      <w:marLeft w:val="0"/>
      <w:marRight w:val="0"/>
      <w:marTop w:val="0"/>
      <w:marBottom w:val="0"/>
      <w:divBdr>
        <w:top w:val="none" w:sz="0" w:space="0" w:color="auto"/>
        <w:left w:val="none" w:sz="0" w:space="0" w:color="auto"/>
        <w:bottom w:val="none" w:sz="0" w:space="0" w:color="auto"/>
        <w:right w:val="none" w:sz="0" w:space="0" w:color="auto"/>
      </w:divBdr>
    </w:div>
    <w:div w:id="211721707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10673</Words>
  <Characters>58704</Characters>
  <Application>Microsoft Office Word</Application>
  <DocSecurity>0</DocSecurity>
  <Lines>489</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User_Gigabyte</dc:creator>
  <cp:keywords/>
  <dc:description/>
  <cp:lastModifiedBy>User_Gigabyte</cp:lastModifiedBy>
  <cp:revision>2</cp:revision>
  <dcterms:created xsi:type="dcterms:W3CDTF">2017-11-20T19:48:00Z</dcterms:created>
  <dcterms:modified xsi:type="dcterms:W3CDTF">2017-11-20T19:48:00Z</dcterms:modified>
</cp:coreProperties>
</file>