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F0A76">
      <w:pPr>
        <w:pStyle w:val="NormalWeb"/>
        <w:rPr>
          <w:lang w:val="es-ES"/>
        </w:rPr>
      </w:pPr>
      <w:bookmarkStart w:id="0" w:name="_GoBack"/>
      <w:bookmarkEnd w:id="0"/>
      <w:r>
        <w:rPr>
          <w:b/>
          <w:bCs/>
          <w:lang w:val="es-ES"/>
        </w:rPr>
        <w:t>Registro Oficial No. 543 , 27 de Septiembre 2011</w:t>
      </w:r>
    </w:p>
    <w:p w:rsidR="00000000" w:rsidRDefault="008F0A76">
      <w:pPr>
        <w:pStyle w:val="NormalWeb"/>
        <w:rPr>
          <w:lang w:val="es-ES"/>
        </w:rPr>
      </w:pPr>
      <w:r>
        <w:rPr>
          <w:b/>
          <w:bCs/>
          <w:lang w:val="es-ES"/>
        </w:rPr>
        <w:t>Normativa:</w:t>
      </w:r>
      <w:r>
        <w:rPr>
          <w:lang w:val="es-ES"/>
        </w:rPr>
        <w:t xml:space="preserve"> Vigente</w:t>
      </w:r>
    </w:p>
    <w:p w:rsidR="008F0A76" w:rsidRDefault="008F0A76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br/>
      </w:r>
      <w:r>
        <w:rPr>
          <w:rFonts w:eastAsia="Times New Roman"/>
          <w:lang w:val="es-ES"/>
        </w:rPr>
        <w:br/>
        <w:t>MEMORANDO DE ENTENDIMIENTO ENTRE EL MINISTERIO DE AMBIENTE DE LA REPÚBLICA DEL PERÚ Y EL MINISTERIO DE AMBIENTE DE LA REPÚBLICA DEL ECUADOR EN MATERIA AMBIENTAL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t>MINISTERIO DE RELACIONES EXTERIORES, COMERCIO E INTEGRACIÓN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El Ministerio de Ambiente de la República de Perú, representado por el doctor Antonio Brack Egg, Ministro del Ambiente, y el Ministerio de Ambiente de la República del Ecuador, representado por l</w:t>
      </w:r>
      <w:r>
        <w:rPr>
          <w:rFonts w:eastAsia="Times New Roman"/>
          <w:sz w:val="30"/>
          <w:szCs w:val="30"/>
          <w:lang w:val="es-ES"/>
        </w:rPr>
        <w:t>a Abogada Marcela Aguiñaga Vallejo, en su calidad de Ministra (en adelante denominados "Las Partes"),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b/>
          <w:bCs/>
          <w:sz w:val="30"/>
          <w:szCs w:val="30"/>
          <w:lang w:val="es-ES"/>
        </w:rPr>
        <w:t xml:space="preserve">CONSIDERANDO, </w:t>
      </w:r>
      <w:r>
        <w:rPr>
          <w:rFonts w:eastAsia="Times New Roman"/>
          <w:sz w:val="30"/>
          <w:szCs w:val="30"/>
          <w:lang w:val="es-ES"/>
        </w:rPr>
        <w:t>el encuentro Presidencial y la I Reunión del Gabinete de Ministros llevados a cabo en la ciudad de Tumbes el 01 de junio del 2007;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b/>
          <w:bCs/>
          <w:sz w:val="30"/>
          <w:szCs w:val="30"/>
          <w:lang w:val="es-ES"/>
        </w:rPr>
        <w:t>RECORDA</w:t>
      </w:r>
      <w:r>
        <w:rPr>
          <w:rFonts w:eastAsia="Times New Roman"/>
          <w:b/>
          <w:bCs/>
          <w:sz w:val="30"/>
          <w:szCs w:val="30"/>
          <w:lang w:val="es-ES"/>
        </w:rPr>
        <w:t xml:space="preserve">NDO, </w:t>
      </w:r>
      <w:r>
        <w:rPr>
          <w:rFonts w:eastAsia="Times New Roman"/>
          <w:sz w:val="30"/>
          <w:szCs w:val="30"/>
          <w:lang w:val="es-ES"/>
        </w:rPr>
        <w:t>los compromisos asumidos por ambas Partes en virtud de los Acuerdos de Brasilia de 1998;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b/>
          <w:bCs/>
          <w:sz w:val="30"/>
          <w:szCs w:val="30"/>
          <w:lang w:val="es-ES"/>
        </w:rPr>
        <w:t xml:space="preserve">CONSIDERANDO, </w:t>
      </w:r>
      <w:r>
        <w:rPr>
          <w:rFonts w:eastAsia="Times New Roman"/>
          <w:sz w:val="30"/>
          <w:szCs w:val="30"/>
          <w:lang w:val="es-ES"/>
        </w:rPr>
        <w:t xml:space="preserve">el contenido de los trabajos del Comité Técnico Binacional Peruano-Ecuatoriano de Asuntos Productivos y Ambientales y la reciente constitución del </w:t>
      </w:r>
      <w:r>
        <w:rPr>
          <w:rFonts w:eastAsia="Times New Roman"/>
          <w:sz w:val="30"/>
          <w:szCs w:val="30"/>
          <w:lang w:val="es-ES"/>
        </w:rPr>
        <w:t>Comité técnico Peruano-Ecuatoriano que coordinará la administración de las zonas de protección ecológica;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b/>
          <w:bCs/>
          <w:sz w:val="30"/>
          <w:szCs w:val="30"/>
          <w:lang w:val="es-ES"/>
        </w:rPr>
        <w:t xml:space="preserve">RECONOCIENDO, </w:t>
      </w:r>
      <w:r>
        <w:rPr>
          <w:rFonts w:eastAsia="Times New Roman"/>
          <w:sz w:val="30"/>
          <w:szCs w:val="30"/>
          <w:lang w:val="es-ES"/>
        </w:rPr>
        <w:t>la importancia del medio ambiente sano para el bienestar económico y social, en el corto, mediano y largo plazo de las generaciones pre</w:t>
      </w:r>
      <w:r>
        <w:rPr>
          <w:rFonts w:eastAsia="Times New Roman"/>
          <w:sz w:val="30"/>
          <w:szCs w:val="30"/>
          <w:lang w:val="es-ES"/>
        </w:rPr>
        <w:t xml:space="preserve">sentes y futuras de cada país así como, de la comunidad internacional; 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b/>
          <w:bCs/>
          <w:sz w:val="30"/>
          <w:szCs w:val="30"/>
          <w:lang w:val="es-ES"/>
        </w:rPr>
        <w:t xml:space="preserve">REAFIRMANDO, </w:t>
      </w:r>
      <w:r>
        <w:rPr>
          <w:rFonts w:eastAsia="Times New Roman"/>
          <w:sz w:val="30"/>
          <w:szCs w:val="30"/>
          <w:lang w:val="es-ES"/>
        </w:rPr>
        <w:t xml:space="preserve">su voluntad política de fortalecer y demostrar la importancia que conceden a la cooperación para la protección ambiental y el desarrollo sostenible en beneficio de ambos </w:t>
      </w:r>
      <w:r>
        <w:rPr>
          <w:rFonts w:eastAsia="Times New Roman"/>
          <w:sz w:val="30"/>
          <w:szCs w:val="30"/>
          <w:lang w:val="es-ES"/>
        </w:rPr>
        <w:t>países;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b/>
          <w:bCs/>
          <w:sz w:val="30"/>
          <w:szCs w:val="30"/>
          <w:lang w:val="es-ES"/>
        </w:rPr>
        <w:t xml:space="preserve">CONVENCIDOS, </w:t>
      </w:r>
      <w:r>
        <w:rPr>
          <w:rFonts w:eastAsia="Times New Roman"/>
          <w:sz w:val="30"/>
          <w:szCs w:val="30"/>
          <w:lang w:val="es-ES"/>
        </w:rPr>
        <w:t xml:space="preserve">que se comparte una rica diversidad biológica y </w:t>
      </w:r>
      <w:r>
        <w:rPr>
          <w:rFonts w:eastAsia="Times New Roman"/>
          <w:sz w:val="30"/>
          <w:szCs w:val="30"/>
          <w:lang w:val="es-ES"/>
        </w:rPr>
        <w:lastRenderedPageBreak/>
        <w:t>cultural fuente de un importante potencial para el desarrollo de las relaciones internacionales en materia medioambiental;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b/>
          <w:bCs/>
          <w:sz w:val="30"/>
          <w:szCs w:val="30"/>
          <w:lang w:val="es-ES"/>
        </w:rPr>
        <w:t xml:space="preserve">INSISTIENDO, </w:t>
      </w:r>
      <w:r>
        <w:rPr>
          <w:rFonts w:eastAsia="Times New Roman"/>
          <w:sz w:val="30"/>
          <w:szCs w:val="30"/>
          <w:lang w:val="es-ES"/>
        </w:rPr>
        <w:t>que el desarrollo de la región fronteriza peruano</w:t>
      </w:r>
      <w:r>
        <w:rPr>
          <w:rFonts w:eastAsia="Times New Roman"/>
          <w:sz w:val="30"/>
          <w:szCs w:val="30"/>
          <w:lang w:val="es-ES"/>
        </w:rPr>
        <w:t xml:space="preserve"> - ecuatoriana debe promover el aprovechamiento sostenible de los recursos naturales mejorando las condiciones de vida de la población;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Han alcanzando el siguiente entendimiento:</w:t>
      </w:r>
      <w:r>
        <w:rPr>
          <w:rFonts w:eastAsia="Times New Roman"/>
          <w:b/>
          <w:bCs/>
          <w:sz w:val="30"/>
          <w:szCs w:val="30"/>
          <w:lang w:val="es-ES"/>
        </w:rPr>
        <w:t xml:space="preserve">Art. 1.- </w:t>
      </w:r>
      <w:r>
        <w:rPr>
          <w:rFonts w:eastAsia="Times New Roman"/>
          <w:sz w:val="30"/>
          <w:szCs w:val="30"/>
          <w:lang w:val="es-ES"/>
        </w:rPr>
        <w:t>El objetivo del presente Memorando de Entendimiento (en adelante den</w:t>
      </w:r>
      <w:r>
        <w:rPr>
          <w:rFonts w:eastAsia="Times New Roman"/>
          <w:sz w:val="30"/>
          <w:szCs w:val="30"/>
          <w:lang w:val="es-ES"/>
        </w:rPr>
        <w:t>ominado el "MDE") es desarrollar la cooperación bilateral en materia ambiental basándose en interculturalidad, la igualdad y el beneficio mutuo, considerando la participación de los gobiernos regionales y locales. Esta cooperación promoverá la protección a</w:t>
      </w:r>
      <w:r>
        <w:rPr>
          <w:rFonts w:eastAsia="Times New Roman"/>
          <w:sz w:val="30"/>
          <w:szCs w:val="30"/>
          <w:lang w:val="es-ES"/>
        </w:rPr>
        <w:t>mbiental teniendo como base eld1arrollo sostenible.</w:t>
      </w:r>
      <w:r>
        <w:rPr>
          <w:rFonts w:eastAsia="Times New Roman"/>
          <w:b/>
          <w:bCs/>
          <w:sz w:val="30"/>
          <w:szCs w:val="30"/>
          <w:lang w:val="es-ES"/>
        </w:rPr>
        <w:t xml:space="preserve">Art. 2.- </w:t>
      </w:r>
      <w:r>
        <w:rPr>
          <w:rFonts w:eastAsia="Times New Roman"/>
          <w:sz w:val="30"/>
          <w:szCs w:val="30"/>
          <w:lang w:val="es-ES"/>
        </w:rPr>
        <w:t>El propósito de este Memorando de Entendimiento es fomentar la cooperación entre ambos países en: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a) Gestión coordinada de áreas naturales protegidas vecinas o colindantes.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 xml:space="preserve">b) Manejo sostenible </w:t>
      </w:r>
      <w:r>
        <w:rPr>
          <w:rFonts w:eastAsia="Times New Roman"/>
          <w:sz w:val="30"/>
          <w:szCs w:val="30"/>
          <w:lang w:val="es-ES"/>
        </w:rPr>
        <w:t>de los recursos naturales, con énfasis en los bosques, los recursos forestales y la biodiversidad.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 xml:space="preserve">c) Intercambio de información y experiencias en temas ambientales en los ámbitos multilaterales con énfasis en el Convenio de Diversidad Biológica y el año </w:t>
      </w:r>
      <w:r>
        <w:rPr>
          <w:rFonts w:eastAsia="Times New Roman"/>
          <w:sz w:val="30"/>
          <w:szCs w:val="30"/>
          <w:lang w:val="es-ES"/>
        </w:rPr>
        <w:t>internacional de la biodiversidad.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d) Cambio climático, desertificación y sequía.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e) Remediación ambiental.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f) Valoración económica del patrimonio natural.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g) Inventario y evaluación del patrimonio natural, h) Ordenamiento Territorial.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i) Manejo Integ</w:t>
      </w:r>
      <w:r>
        <w:rPr>
          <w:rFonts w:eastAsia="Times New Roman"/>
          <w:sz w:val="30"/>
          <w:szCs w:val="30"/>
          <w:lang w:val="es-ES"/>
        </w:rPr>
        <w:t>rado de Zonas Marino Costeras.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j) Mecanismos de incentivos para conservación del ecosistema - Socio Bosque</w:t>
      </w:r>
      <w:r>
        <w:rPr>
          <w:rFonts w:eastAsia="Times New Roman"/>
          <w:b/>
          <w:bCs/>
          <w:sz w:val="30"/>
          <w:szCs w:val="30"/>
          <w:lang w:val="es-ES"/>
        </w:rPr>
        <w:t xml:space="preserve">Art. 3.- </w:t>
      </w:r>
      <w:r>
        <w:rPr>
          <w:rFonts w:eastAsia="Times New Roman"/>
          <w:sz w:val="30"/>
          <w:szCs w:val="30"/>
          <w:lang w:val="es-ES"/>
        </w:rPr>
        <w:t>Las actividades cooperativas dentro del presente Memorando de Entendimiento puede incluir las siguientes formas: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lastRenderedPageBreak/>
        <w:br/>
        <w:t>a) Asistencia técnica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 xml:space="preserve">b) </w:t>
      </w:r>
      <w:r>
        <w:rPr>
          <w:rFonts w:eastAsia="Times New Roman"/>
          <w:sz w:val="30"/>
          <w:szCs w:val="30"/>
          <w:lang w:val="es-ES"/>
        </w:rPr>
        <w:t>Diálogo y concertación en temas ambientales multilaterales de interés común.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c) Promoción de proyectos relativos a las áreas mencionadas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 xml:space="preserve">d) Intercambio de experiencias para el rescate y actualización de los conocimientos y tecnologías tradicionales para </w:t>
      </w:r>
      <w:r>
        <w:rPr>
          <w:rFonts w:eastAsia="Times New Roman"/>
          <w:sz w:val="30"/>
          <w:szCs w:val="30"/>
          <w:lang w:val="es-ES"/>
        </w:rPr>
        <w:t>el aprovechamiento sostenible de los recursos naturales.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e) Transferencia de tecnologías limpias.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f) Iniciativas en remediación ambiental.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g) Acciones de cooperación para la prevención y control del tráfico de flora y fauna silvestre.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h) Formación de c</w:t>
      </w:r>
      <w:r>
        <w:rPr>
          <w:rFonts w:eastAsia="Times New Roman"/>
          <w:sz w:val="30"/>
          <w:szCs w:val="30"/>
          <w:lang w:val="es-ES"/>
        </w:rPr>
        <w:t>apacidades, capacitación e investigación.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i) Intercambio de información para la conservación y uso sostenible de la diversidad biológica y los recursos genéticos.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j) Apoyo y coordinación en las iniciativas ya existentes.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k) Otras formas de cooperación q</w:t>
      </w:r>
      <w:r>
        <w:rPr>
          <w:rFonts w:eastAsia="Times New Roman"/>
          <w:sz w:val="30"/>
          <w:szCs w:val="30"/>
          <w:lang w:val="es-ES"/>
        </w:rPr>
        <w:t>ue los Ministros de Ambiente de ambos países acuerden.</w:t>
      </w:r>
      <w:r>
        <w:rPr>
          <w:rFonts w:eastAsia="Times New Roman"/>
          <w:b/>
          <w:bCs/>
          <w:sz w:val="30"/>
          <w:szCs w:val="30"/>
          <w:lang w:val="es-ES"/>
        </w:rPr>
        <w:t xml:space="preserve">Art. 4.- </w:t>
      </w:r>
      <w:r>
        <w:rPr>
          <w:rFonts w:eastAsia="Times New Roman"/>
          <w:sz w:val="30"/>
          <w:szCs w:val="30"/>
          <w:lang w:val="es-ES"/>
        </w:rPr>
        <w:t>Las partes harán sus mejores esfuerzos para promover las implementaciones conjuntas de las actividades cooperativas indicadas en el Artículo 111 relacionadas con el objeto de este instrumento.</w:t>
      </w:r>
      <w:r>
        <w:rPr>
          <w:rFonts w:eastAsia="Times New Roman"/>
          <w:b/>
          <w:bCs/>
          <w:sz w:val="30"/>
          <w:szCs w:val="30"/>
          <w:lang w:val="es-ES"/>
        </w:rPr>
        <w:t>A</w:t>
      </w:r>
      <w:r>
        <w:rPr>
          <w:rFonts w:eastAsia="Times New Roman"/>
          <w:b/>
          <w:bCs/>
          <w:sz w:val="30"/>
          <w:szCs w:val="30"/>
          <w:lang w:val="es-ES"/>
        </w:rPr>
        <w:t xml:space="preserve">rt. 5.- </w:t>
      </w:r>
      <w:r>
        <w:rPr>
          <w:rFonts w:eastAsia="Times New Roman"/>
          <w:sz w:val="30"/>
          <w:szCs w:val="30"/>
          <w:lang w:val="es-ES"/>
        </w:rPr>
        <w:t>Los temas que se originen en la aplicación del presente Memorando de Entendimiento deberán ser considerados en el marco del Comité Técnico Binacional Peruano-Ecuatoriano de Asuntos Productivos y Ambientales en los temas de su competencia, en el Com</w:t>
      </w:r>
      <w:r>
        <w:rPr>
          <w:rFonts w:eastAsia="Times New Roman"/>
          <w:sz w:val="30"/>
          <w:szCs w:val="30"/>
          <w:lang w:val="es-ES"/>
        </w:rPr>
        <w:t>ité Técnico Peruano-Ecuatoriano que coordinará la administración de las zonas de protección ecológica.</w:t>
      </w:r>
      <w:r>
        <w:rPr>
          <w:rFonts w:eastAsia="Times New Roman"/>
          <w:b/>
          <w:bCs/>
          <w:sz w:val="30"/>
          <w:szCs w:val="30"/>
          <w:lang w:val="es-ES"/>
        </w:rPr>
        <w:t>Art. 6.-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1. Cada Parte, deberá en un plazo de dos (2) meses contados desde la entrada en vigor de este MDE, nombrar un grupo de trabajo, que será respons</w:t>
      </w:r>
      <w:r>
        <w:rPr>
          <w:rFonts w:eastAsia="Times New Roman"/>
          <w:sz w:val="30"/>
          <w:szCs w:val="30"/>
          <w:lang w:val="es-ES"/>
        </w:rPr>
        <w:t xml:space="preserve">able de la identificación y coordinación de las actividades </w:t>
      </w:r>
      <w:r>
        <w:rPr>
          <w:rFonts w:eastAsia="Times New Roman"/>
          <w:sz w:val="30"/>
          <w:szCs w:val="30"/>
          <w:lang w:val="es-ES"/>
        </w:rPr>
        <w:lastRenderedPageBreak/>
        <w:t>cooperativas dentro del presente MDE.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2. Según lo decidido conjuntamente, las reuniones mixtas de los representantes designados de las Partes pueden ser celebradas periódicamente o conforme se co</w:t>
      </w:r>
      <w:r>
        <w:rPr>
          <w:rFonts w:eastAsia="Times New Roman"/>
          <w:sz w:val="30"/>
          <w:szCs w:val="30"/>
          <w:lang w:val="es-ES"/>
        </w:rPr>
        <w:t>nsidere conveniente para revisar la cooperación de este memorando de entendimiento y planear futuras actividades cooperativas.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3. A menos que las Partes decidan otra cosa, los gastos de viaje y alojamiento incurrido por los representantes de las autoridad</w:t>
      </w:r>
      <w:r>
        <w:rPr>
          <w:rFonts w:eastAsia="Times New Roman"/>
          <w:sz w:val="30"/>
          <w:szCs w:val="30"/>
          <w:lang w:val="es-ES"/>
        </w:rPr>
        <w:t>es públicas de la Partes relacionadas con las actividades cooperativas dentro del presente MDE serán asumidas por el Estado que los envía, siempre y cuando existan los recursos necesarios para cumplir con dicha actividad.</w:t>
      </w:r>
      <w:r>
        <w:rPr>
          <w:rFonts w:eastAsia="Times New Roman"/>
          <w:b/>
          <w:bCs/>
          <w:sz w:val="30"/>
          <w:szCs w:val="30"/>
          <w:lang w:val="es-ES"/>
        </w:rPr>
        <w:t>Art. 7.-</w:t>
      </w:r>
      <w:r>
        <w:rPr>
          <w:rFonts w:eastAsia="Times New Roman"/>
          <w:b/>
          <w:bCs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1. El presente MDE no afe</w:t>
      </w:r>
      <w:r>
        <w:rPr>
          <w:rFonts w:eastAsia="Times New Roman"/>
          <w:sz w:val="30"/>
          <w:szCs w:val="30"/>
          <w:lang w:val="es-ES"/>
        </w:rPr>
        <w:t>ctará los derechos y obligaciones de las Partes originados en cualquier convenio internacional relacionado con la protección del ambiente del que sean partes.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2. Las actividades cooperaciones dentro del presente MDE será llevadas a cabo de conformidad con</w:t>
      </w:r>
      <w:r>
        <w:rPr>
          <w:rFonts w:eastAsia="Times New Roman"/>
          <w:sz w:val="30"/>
          <w:szCs w:val="30"/>
          <w:lang w:val="es-ES"/>
        </w:rPr>
        <w:t xml:space="preserve"> las leyes y regulaciones nacionales de cada país.</w:t>
      </w:r>
      <w:r>
        <w:rPr>
          <w:rFonts w:eastAsia="Times New Roman"/>
          <w:b/>
          <w:bCs/>
          <w:sz w:val="30"/>
          <w:szCs w:val="30"/>
          <w:lang w:val="es-ES"/>
        </w:rPr>
        <w:t xml:space="preserve">Art. 8.- </w:t>
      </w:r>
      <w:r>
        <w:rPr>
          <w:rFonts w:eastAsia="Times New Roman"/>
          <w:sz w:val="30"/>
          <w:szCs w:val="30"/>
          <w:lang w:val="es-ES"/>
        </w:rPr>
        <w:t>Cualquier disputa relacionada con la interpretación o implementación del presente MDE será resuelta mediante consultas entre las Partes.</w:t>
      </w:r>
      <w:r>
        <w:rPr>
          <w:rFonts w:eastAsia="Times New Roman"/>
          <w:b/>
          <w:bCs/>
          <w:sz w:val="30"/>
          <w:szCs w:val="30"/>
          <w:lang w:val="es-ES"/>
        </w:rPr>
        <w:t>Art. 9.-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 xml:space="preserve">1. El presente MDE entrará en vigor en la fecha de </w:t>
      </w:r>
      <w:r>
        <w:rPr>
          <w:rFonts w:eastAsia="Times New Roman"/>
          <w:sz w:val="30"/>
          <w:szCs w:val="30"/>
          <w:lang w:val="es-ES"/>
        </w:rPr>
        <w:t>su suscripción por ambas Partes y permanecerá vigente por un período de tres (3) años, pudiendo ampliarse si así manifestaren las partes.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2. El presente MDE puede ser modificado mediante mutuo consentimiento escrito bajo la forma de un protocolo, mismo qu</w:t>
      </w:r>
      <w:r>
        <w:rPr>
          <w:rFonts w:eastAsia="Times New Roman"/>
          <w:sz w:val="30"/>
          <w:szCs w:val="30"/>
          <w:lang w:val="es-ES"/>
        </w:rPr>
        <w:t>e entrará en vigor de conformidad con los mismos procedimientos establecidos en el subpárrafo 1 del presente Artículo y formará parte integral del presente MDE.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Para constancia, se firma el presente convenio, en dos (2) ejemplares originales del mismo ten</w:t>
      </w:r>
      <w:r>
        <w:rPr>
          <w:rFonts w:eastAsia="Times New Roman"/>
          <w:sz w:val="30"/>
          <w:szCs w:val="30"/>
          <w:lang w:val="es-ES"/>
        </w:rPr>
        <w:t>or y validez en la ciudad de Lima, a 8 de septiembre de 200</w:t>
      </w:r>
      <w:r>
        <w:rPr>
          <w:rFonts w:eastAsia="Times New Roman"/>
          <w:sz w:val="30"/>
          <w:szCs w:val="30"/>
          <w:lang w:val="es-ES"/>
        </w:rPr>
        <w:t>9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 xml:space="preserve">FUENTES DE LA PRESENTE EDICIÓN DEL MEMORANDO DE </w:t>
      </w:r>
      <w:r>
        <w:rPr>
          <w:rFonts w:eastAsia="Times New Roman"/>
          <w:sz w:val="30"/>
          <w:szCs w:val="30"/>
          <w:lang w:val="es-ES"/>
        </w:rPr>
        <w:lastRenderedPageBreak/>
        <w:t>ENTENDIMIENTO ENTRE EL MINISTERIO DE AMBIENTE DE LA REPÚBLICA DEL PERÚ Y EL MINISTERIO DE AMBIENTE DE LA REPÚBLICA DEL ECUADOR EN MATERIA AMBIENTA</w:t>
      </w:r>
      <w:r>
        <w:rPr>
          <w:rFonts w:eastAsia="Times New Roman"/>
          <w:sz w:val="30"/>
          <w:szCs w:val="30"/>
          <w:lang w:val="es-ES"/>
        </w:rPr>
        <w:t>L</w:t>
      </w:r>
      <w:r>
        <w:rPr>
          <w:rFonts w:eastAsia="Times New Roman"/>
          <w:sz w:val="30"/>
          <w:szCs w:val="30"/>
          <w:lang w:val="es-ES"/>
        </w:rPr>
        <w:br/>
      </w:r>
      <w:r>
        <w:rPr>
          <w:rFonts w:eastAsia="Times New Roman"/>
          <w:sz w:val="30"/>
          <w:szCs w:val="30"/>
          <w:lang w:val="es-ES"/>
        </w:rPr>
        <w:br/>
        <w:t>1.- Registro Oficial 543, 27-IX-2011.</w:t>
      </w:r>
    </w:p>
    <w:sectPr w:rsidR="008F0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76AF"/>
    <w:rsid w:val="003276AF"/>
    <w:rsid w:val="008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0E842F-CA1F-4227-BE81-E891309D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t1">
    <w:name w:val="ct1"/>
    <w:basedOn w:val="Normal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ct2">
    <w:name w:val="ct2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ct3">
    <w:name w:val="ct3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User_Gigabyte</dc:creator>
  <cp:keywords/>
  <dc:description/>
  <cp:lastModifiedBy>User_Gigabyte</cp:lastModifiedBy>
  <cp:revision>2</cp:revision>
  <dcterms:created xsi:type="dcterms:W3CDTF">2017-11-23T20:41:00Z</dcterms:created>
  <dcterms:modified xsi:type="dcterms:W3CDTF">2017-11-23T20:41:00Z</dcterms:modified>
</cp:coreProperties>
</file>