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D77BC">
      <w:pPr>
        <w:pStyle w:val="NormalWeb"/>
        <w:rPr>
          <w:lang w:val="es-ES"/>
        </w:rPr>
      </w:pPr>
      <w:bookmarkStart w:id="0" w:name="_GoBack"/>
      <w:bookmarkEnd w:id="0"/>
      <w:r>
        <w:rPr>
          <w:b/>
          <w:bCs/>
          <w:lang w:val="es-ES"/>
        </w:rPr>
        <w:t>Registro Oficial No. 657 , 20 de Marzo 1995</w:t>
      </w:r>
    </w:p>
    <w:p w:rsidR="00000000" w:rsidRDefault="004D77BC">
      <w:pPr>
        <w:pStyle w:val="NormalWeb"/>
        <w:rPr>
          <w:lang w:val="es-ES"/>
        </w:rPr>
      </w:pPr>
      <w:r>
        <w:rPr>
          <w:b/>
          <w:bCs/>
          <w:lang w:val="es-ES"/>
        </w:rPr>
        <w:t>Normativa:</w:t>
      </w:r>
      <w:r>
        <w:rPr>
          <w:lang w:val="es-ES"/>
        </w:rPr>
        <w:t xml:space="preserve"> Vigente</w:t>
      </w:r>
    </w:p>
    <w:p w:rsidR="00000000" w:rsidRDefault="004D77BC">
      <w:pPr>
        <w:jc w:val="center"/>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t>NORMAS TRIBUTARIAS ESPECIALES SOBRE COMERCIO EXTERIOR</w:t>
      </w:r>
    </w:p>
    <w:p w:rsidR="00000000" w:rsidRDefault="004D77BC">
      <w:pPr>
        <w:jc w:val="center"/>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t>DERECHOS DE IMPORTACIÓN</w:t>
      </w:r>
    </w:p>
    <w:p w:rsidR="00000000" w:rsidRDefault="004D77BC">
      <w:pPr>
        <w:jc w:val="center"/>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t>DERECHOS ARANCELARIOS</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REFORMATORIA SOBRE EL DECIMOQUINTO SUELDO Y A LAS LEYES DE REGULACIÓN ECONÓMICA Y CONTROL DEL GASTO PÚBLICO, DE FOMENTO Y DE DESARROLLO Y SECCIONAL</w:t>
      </w:r>
    </w:p>
    <w:p w:rsidR="00000000" w:rsidRDefault="004D77BC">
      <w:pPr>
        <w:jc w:val="center"/>
        <w:rPr>
          <w:rFonts w:eastAsia="Times New Roman"/>
          <w:sz w:val="30"/>
          <w:szCs w:val="30"/>
          <w:lang w:val="es-ES"/>
        </w:rPr>
      </w:pPr>
      <w:r>
        <w:rPr>
          <w:rFonts w:eastAsia="Times New Roman"/>
          <w:sz w:val="30"/>
          <w:szCs w:val="30"/>
          <w:lang w:val="es-ES"/>
        </w:rPr>
        <w:t>(Ley No. 79, R.O. 464, 22-VI-90)</w:t>
      </w:r>
    </w:p>
    <w:p w:rsidR="00000000" w:rsidRDefault="004D77BC">
      <w:pPr>
        <w:divId w:val="1744910188"/>
        <w:rPr>
          <w:rFonts w:eastAsia="Times New Roman"/>
          <w:sz w:val="30"/>
          <w:szCs w:val="30"/>
          <w:lang w:val="es-ES"/>
        </w:rPr>
      </w:pPr>
      <w:r>
        <w:rPr>
          <w:rFonts w:eastAsia="Times New Roman"/>
          <w:b/>
          <w:bCs/>
          <w:sz w:val="30"/>
          <w:szCs w:val="30"/>
          <w:u w:val="single"/>
          <w:lang w:val="es-ES"/>
        </w:rPr>
        <w:t>Nota</w:t>
      </w:r>
      <w:r>
        <w:rPr>
          <w:rFonts w:eastAsia="Times New Roman"/>
          <w:i/>
          <w:iCs/>
          <w:sz w:val="30"/>
          <w:szCs w:val="30"/>
          <w:lang w:val="es-ES"/>
        </w:rPr>
        <w:br/>
        <w:t>La presente Ley reformatoria al decimoquinto sueldo, ha sido expre</w:t>
      </w:r>
      <w:r>
        <w:rPr>
          <w:rFonts w:eastAsia="Times New Roman"/>
          <w:i/>
          <w:iCs/>
          <w:sz w:val="30"/>
          <w:szCs w:val="30"/>
          <w:lang w:val="es-ES"/>
        </w:rPr>
        <w:t>samente derogada por la Ley 2003-17 (R.O. 184-S, 6-X-2003), sin embargo la seguimos manteniendo con fines informativos.</w:t>
      </w:r>
    </w:p>
    <w:p w:rsidR="00000000" w:rsidRDefault="004D77BC">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SUPRESIÓN DE EXONERACIONES TRIBUTARIAS EN IMPORTACIONES</w:t>
      </w:r>
    </w:p>
    <w:p w:rsidR="00000000" w:rsidRDefault="004D77BC">
      <w:pPr>
        <w:spacing w:after="300"/>
        <w:divId w:val="1049651910"/>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Deróganse todas las disposiciones legales y reglamentarias </w:t>
      </w:r>
      <w:r>
        <w:rPr>
          <w:rFonts w:eastAsia="Times New Roman"/>
          <w:sz w:val="30"/>
          <w:szCs w:val="30"/>
          <w:lang w:val="es-ES"/>
        </w:rPr>
        <w:t>que establezcan exoneraciones totales o parciales de derechos arancelarios que afecten a las importaciones del sector privado y que consten en las leyes generales o especiales.</w:t>
      </w:r>
      <w:r>
        <w:rPr>
          <w:rFonts w:eastAsia="Times New Roman"/>
          <w:sz w:val="30"/>
          <w:szCs w:val="30"/>
          <w:lang w:val="es-ES"/>
        </w:rPr>
        <w:br/>
      </w:r>
      <w:r>
        <w:rPr>
          <w:rFonts w:eastAsia="Times New Roman"/>
          <w:sz w:val="30"/>
          <w:szCs w:val="30"/>
          <w:lang w:val="es-ES"/>
        </w:rPr>
        <w:lastRenderedPageBreak/>
        <w:br/>
        <w:t>Se exceptúan de esta norma las establecidas en la Ley de Fomento Agropecuario,</w:t>
      </w:r>
      <w:r>
        <w:rPr>
          <w:rFonts w:eastAsia="Times New Roman"/>
          <w:sz w:val="30"/>
          <w:szCs w:val="30"/>
          <w:lang w:val="es-ES"/>
        </w:rPr>
        <w:t xml:space="preserve"> las importaciones que se realicen al amparo de la Ley de Inmunidades, Privilegios y Franquicias Diplomáticas, Consulares y de los Organismos Internacionales; las importaciones de mercaderías cuyas exoneraciones se encuentren negociadas en el marco de la A</w:t>
      </w:r>
      <w:r>
        <w:rPr>
          <w:rFonts w:eastAsia="Times New Roman"/>
          <w:sz w:val="30"/>
          <w:szCs w:val="30"/>
          <w:lang w:val="es-ES"/>
        </w:rPr>
        <w:t>sociación Latinoamericana de Integración (ALADI) o del Acuerdo de Cartagena; aquellas a las que se refiere el artículo 37, modificado, de la Ley Arancelaria, así como las señaladas en el artículo 40, numeral 7, de la Ley Orgánica de Aduanas (hoy Art. 27, n</w:t>
      </w:r>
      <w:r>
        <w:rPr>
          <w:rFonts w:eastAsia="Times New Roman"/>
          <w:sz w:val="30"/>
          <w:szCs w:val="30"/>
          <w:lang w:val="es-ES"/>
        </w:rPr>
        <w:t xml:space="preserve">um. i); las que realicen las entidades del sector público al amparo de lo dispuesto en la Ley No. 30 publicada en el Registro Oficial No. 218 de 23 de junio de 1989; así como las que realicen las entidades de derecho privado con finalidad social o pública </w:t>
      </w:r>
      <w:r>
        <w:rPr>
          <w:rFonts w:eastAsia="Times New Roman"/>
          <w:sz w:val="30"/>
          <w:szCs w:val="30"/>
          <w:lang w:val="es-ES"/>
        </w:rPr>
        <w:t>creadas y reguladas mediante Ley, como tales, cuya autorización será determinada en cada caso por el Ministerio de Finanzas y Crédito Público; las importaciones de bienes de capital o de materiales que se realicen al amparo de convenios internacionales, cr</w:t>
      </w:r>
      <w:r>
        <w:rPr>
          <w:rFonts w:eastAsia="Times New Roman"/>
          <w:sz w:val="30"/>
          <w:szCs w:val="30"/>
          <w:lang w:val="es-ES"/>
        </w:rPr>
        <w:t>éditos de gobierno a gobierno o de Organismos de Desarrollo Multilaterales.</w:t>
      </w:r>
      <w:r>
        <w:rPr>
          <w:rFonts w:eastAsia="Times New Roman"/>
          <w:sz w:val="30"/>
          <w:szCs w:val="30"/>
          <w:lang w:val="es-ES"/>
        </w:rPr>
        <w:br/>
      </w:r>
      <w:r>
        <w:rPr>
          <w:rFonts w:eastAsia="Times New Roman"/>
          <w:sz w:val="30"/>
          <w:szCs w:val="30"/>
          <w:lang w:val="es-ES"/>
        </w:rPr>
        <w:br/>
        <w:t>Asimismo, previo dictamen del Ministerio de Finanzas, se podrá realizar la importación libre de derechos arancelarios de bienes donados por gobiernos, instituciones privadas o púb</w:t>
      </w:r>
      <w:r>
        <w:rPr>
          <w:rFonts w:eastAsia="Times New Roman"/>
          <w:sz w:val="30"/>
          <w:szCs w:val="30"/>
          <w:lang w:val="es-ES"/>
        </w:rPr>
        <w:t>licas del exterior en favor de personas jurídicas ecuatorianas, públicas o privadas sin fines de lucro.</w:t>
      </w:r>
      <w:r>
        <w:rPr>
          <w:rFonts w:eastAsia="Times New Roman"/>
          <w:sz w:val="30"/>
          <w:szCs w:val="30"/>
          <w:lang w:val="es-ES"/>
        </w:rPr>
        <w:br/>
      </w:r>
      <w:r>
        <w:rPr>
          <w:rFonts w:eastAsia="Times New Roman"/>
          <w:sz w:val="30"/>
          <w:szCs w:val="30"/>
          <w:lang w:val="es-ES"/>
        </w:rPr>
        <w:br/>
        <w:t>Las exoneraciones de pago de derechos arancelarios establecidas mediante Acuerdos o Resoluciones en favor de las personas naturales o jurídicas acogida</w:t>
      </w:r>
      <w:r>
        <w:rPr>
          <w:rFonts w:eastAsia="Times New Roman"/>
          <w:sz w:val="30"/>
          <w:szCs w:val="30"/>
          <w:lang w:val="es-ES"/>
        </w:rPr>
        <w:t>s a los beneficios de las leyes de fomento y que tuvieren vigencia por un período determinado, continuarán en uso de dichos beneficios hasta el término del plazo señalado en el respectivo Acuerdo o Resolución.</w:t>
      </w:r>
      <w:r>
        <w:rPr>
          <w:rFonts w:eastAsia="Times New Roman"/>
          <w:sz w:val="30"/>
          <w:szCs w:val="30"/>
          <w:lang w:val="es-ES"/>
        </w:rPr>
        <w:br/>
      </w:r>
      <w:r>
        <w:rPr>
          <w:rFonts w:eastAsia="Times New Roman"/>
          <w:sz w:val="30"/>
          <w:szCs w:val="30"/>
          <w:lang w:val="es-ES"/>
        </w:rPr>
        <w:br/>
        <w:t>En el caso de que no se encuentre señalado un</w:t>
      </w:r>
      <w:r>
        <w:rPr>
          <w:rFonts w:eastAsia="Times New Roman"/>
          <w:sz w:val="30"/>
          <w:szCs w:val="30"/>
          <w:lang w:val="es-ES"/>
        </w:rPr>
        <w:t xml:space="preserve"> plazo determinado para la concesión de exenciones de derechos arancelarios e impuestos adicionales que graven este tipo de importaciones y, para los acuerdos y resoluciones que se expidan a partir de la presente, redúcese los beneficios en los siguientes </w:t>
      </w:r>
      <w:r>
        <w:rPr>
          <w:rFonts w:eastAsia="Times New Roman"/>
          <w:sz w:val="30"/>
          <w:szCs w:val="30"/>
          <w:lang w:val="es-ES"/>
        </w:rPr>
        <w:t>porcentajes y plazos:</w:t>
      </w:r>
    </w:p>
    <w:p w:rsidR="00000000" w:rsidRDefault="004D77BC">
      <w:pPr>
        <w:rPr>
          <w:rFonts w:eastAsia="Times New Roman"/>
          <w:sz w:val="30"/>
          <w:szCs w:val="30"/>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1"/>
        <w:gridCol w:w="1034"/>
        <w:gridCol w:w="1461"/>
        <w:gridCol w:w="2382"/>
      </w:tblGrid>
      <w:tr w:rsidR="00000000">
        <w:trPr>
          <w:tblCellSpacing w:w="15" w:type="dxa"/>
        </w:trPr>
        <w:tc>
          <w:tcPr>
            <w:tcW w:w="0" w:type="auto"/>
            <w:vAlign w:val="center"/>
            <w:hideMark/>
          </w:tcPr>
          <w:p w:rsidR="00000000" w:rsidRDefault="004D77BC">
            <w:pPr>
              <w:jc w:val="center"/>
              <w:rPr>
                <w:rFonts w:eastAsia="Times New Roman"/>
              </w:rPr>
            </w:pPr>
            <w:r>
              <w:rPr>
                <w:rFonts w:eastAsia="Times New Roman"/>
                <w:b/>
                <w:bCs/>
              </w:rPr>
              <w:lastRenderedPageBreak/>
              <w:t>DESDE</w:t>
            </w:r>
          </w:p>
        </w:tc>
        <w:tc>
          <w:tcPr>
            <w:tcW w:w="0" w:type="auto"/>
            <w:vAlign w:val="center"/>
            <w:hideMark/>
          </w:tcPr>
          <w:p w:rsidR="00000000" w:rsidRDefault="004D77BC">
            <w:pPr>
              <w:jc w:val="center"/>
              <w:rPr>
                <w:rFonts w:eastAsia="Times New Roman"/>
              </w:rPr>
            </w:pPr>
            <w:r>
              <w:rPr>
                <w:rFonts w:eastAsia="Times New Roman"/>
              </w:rPr>
              <w:t>HASTA</w:t>
            </w:r>
          </w:p>
        </w:tc>
        <w:tc>
          <w:tcPr>
            <w:tcW w:w="0" w:type="auto"/>
            <w:vAlign w:val="center"/>
            <w:hideMark/>
          </w:tcPr>
          <w:p w:rsidR="00000000" w:rsidRDefault="004D77BC">
            <w:pPr>
              <w:jc w:val="center"/>
              <w:rPr>
                <w:rFonts w:eastAsia="Times New Roman"/>
              </w:rPr>
            </w:pPr>
            <w:r>
              <w:rPr>
                <w:rFonts w:eastAsia="Times New Roman"/>
              </w:rPr>
              <w:t>REDUCCIÓN</w:t>
            </w:r>
          </w:p>
        </w:tc>
        <w:tc>
          <w:tcPr>
            <w:tcW w:w="0" w:type="auto"/>
            <w:vAlign w:val="center"/>
            <w:hideMark/>
          </w:tcPr>
          <w:p w:rsidR="00000000" w:rsidRDefault="004D77BC">
            <w:pPr>
              <w:jc w:val="center"/>
              <w:rPr>
                <w:rFonts w:eastAsia="Times New Roman"/>
              </w:rPr>
            </w:pPr>
            <w:r>
              <w:rPr>
                <w:rFonts w:eastAsia="Times New Roman"/>
              </w:rPr>
              <w:t>TOTAL REDUCCIÓN</w:t>
            </w:r>
            <w:r>
              <w:rPr>
                <w:rFonts w:eastAsia="Times New Roman"/>
                <w:b/>
                <w:bCs/>
              </w:rPr>
              <w:t> </w:t>
            </w:r>
          </w:p>
        </w:tc>
      </w:tr>
      <w:tr w:rsidR="00000000">
        <w:trPr>
          <w:tblCellSpacing w:w="15" w:type="dxa"/>
        </w:trPr>
        <w:tc>
          <w:tcPr>
            <w:tcW w:w="0" w:type="auto"/>
            <w:vAlign w:val="center"/>
            <w:hideMark/>
          </w:tcPr>
          <w:p w:rsidR="00000000" w:rsidRDefault="004D77BC">
            <w:pPr>
              <w:rPr>
                <w:rFonts w:eastAsia="Times New Roman"/>
              </w:rPr>
            </w:pPr>
            <w:r>
              <w:rPr>
                <w:rFonts w:eastAsia="Times New Roman"/>
              </w:rPr>
              <w:t> </w:t>
            </w:r>
          </w:p>
        </w:tc>
        <w:tc>
          <w:tcPr>
            <w:tcW w:w="0" w:type="auto"/>
            <w:vAlign w:val="center"/>
            <w:hideMark/>
          </w:tcPr>
          <w:p w:rsidR="00000000" w:rsidRDefault="004D77BC">
            <w:pPr>
              <w:rPr>
                <w:rFonts w:eastAsia="Times New Roman"/>
              </w:rPr>
            </w:pPr>
            <w:r>
              <w:rPr>
                <w:rFonts w:eastAsia="Times New Roman"/>
              </w:rPr>
              <w:t> </w:t>
            </w:r>
          </w:p>
        </w:tc>
        <w:tc>
          <w:tcPr>
            <w:tcW w:w="0" w:type="auto"/>
            <w:vAlign w:val="center"/>
            <w:hideMark/>
          </w:tcPr>
          <w:p w:rsidR="00000000" w:rsidRDefault="004D77BC">
            <w:pPr>
              <w:rPr>
                <w:rFonts w:eastAsia="Times New Roman"/>
              </w:rPr>
            </w:pPr>
            <w:r>
              <w:rPr>
                <w:rFonts w:eastAsia="Times New Roman"/>
              </w:rPr>
              <w:t> </w:t>
            </w:r>
          </w:p>
        </w:tc>
        <w:tc>
          <w:tcPr>
            <w:tcW w:w="0" w:type="auto"/>
            <w:vAlign w:val="center"/>
            <w:hideMark/>
          </w:tcPr>
          <w:p w:rsidR="00000000" w:rsidRDefault="004D77BC">
            <w:pPr>
              <w:rPr>
                <w:rFonts w:eastAsia="Times New Roman"/>
              </w:rPr>
            </w:pPr>
            <w:r>
              <w:rPr>
                <w:rFonts w:eastAsia="Times New Roman"/>
              </w:rPr>
              <w:t> </w:t>
            </w:r>
          </w:p>
        </w:tc>
      </w:tr>
      <w:tr w:rsidR="00000000">
        <w:trPr>
          <w:tblCellSpacing w:w="15" w:type="dxa"/>
        </w:trPr>
        <w:tc>
          <w:tcPr>
            <w:tcW w:w="0" w:type="auto"/>
            <w:vAlign w:val="center"/>
            <w:hideMark/>
          </w:tcPr>
          <w:p w:rsidR="00000000" w:rsidRDefault="004D77BC">
            <w:pPr>
              <w:rPr>
                <w:rFonts w:eastAsia="Times New Roman"/>
              </w:rPr>
            </w:pPr>
            <w:r>
              <w:rPr>
                <w:rFonts w:eastAsia="Times New Roman"/>
              </w:rPr>
              <w:t>Vigencia de Ley</w:t>
            </w:r>
          </w:p>
        </w:tc>
        <w:tc>
          <w:tcPr>
            <w:tcW w:w="0" w:type="auto"/>
            <w:vAlign w:val="center"/>
            <w:hideMark/>
          </w:tcPr>
          <w:p w:rsidR="00000000" w:rsidRDefault="004D77BC">
            <w:pPr>
              <w:jc w:val="center"/>
              <w:rPr>
                <w:rFonts w:eastAsia="Times New Roman"/>
              </w:rPr>
            </w:pPr>
            <w:r>
              <w:rPr>
                <w:rFonts w:eastAsia="Times New Roman"/>
              </w:rPr>
              <w:t>31-XII-90</w:t>
            </w:r>
          </w:p>
        </w:tc>
        <w:tc>
          <w:tcPr>
            <w:tcW w:w="0" w:type="auto"/>
            <w:vAlign w:val="center"/>
            <w:hideMark/>
          </w:tcPr>
          <w:p w:rsidR="00000000" w:rsidRDefault="004D77BC">
            <w:pPr>
              <w:jc w:val="center"/>
              <w:rPr>
                <w:rFonts w:eastAsia="Times New Roman"/>
              </w:rPr>
            </w:pPr>
            <w:r>
              <w:rPr>
                <w:rFonts w:eastAsia="Times New Roman"/>
              </w:rPr>
              <w:t>15%</w:t>
            </w:r>
          </w:p>
        </w:tc>
        <w:tc>
          <w:tcPr>
            <w:tcW w:w="0" w:type="auto"/>
            <w:vAlign w:val="center"/>
            <w:hideMark/>
          </w:tcPr>
          <w:p w:rsidR="00000000" w:rsidRDefault="004D77BC">
            <w:pPr>
              <w:jc w:val="center"/>
              <w:rPr>
                <w:rFonts w:eastAsia="Times New Roman"/>
              </w:rPr>
            </w:pPr>
            <w:r>
              <w:rPr>
                <w:rFonts w:eastAsia="Times New Roman"/>
              </w:rPr>
              <w:t>60%</w:t>
            </w:r>
          </w:p>
        </w:tc>
      </w:tr>
      <w:tr w:rsidR="00000000">
        <w:trPr>
          <w:tblCellSpacing w:w="15" w:type="dxa"/>
        </w:trPr>
        <w:tc>
          <w:tcPr>
            <w:tcW w:w="0" w:type="auto"/>
            <w:vAlign w:val="center"/>
            <w:hideMark/>
          </w:tcPr>
          <w:p w:rsidR="00000000" w:rsidRDefault="004D77BC">
            <w:pPr>
              <w:rPr>
                <w:rFonts w:eastAsia="Times New Roman"/>
              </w:rPr>
            </w:pPr>
            <w:r>
              <w:rPr>
                <w:rFonts w:eastAsia="Times New Roman"/>
              </w:rPr>
              <w:t>1-I-91</w:t>
            </w:r>
          </w:p>
        </w:tc>
        <w:tc>
          <w:tcPr>
            <w:tcW w:w="0" w:type="auto"/>
            <w:vAlign w:val="center"/>
            <w:hideMark/>
          </w:tcPr>
          <w:p w:rsidR="00000000" w:rsidRDefault="004D77BC">
            <w:pPr>
              <w:jc w:val="center"/>
              <w:rPr>
                <w:rFonts w:eastAsia="Times New Roman"/>
              </w:rPr>
            </w:pPr>
            <w:r>
              <w:rPr>
                <w:rFonts w:eastAsia="Times New Roman"/>
              </w:rPr>
              <w:t>31-XII-91</w:t>
            </w:r>
          </w:p>
        </w:tc>
        <w:tc>
          <w:tcPr>
            <w:tcW w:w="0" w:type="auto"/>
            <w:vAlign w:val="center"/>
            <w:hideMark/>
          </w:tcPr>
          <w:p w:rsidR="00000000" w:rsidRDefault="004D77BC">
            <w:pPr>
              <w:jc w:val="center"/>
              <w:rPr>
                <w:rFonts w:eastAsia="Times New Roman"/>
              </w:rPr>
            </w:pPr>
            <w:r>
              <w:rPr>
                <w:rFonts w:eastAsia="Times New Roman"/>
              </w:rPr>
              <w:t>20%</w:t>
            </w:r>
          </w:p>
        </w:tc>
        <w:tc>
          <w:tcPr>
            <w:tcW w:w="0" w:type="auto"/>
            <w:vAlign w:val="center"/>
            <w:hideMark/>
          </w:tcPr>
          <w:p w:rsidR="00000000" w:rsidRDefault="004D77BC">
            <w:pPr>
              <w:jc w:val="center"/>
              <w:rPr>
                <w:rFonts w:eastAsia="Times New Roman"/>
              </w:rPr>
            </w:pPr>
            <w:r>
              <w:rPr>
                <w:rFonts w:eastAsia="Times New Roman"/>
              </w:rPr>
              <w:t>80%</w:t>
            </w:r>
          </w:p>
        </w:tc>
      </w:tr>
      <w:tr w:rsidR="00000000">
        <w:trPr>
          <w:tblCellSpacing w:w="15" w:type="dxa"/>
        </w:trPr>
        <w:tc>
          <w:tcPr>
            <w:tcW w:w="0" w:type="auto"/>
            <w:vAlign w:val="center"/>
            <w:hideMark/>
          </w:tcPr>
          <w:p w:rsidR="00000000" w:rsidRDefault="004D77BC">
            <w:pPr>
              <w:rPr>
                <w:rFonts w:eastAsia="Times New Roman"/>
              </w:rPr>
            </w:pPr>
            <w:r>
              <w:rPr>
                <w:rFonts w:eastAsia="Times New Roman"/>
              </w:rPr>
              <w:t>1-I-92</w:t>
            </w:r>
          </w:p>
        </w:tc>
        <w:tc>
          <w:tcPr>
            <w:tcW w:w="0" w:type="auto"/>
            <w:vAlign w:val="center"/>
            <w:hideMark/>
          </w:tcPr>
          <w:p w:rsidR="00000000" w:rsidRDefault="004D77BC">
            <w:pPr>
              <w:jc w:val="center"/>
              <w:rPr>
                <w:rFonts w:eastAsia="Times New Roman"/>
              </w:rPr>
            </w:pPr>
            <w:r>
              <w:rPr>
                <w:rFonts w:eastAsia="Times New Roman"/>
              </w:rPr>
              <w:t> </w:t>
            </w:r>
          </w:p>
        </w:tc>
        <w:tc>
          <w:tcPr>
            <w:tcW w:w="0" w:type="auto"/>
            <w:vAlign w:val="center"/>
            <w:hideMark/>
          </w:tcPr>
          <w:p w:rsidR="00000000" w:rsidRDefault="004D77BC">
            <w:pPr>
              <w:jc w:val="center"/>
              <w:rPr>
                <w:rFonts w:eastAsia="Times New Roman"/>
              </w:rPr>
            </w:pPr>
            <w:r>
              <w:rPr>
                <w:rFonts w:eastAsia="Times New Roman"/>
              </w:rPr>
              <w:t>20%</w:t>
            </w:r>
          </w:p>
        </w:tc>
        <w:tc>
          <w:tcPr>
            <w:tcW w:w="0" w:type="auto"/>
            <w:vAlign w:val="center"/>
            <w:hideMark/>
          </w:tcPr>
          <w:p w:rsidR="00000000" w:rsidRDefault="004D77BC">
            <w:pPr>
              <w:jc w:val="center"/>
              <w:rPr>
                <w:rFonts w:eastAsia="Times New Roman"/>
              </w:rPr>
            </w:pPr>
            <w:r>
              <w:rPr>
                <w:rFonts w:eastAsia="Times New Roman"/>
              </w:rPr>
              <w:t>100%</w:t>
            </w:r>
          </w:p>
        </w:tc>
      </w:tr>
    </w:tbl>
    <w:p w:rsidR="00000000" w:rsidRDefault="004D77BC">
      <w:pPr>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La Ley Arancelaria fue derogada por el Art. 101 numeral 2 de la anterior Ley Orgánica de Aduanas (R.O. 396, 10-III-94).</w:t>
      </w:r>
      <w:r>
        <w:rPr>
          <w:rFonts w:eastAsia="Times New Roman"/>
          <w:i/>
          <w:iCs/>
          <w:sz w:val="30"/>
          <w:szCs w:val="30"/>
          <w:lang w:val="es-ES"/>
        </w:rPr>
        <w:br/>
        <w:t>- El Ministerio de Finanzas y Crédito Público cambió de denominación por el de Ministerio de Economía y Finanzas; y, posteriormente el</w:t>
      </w:r>
      <w:r>
        <w:rPr>
          <w:rFonts w:eastAsia="Times New Roman"/>
          <w:i/>
          <w:iCs/>
          <w:sz w:val="30"/>
          <w:szCs w:val="30"/>
          <w:lang w:val="es-ES"/>
        </w:rPr>
        <w:t xml:space="preserve"> D.E. 854 (R.O. 253, 16-I-2008) reformó el Art. 16 del Estatuto del Régimen Jurídico y Administrativo de la Función Ejecutiva denominándolo Ministerio de Finanzas.</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EXONERACIÓN DE IMPUESTOS A LAS IMPORTACIONES PARA OBRAS Y SERVICIOS PRIORITARIOS DE</w:t>
      </w:r>
      <w:r>
        <w:rPr>
          <w:rFonts w:eastAsia="Times New Roman"/>
          <w:b/>
          <w:bCs/>
          <w:sz w:val="48"/>
          <w:szCs w:val="48"/>
          <w:lang w:val="es-ES"/>
        </w:rPr>
        <w:t>L SECTOR PÚBLICO</w:t>
      </w:r>
    </w:p>
    <w:p w:rsidR="00000000" w:rsidRDefault="004D77BC">
      <w:pPr>
        <w:jc w:val="center"/>
        <w:rPr>
          <w:rFonts w:eastAsia="Times New Roman"/>
          <w:sz w:val="30"/>
          <w:szCs w:val="30"/>
          <w:lang w:val="es-ES"/>
        </w:rPr>
      </w:pPr>
      <w:r>
        <w:rPr>
          <w:rFonts w:eastAsia="Times New Roman"/>
          <w:sz w:val="30"/>
          <w:szCs w:val="30"/>
          <w:lang w:val="es-ES"/>
        </w:rPr>
        <w:t>(Ley No. 30)</w:t>
      </w:r>
    </w:p>
    <w:p w:rsidR="00000000" w:rsidRDefault="004D77BC">
      <w:pPr>
        <w:divId w:val="1933974901"/>
        <w:rPr>
          <w:rFonts w:eastAsia="Times New Roman"/>
          <w:sz w:val="30"/>
          <w:szCs w:val="30"/>
          <w:lang w:val="es-ES"/>
        </w:rPr>
      </w:pPr>
      <w:r>
        <w:rPr>
          <w:rFonts w:eastAsia="Times New Roman"/>
          <w:b/>
          <w:bCs/>
          <w:i/>
          <w:i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El penúltimo inciso del Art. 27 de la Ley Orgánica de Aduanas establece que en la liquidación de tributos al comercio exterior no se aplicarán las exoneraciones previstas en otras leyes.</w:t>
      </w:r>
      <w:r>
        <w:rPr>
          <w:rFonts w:eastAsia="Times New Roman"/>
          <w:i/>
          <w:iCs/>
          <w:sz w:val="30"/>
          <w:szCs w:val="30"/>
          <w:lang w:val="es-ES"/>
        </w:rPr>
        <w:br/>
      </w:r>
      <w:r>
        <w:rPr>
          <w:rFonts w:eastAsia="Times New Roman"/>
          <w:sz w:val="30"/>
          <w:szCs w:val="30"/>
          <w:lang w:val="es-ES"/>
        </w:rPr>
        <w:br/>
      </w:r>
      <w:r>
        <w:rPr>
          <w:rFonts w:eastAsia="Times New Roman"/>
          <w:sz w:val="30"/>
          <w:szCs w:val="30"/>
          <w:lang w:val="es-ES"/>
        </w:rPr>
        <w:br/>
        <w:t>CONGRESO NACIONAL</w:t>
      </w:r>
      <w:r>
        <w:rPr>
          <w:rFonts w:eastAsia="Times New Roman"/>
          <w:sz w:val="30"/>
          <w:szCs w:val="30"/>
          <w:lang w:val="es-ES"/>
        </w:rPr>
        <w:br/>
      </w:r>
      <w:r>
        <w:rPr>
          <w:rFonts w:eastAsia="Times New Roman"/>
          <w:sz w:val="30"/>
          <w:szCs w:val="30"/>
          <w:lang w:val="es-ES"/>
        </w:rPr>
        <w:t>EL PLENARIO DE LAS COMISIONES LEGISLATIVAS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por la expedición de una serie de leyes y decretos, no existe claridad en el régimen de exoneración de los diferentes impuestos, que gravan a las importaciones de bienes y equipos destinados a </w:t>
      </w:r>
      <w:r>
        <w:rPr>
          <w:rFonts w:eastAsia="Times New Roman"/>
          <w:sz w:val="30"/>
          <w:szCs w:val="30"/>
          <w:lang w:val="es-ES"/>
        </w:rPr>
        <w:t xml:space="preserve">la </w:t>
      </w:r>
      <w:r>
        <w:rPr>
          <w:rFonts w:eastAsia="Times New Roman"/>
          <w:sz w:val="30"/>
          <w:szCs w:val="30"/>
          <w:lang w:val="es-ES"/>
        </w:rPr>
        <w:lastRenderedPageBreak/>
        <w:t>realización de obras y servicios, que son realizados por los organismos del sector público; y,</w:t>
      </w:r>
      <w:r>
        <w:rPr>
          <w:rFonts w:eastAsia="Times New Roman"/>
          <w:sz w:val="30"/>
          <w:szCs w:val="30"/>
          <w:lang w:val="es-ES"/>
        </w:rPr>
        <w:br/>
      </w:r>
      <w:r>
        <w:rPr>
          <w:rFonts w:eastAsia="Times New Roman"/>
          <w:sz w:val="30"/>
          <w:szCs w:val="30"/>
          <w:lang w:val="es-ES"/>
        </w:rPr>
        <w:br/>
        <w:t>Que sectores tan estratégicos y prioritarios como el eléctrico, el de saneamiento ambiental, el de energía y minas, el de transporte público, etc., deben con</w:t>
      </w:r>
      <w:r>
        <w:rPr>
          <w:rFonts w:eastAsia="Times New Roman"/>
          <w:sz w:val="30"/>
          <w:szCs w:val="30"/>
          <w:lang w:val="es-ES"/>
        </w:rPr>
        <w:t>tinuar con la ejecución de una serie de obras y servicios, para lo cual se requiere importar maquinaria, equipos y otros bienes, los que deben estar exentos del pago de impuestos generales y especiales, así como de los derechos arancelarios y otros graváme</w:t>
      </w:r>
      <w:r>
        <w:rPr>
          <w:rFonts w:eastAsia="Times New Roman"/>
          <w:sz w:val="30"/>
          <w:szCs w:val="30"/>
          <w:lang w:val="es-ES"/>
        </w:rPr>
        <w:t>nes que pesan sobre dichas importaciones.</w:t>
      </w:r>
      <w:r>
        <w:rPr>
          <w:rFonts w:eastAsia="Times New Roman"/>
          <w:sz w:val="30"/>
          <w:szCs w:val="30"/>
          <w:lang w:val="es-ES"/>
        </w:rPr>
        <w:br/>
      </w:r>
      <w:r>
        <w:rPr>
          <w:rFonts w:eastAsia="Times New Roman"/>
          <w:sz w:val="30"/>
          <w:szCs w:val="30"/>
          <w:lang w:val="es-ES"/>
        </w:rPr>
        <w:br/>
        <w:t>En ejercicio de sus atribuciones constitucionales, expide la siguiente,</w:t>
      </w:r>
      <w:r>
        <w:rPr>
          <w:rFonts w:eastAsia="Times New Roman"/>
          <w:sz w:val="30"/>
          <w:szCs w:val="30"/>
          <w:lang w:val="es-ES"/>
        </w:rPr>
        <w:br/>
      </w:r>
      <w:r>
        <w:rPr>
          <w:rFonts w:eastAsia="Times New Roman"/>
          <w:sz w:val="30"/>
          <w:szCs w:val="30"/>
          <w:lang w:val="es-ES"/>
        </w:rPr>
        <w:br/>
        <w:t>LEY DE EXONERACIÓN DE IMPUESTOS A LAS IMPORTACIONES PARA OBRAS Y SERVICIOS PRIORITARIOS DEL SECTOR PÚBLICO.</w:t>
      </w:r>
    </w:p>
    <w:p w:rsidR="00000000" w:rsidRDefault="004D77BC">
      <w:pPr>
        <w:divId w:val="252739406"/>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(Reformado por el Art. </w:t>
      </w:r>
      <w:r>
        <w:rPr>
          <w:rFonts w:eastAsia="Times New Roman"/>
          <w:sz w:val="30"/>
          <w:szCs w:val="30"/>
          <w:lang w:val="es-ES"/>
        </w:rPr>
        <w:t>28 de la Ley 12, R.O. 82-S, 9-VI-1997).- Las importaciones de maquinarias, equipos, accesorios, materiales y otros bienes que no se produzcan en el país de iguales o similares características, que sean necesarios para realizar obras y servicios públicos ca</w:t>
      </w:r>
      <w:r>
        <w:rPr>
          <w:rFonts w:eastAsia="Times New Roman"/>
          <w:sz w:val="30"/>
          <w:szCs w:val="30"/>
          <w:lang w:val="es-ES"/>
        </w:rPr>
        <w:t>lificados como prioritarios por el Consejo Nacional de Desarrollo o que se requieran para atender situaciones de emergencia y que deban ser ejecutados por organismos o entidades del sector público, gozarán de exoneración total de impuestos generales y espe</w:t>
      </w:r>
      <w:r>
        <w:rPr>
          <w:rFonts w:eastAsia="Times New Roman"/>
          <w:sz w:val="30"/>
          <w:szCs w:val="30"/>
          <w:lang w:val="es-ES"/>
        </w:rPr>
        <w:t>ciales, de derechos arancelarios, gravámenes adicionales, de los recargos de estabilización monetaria y del impuesto a las transacciones mercantiles. Estas importaciones estarán también exentas de las tasas de control aduanero, establecidas en el correspon</w:t>
      </w:r>
      <w:r>
        <w:rPr>
          <w:rFonts w:eastAsia="Times New Roman"/>
          <w:sz w:val="30"/>
          <w:szCs w:val="30"/>
          <w:lang w:val="es-ES"/>
        </w:rPr>
        <w:t>diente acuerdo ministerial que las regule.</w:t>
      </w:r>
      <w:r>
        <w:rPr>
          <w:rFonts w:eastAsia="Times New Roman"/>
          <w:sz w:val="30"/>
          <w:szCs w:val="30"/>
          <w:lang w:val="es-ES"/>
        </w:rPr>
        <w:br/>
      </w:r>
      <w:r>
        <w:rPr>
          <w:rFonts w:eastAsia="Times New Roman"/>
          <w:sz w:val="30"/>
          <w:szCs w:val="30"/>
          <w:lang w:val="es-ES"/>
        </w:rPr>
        <w:br/>
        <w:t>Las exoneraciones establecidas en el inciso anterior, beneficiarán también a las empresas o compañías en las que el ochenta y cinco por ciento (85%) o más, del capital social corresponda a entidades públicas o de</w:t>
      </w:r>
      <w:r>
        <w:rPr>
          <w:rFonts w:eastAsia="Times New Roman"/>
          <w:sz w:val="30"/>
          <w:szCs w:val="30"/>
          <w:lang w:val="es-ES"/>
        </w:rPr>
        <w:t xml:space="preserve"> derecho privado con finalidad social o pública.</w:t>
      </w:r>
      <w:r>
        <w:rPr>
          <w:rFonts w:eastAsia="Times New Roman"/>
          <w:sz w:val="30"/>
          <w:szCs w:val="30"/>
          <w:lang w:val="es-ES"/>
        </w:rPr>
        <w:br/>
      </w:r>
      <w:r>
        <w:rPr>
          <w:rFonts w:eastAsia="Times New Roman"/>
          <w:sz w:val="30"/>
          <w:szCs w:val="30"/>
          <w:lang w:val="es-ES"/>
        </w:rPr>
        <w:br/>
        <w:t>Para la concesión de las exoneraciones señaladas en este artículo, el Ministerio de Finanzas expedirá en cada caso, el acuerdo de liberación respectivo, previa la calificación del Ministerio de Comercio Ext</w:t>
      </w:r>
      <w:r>
        <w:rPr>
          <w:rFonts w:eastAsia="Times New Roman"/>
          <w:sz w:val="30"/>
          <w:szCs w:val="30"/>
          <w:lang w:val="es-ES"/>
        </w:rPr>
        <w:t xml:space="preserve">erior, Industrialización y Pesca, de que los bienes a importarse no se producen en el país de iguales o similares características o que no </w:t>
      </w:r>
      <w:r>
        <w:rPr>
          <w:rFonts w:eastAsia="Times New Roman"/>
          <w:sz w:val="30"/>
          <w:szCs w:val="30"/>
          <w:lang w:val="es-ES"/>
        </w:rPr>
        <w:lastRenderedPageBreak/>
        <w:t>existe la suficiente producción nacional de dichos bienes.</w:t>
      </w:r>
      <w:r>
        <w:rPr>
          <w:rFonts w:eastAsia="Times New Roman"/>
          <w:sz w:val="30"/>
          <w:szCs w:val="30"/>
          <w:lang w:val="es-ES"/>
        </w:rPr>
        <w:br/>
      </w:r>
      <w:r>
        <w:rPr>
          <w:rFonts w:eastAsia="Times New Roman"/>
          <w:sz w:val="30"/>
          <w:szCs w:val="30"/>
          <w:lang w:val="es-ES"/>
        </w:rPr>
        <w:br/>
        <w:t>Las importaciones de bienes de capital o de materiales, q</w:t>
      </w:r>
      <w:r>
        <w:rPr>
          <w:rFonts w:eastAsia="Times New Roman"/>
          <w:sz w:val="30"/>
          <w:szCs w:val="30"/>
          <w:lang w:val="es-ES"/>
        </w:rPr>
        <w:t>ue se realicen al amparo de convenios internacionales, créditos de gobierno a gobierno o de organismos multilaterales, se beneficiarán de las exoneraciones establecidas en este artículo, y no estarán sujetas a los requisitos previos determinados en la pres</w:t>
      </w:r>
      <w:r>
        <w:rPr>
          <w:rFonts w:eastAsia="Times New Roman"/>
          <w:sz w:val="30"/>
          <w:szCs w:val="30"/>
          <w:lang w:val="es-ES"/>
        </w:rPr>
        <w:t>ente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El impuesto a las transacciones mercantiles fue sustituido por el impuesto al valor agregado (IVA).</w:t>
      </w:r>
      <w:r>
        <w:rPr>
          <w:rFonts w:eastAsia="Times New Roman"/>
          <w:i/>
          <w:iCs/>
          <w:sz w:val="30"/>
          <w:szCs w:val="30"/>
          <w:lang w:val="es-ES"/>
        </w:rPr>
        <w:br/>
        <w:t>- De conformidad con el Art. 1 del D.E. 7 (R.O. 36, 8-III-2007) se sustituye al Ministerio de Comercio Exterior, Industrialización, Pesc</w:t>
      </w:r>
      <w:r>
        <w:rPr>
          <w:rFonts w:eastAsia="Times New Roman"/>
          <w:i/>
          <w:iCs/>
          <w:sz w:val="30"/>
          <w:szCs w:val="30"/>
          <w:lang w:val="es-ES"/>
        </w:rPr>
        <w:t xml:space="preserve">a y Competitividad por el Ministerio de Industrialización y Competitividad; sin embargo, por medio del Art. 1 del D.E. 144 (R.O. 37, 9-III-2007) cambia la denominación del Ministerio de Industrialización y Competitividad por la de Ministerio de Industrias </w:t>
      </w:r>
      <w:r>
        <w:rPr>
          <w:rFonts w:eastAsia="Times New Roman"/>
          <w:i/>
          <w:iCs/>
          <w:sz w:val="30"/>
          <w:szCs w:val="30"/>
          <w:lang w:val="es-ES"/>
        </w:rPr>
        <w:t>y Competitividad, para ser reemplazada por la de Ministerio de Industrias de conformidad con el D.E. 1558 (R.O. 525, 10-II-2009), y renombrada, nuevamente, como "Ministerio de Industrias y Productividad" mediante D.E. 1633 (R.O. 566, 8-IV-2009).</w:t>
      </w:r>
    </w:p>
    <w:p w:rsidR="00000000" w:rsidRDefault="004D77BC">
      <w:pPr>
        <w:divId w:val="259683685"/>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E</w:t>
      </w:r>
      <w:r>
        <w:rPr>
          <w:rFonts w:eastAsia="Times New Roman"/>
          <w:sz w:val="30"/>
          <w:szCs w:val="30"/>
          <w:lang w:val="es-ES"/>
        </w:rPr>
        <w:t>l Presidente de la República en el plazo máximo de noventa días reglamentará la presente Ley.</w:t>
      </w:r>
    </w:p>
    <w:p w:rsidR="00000000" w:rsidRDefault="004D77BC">
      <w:pPr>
        <w:divId w:val="1413627418"/>
        <w:rPr>
          <w:rFonts w:eastAsia="Times New Roman"/>
          <w:sz w:val="30"/>
          <w:szCs w:val="30"/>
          <w:lang w:val="es-ES"/>
        </w:rPr>
      </w:pPr>
      <w:r>
        <w:rPr>
          <w:rFonts w:eastAsia="Times New Roman"/>
          <w:b/>
          <w:bCs/>
          <w:sz w:val="30"/>
          <w:szCs w:val="30"/>
          <w:lang w:val="es-ES"/>
        </w:rPr>
        <w:t>DISPOSICIÓN TRANSITORIA.-</w:t>
      </w:r>
      <w:r>
        <w:rPr>
          <w:rFonts w:eastAsia="Times New Roman"/>
          <w:sz w:val="30"/>
          <w:szCs w:val="30"/>
          <w:lang w:val="es-ES"/>
        </w:rPr>
        <w:t xml:space="preserve"> Las exoneraciones tributarias constantes en el artículo 1, se aplicarán también a las importaciones cuyos permisos se encuentren en trám</w:t>
      </w:r>
      <w:r>
        <w:rPr>
          <w:rFonts w:eastAsia="Times New Roman"/>
          <w:sz w:val="30"/>
          <w:szCs w:val="30"/>
          <w:lang w:val="es-ES"/>
        </w:rPr>
        <w:t>ite.</w:t>
      </w:r>
    </w:p>
    <w:p w:rsidR="00000000" w:rsidRDefault="004D77BC">
      <w:pPr>
        <w:divId w:val="1965428164"/>
        <w:rPr>
          <w:rFonts w:eastAsia="Times New Roman"/>
          <w:sz w:val="30"/>
          <w:szCs w:val="30"/>
          <w:lang w:val="es-ES"/>
        </w:rPr>
      </w:pPr>
      <w:r>
        <w:rPr>
          <w:rFonts w:eastAsia="Times New Roman"/>
          <w:b/>
          <w:bCs/>
          <w:sz w:val="30"/>
          <w:szCs w:val="30"/>
          <w:lang w:val="es-ES"/>
        </w:rPr>
        <w:t>DISPOSICIÓN FINAL.-</w:t>
      </w:r>
      <w:r>
        <w:rPr>
          <w:rFonts w:eastAsia="Times New Roman"/>
          <w:sz w:val="30"/>
          <w:szCs w:val="30"/>
          <w:lang w:val="es-ES"/>
        </w:rPr>
        <w:t xml:space="preserve"> Las normas de la presente Ley, que entrarán en vigencia a partir de su publicación en el Registro Oficial, prevalecerán sobre las que se le opongan.</w:t>
      </w:r>
      <w:r>
        <w:rPr>
          <w:rFonts w:eastAsia="Times New Roman"/>
          <w:sz w:val="30"/>
          <w:szCs w:val="30"/>
          <w:lang w:val="es-ES"/>
        </w:rPr>
        <w:br/>
      </w:r>
      <w:r>
        <w:rPr>
          <w:rFonts w:eastAsia="Times New Roman"/>
          <w:sz w:val="30"/>
          <w:szCs w:val="30"/>
          <w:lang w:val="es-ES"/>
        </w:rPr>
        <w:br/>
        <w:t>Dada en Quito, en la Sala de Sesiones del Plenario de las Comisiones Legislativas</w:t>
      </w:r>
      <w:r>
        <w:rPr>
          <w:rFonts w:eastAsia="Times New Roman"/>
          <w:sz w:val="30"/>
          <w:szCs w:val="30"/>
          <w:lang w:val="es-ES"/>
        </w:rPr>
        <w:t>, a los siete días del mes de junio de mil novecientos ochenta y nueve.</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EXONERACIÓN DE IMPUESTOS A LAS IMPORTACIONES PARA OBRAS Y SERVICIOS PRIORITARIOS DEL SECTOR PÚBLICO</w:t>
      </w:r>
    </w:p>
    <w:p w:rsidR="00000000" w:rsidRDefault="004D77BC">
      <w:pPr>
        <w:divId w:val="864828711"/>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1.- Ley 30 (Registro Oficial 218, 23</w:t>
      </w:r>
      <w:r>
        <w:rPr>
          <w:rFonts w:eastAsia="Times New Roman"/>
          <w:sz w:val="30"/>
          <w:szCs w:val="30"/>
          <w:lang w:val="es-ES"/>
        </w:rPr>
        <w:t>-VI-1989).</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EXONERACIÓN DE IMPUESTOS A LA IMPORTACIÓN DE VEHÍCULOS DE TRANSPORTE URBANO DE PASAJEROS</w:t>
      </w:r>
    </w:p>
    <w:p w:rsidR="00000000" w:rsidRDefault="004D77BC">
      <w:pPr>
        <w:jc w:val="center"/>
        <w:rPr>
          <w:rFonts w:eastAsia="Times New Roman"/>
          <w:sz w:val="30"/>
          <w:szCs w:val="30"/>
          <w:lang w:val="es-ES"/>
        </w:rPr>
      </w:pPr>
      <w:r>
        <w:rPr>
          <w:rFonts w:eastAsia="Times New Roman"/>
          <w:sz w:val="30"/>
          <w:szCs w:val="30"/>
          <w:lang w:val="es-ES"/>
        </w:rPr>
        <w:t>(Decreto Ley No. 03)</w:t>
      </w:r>
    </w:p>
    <w:p w:rsidR="00000000" w:rsidRDefault="004D77BC">
      <w:pPr>
        <w:divId w:val="771125513"/>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El penúltimo inciso del Art. 27 de la Ley Orgánica de Aduanas establece que en la liquidación de tributos al comercio exterior no se aplicarán las exoneraciones previstas en otras leyes.</w:t>
      </w:r>
      <w:r>
        <w:rPr>
          <w:rFonts w:eastAsia="Times New Roman"/>
          <w:i/>
          <w:iCs/>
          <w:sz w:val="30"/>
          <w:szCs w:val="30"/>
          <w:lang w:val="es-ES"/>
        </w:rPr>
        <w:br/>
      </w:r>
      <w:r>
        <w:rPr>
          <w:rFonts w:eastAsia="Times New Roman"/>
          <w:sz w:val="30"/>
          <w:szCs w:val="30"/>
          <w:lang w:val="es-ES"/>
        </w:rPr>
        <w:br/>
      </w:r>
      <w:r>
        <w:rPr>
          <w:rFonts w:eastAsia="Times New Roman"/>
          <w:sz w:val="30"/>
          <w:szCs w:val="30"/>
          <w:lang w:val="es-ES"/>
        </w:rPr>
        <w:br/>
        <w:t>CONGRESO NACIONAL</w:t>
      </w:r>
      <w:r>
        <w:rPr>
          <w:rFonts w:eastAsia="Times New Roman"/>
          <w:sz w:val="30"/>
          <w:szCs w:val="30"/>
          <w:lang w:val="es-ES"/>
        </w:rPr>
        <w:br/>
        <w:t>EL PLENARIO DE LAS COMISIONES LEGISLATIVAS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w:t>
      </w:r>
      <w:r>
        <w:rPr>
          <w:rFonts w:eastAsia="Times New Roman"/>
          <w:b/>
          <w:bCs/>
          <w:sz w:val="30"/>
          <w:szCs w:val="30"/>
          <w:lang w:val="es-ES"/>
        </w:rPr>
        <w:t>derando:</w:t>
      </w:r>
      <w:r>
        <w:rPr>
          <w:rFonts w:eastAsia="Times New Roman"/>
          <w:sz w:val="30"/>
          <w:szCs w:val="30"/>
          <w:lang w:val="es-ES"/>
        </w:rPr>
        <w:br/>
      </w:r>
      <w:r>
        <w:rPr>
          <w:rFonts w:eastAsia="Times New Roman"/>
          <w:sz w:val="30"/>
          <w:szCs w:val="30"/>
          <w:lang w:val="es-ES"/>
        </w:rPr>
        <w:br/>
        <w:t>Que casi todas las ciudades del país soportan gravísimos problemas de transporte masivo de personas, dado que el alto costo de los vehículos de transporte de pasajeros ha impedido la renovación y ampliación oportunas del parque automotor y la adq</w:t>
      </w:r>
      <w:r>
        <w:rPr>
          <w:rFonts w:eastAsia="Times New Roman"/>
          <w:sz w:val="30"/>
          <w:szCs w:val="30"/>
          <w:lang w:val="es-ES"/>
        </w:rPr>
        <w:t>uisición de nuevas unidades;</w:t>
      </w:r>
      <w:r>
        <w:rPr>
          <w:rFonts w:eastAsia="Times New Roman"/>
          <w:sz w:val="30"/>
          <w:szCs w:val="30"/>
          <w:lang w:val="es-ES"/>
        </w:rPr>
        <w:br/>
      </w:r>
      <w:r>
        <w:rPr>
          <w:rFonts w:eastAsia="Times New Roman"/>
          <w:sz w:val="30"/>
          <w:szCs w:val="30"/>
          <w:lang w:val="es-ES"/>
        </w:rPr>
        <w:br/>
        <w:t>Que, como resultado de ello, el país sufre al momento un acusado déficit de unidades de transporte urbano, con el consiguiente perjuicio a los usuarios y afectación a las actividades económicas del país;</w:t>
      </w:r>
      <w:r>
        <w:rPr>
          <w:rFonts w:eastAsia="Times New Roman"/>
          <w:sz w:val="30"/>
          <w:szCs w:val="30"/>
          <w:lang w:val="es-ES"/>
        </w:rPr>
        <w:br/>
      </w:r>
      <w:r>
        <w:rPr>
          <w:rFonts w:eastAsia="Times New Roman"/>
          <w:sz w:val="30"/>
          <w:szCs w:val="30"/>
          <w:lang w:val="es-ES"/>
        </w:rPr>
        <w:br/>
        <w:t>Que es deber del esta</w:t>
      </w:r>
      <w:r>
        <w:rPr>
          <w:rFonts w:eastAsia="Times New Roman"/>
          <w:sz w:val="30"/>
          <w:szCs w:val="30"/>
          <w:lang w:val="es-ES"/>
        </w:rPr>
        <w:t>do coadyuvar a la solución de este problema social y económico; y,</w:t>
      </w:r>
      <w:r>
        <w:rPr>
          <w:rFonts w:eastAsia="Times New Roman"/>
          <w:sz w:val="30"/>
          <w:szCs w:val="30"/>
          <w:lang w:val="es-ES"/>
        </w:rPr>
        <w:br/>
      </w:r>
      <w:r>
        <w:rPr>
          <w:rFonts w:eastAsia="Times New Roman"/>
          <w:sz w:val="30"/>
          <w:szCs w:val="30"/>
          <w:lang w:val="es-ES"/>
        </w:rPr>
        <w:br/>
        <w:t xml:space="preserve">En ejercicio de sus atribuciones constitucionales, EXPIDE LA SIGUIENTE LEY DE EXONERACIÓN DE IMPUESTOS A LA </w:t>
      </w:r>
      <w:r>
        <w:rPr>
          <w:rFonts w:eastAsia="Times New Roman"/>
          <w:sz w:val="30"/>
          <w:szCs w:val="30"/>
          <w:lang w:val="es-ES"/>
        </w:rPr>
        <w:lastRenderedPageBreak/>
        <w:t>IMPORTACIÓN DE VEHÍCULOS DE TRANSPORTE URBANO DE PASAJEROS.</w:t>
      </w:r>
    </w:p>
    <w:p w:rsidR="00000000" w:rsidRDefault="004D77BC">
      <w:pPr>
        <w:divId w:val="16351367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(Reformado </w:t>
      </w:r>
      <w:r>
        <w:rPr>
          <w:rFonts w:eastAsia="Times New Roman"/>
          <w:sz w:val="30"/>
          <w:szCs w:val="30"/>
          <w:lang w:val="es-ES"/>
        </w:rPr>
        <w:t>por el Art. 1 de la Ley 13, R.O. 44, 13-X-1992).- Exonérase del pago total de los impuestos generales y especiales que rigen para las importaciones, tales como derechos arancelarios, fondo para el desarrollo de la infancia, fondo nacional para la nutrición</w:t>
      </w:r>
      <w:r>
        <w:rPr>
          <w:rFonts w:eastAsia="Times New Roman"/>
          <w:sz w:val="30"/>
          <w:szCs w:val="30"/>
          <w:lang w:val="es-ES"/>
        </w:rPr>
        <w:t xml:space="preserve"> y protección de la población infantil ecuatoriana, tasas de control aduanero y otros, excepto tasas portuarias, a la importación de chasises y conjuntos C.K.D. para buses destinados al transporte masivo urbano, intercantonal e interprovincial de pasajeros</w:t>
      </w:r>
      <w:r>
        <w:rPr>
          <w:rFonts w:eastAsia="Times New Roman"/>
          <w:sz w:val="30"/>
          <w:szCs w:val="30"/>
          <w:lang w:val="es-ES"/>
        </w:rPr>
        <w:t xml:space="preserve"> y vehículos pesados de carga, que realicen cooperativas, socios de cooperativas o compañías, que tengan por objeto la prestación de ese servicio y se encuentren registradas en el Consejo Nacional de Tránsito.</w:t>
      </w:r>
      <w:r>
        <w:rPr>
          <w:rFonts w:eastAsia="Times New Roman"/>
          <w:sz w:val="30"/>
          <w:szCs w:val="30"/>
          <w:lang w:val="es-ES"/>
        </w:rPr>
        <w:br/>
      </w:r>
      <w:r>
        <w:rPr>
          <w:rFonts w:eastAsia="Times New Roman"/>
          <w:sz w:val="30"/>
          <w:szCs w:val="30"/>
          <w:lang w:val="es-ES"/>
        </w:rPr>
        <w:br/>
        <w:t>La exoneración establecida en el inciso anter</w:t>
      </w:r>
      <w:r>
        <w:rPr>
          <w:rFonts w:eastAsia="Times New Roman"/>
          <w:sz w:val="30"/>
          <w:szCs w:val="30"/>
          <w:lang w:val="es-ES"/>
        </w:rPr>
        <w:t>ior se aplicará a la importación de chasises y conjuntos C.K.D. para buses de cuarenta o más asientos y de peso total con carga máxima superior a 15 toneladas.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Transitoria Sexta de la Ley Orgánica de Transporte Terrestre,</w:t>
      </w:r>
      <w:r>
        <w:rPr>
          <w:rFonts w:eastAsia="Times New Roman"/>
          <w:i/>
          <w:iCs/>
          <w:sz w:val="30"/>
          <w:szCs w:val="30"/>
          <w:lang w:val="es-ES"/>
        </w:rPr>
        <w:t xml:space="preserve"> Tránsito y Seguridad Vial (Ley s/n, R.O. 398-S, 7-VIII-2008), se establece que los bienes de propiedad del Consejo Nacional de Tránsito y Transporte Terrestres y de sus Consejos Provinciales, pasarán al patrimonio de la Comisión Nacional del Transporte Te</w:t>
      </w:r>
      <w:r>
        <w:rPr>
          <w:rFonts w:eastAsia="Times New Roman"/>
          <w:i/>
          <w:iCs/>
          <w:sz w:val="30"/>
          <w:szCs w:val="30"/>
          <w:lang w:val="es-ES"/>
        </w:rPr>
        <w:t>rrestre, Tránsito y Seguridad Vial, a excepción de los de la Policía Nacional que realiza el Control de Tránsito y de la Comisión de Tránsito de la Provincia del Guayas.</w:t>
      </w:r>
    </w:p>
    <w:p w:rsidR="00000000" w:rsidRDefault="004D77BC">
      <w:pPr>
        <w:divId w:val="1096827332"/>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(Sustituido por el Art. 2 de la Ley 13, R.O. 44, 13-X-1992).- Exonérase del p</w:t>
      </w:r>
      <w:r>
        <w:rPr>
          <w:rFonts w:eastAsia="Times New Roman"/>
          <w:sz w:val="30"/>
          <w:szCs w:val="30"/>
          <w:lang w:val="es-ES"/>
        </w:rPr>
        <w:t xml:space="preserve">ago total de los impuestos a los que se refiere el artículo anterior, a las importaciones de automóviles destinados al servicio de taxis, así como de camionetas, jeeps y vehículos livianos que se destinen al transporte público de pasajeros o de carga, que </w:t>
      </w:r>
      <w:r>
        <w:rPr>
          <w:rFonts w:eastAsia="Times New Roman"/>
          <w:sz w:val="30"/>
          <w:szCs w:val="30"/>
          <w:lang w:val="es-ES"/>
        </w:rPr>
        <w:t>realicen cooperativas, socios de cooperativas o compañías que tengan por objeto esta actividad económica y se encuentren registrados en el Consejo Nacional de Tránsito.</w:t>
      </w:r>
      <w:r>
        <w:rPr>
          <w:rFonts w:eastAsia="Times New Roman"/>
          <w:sz w:val="30"/>
          <w:szCs w:val="30"/>
          <w:lang w:val="es-ES"/>
        </w:rPr>
        <w:br/>
      </w:r>
      <w:r>
        <w:rPr>
          <w:rFonts w:eastAsia="Times New Roman"/>
          <w:sz w:val="30"/>
          <w:szCs w:val="30"/>
          <w:lang w:val="es-ES"/>
        </w:rPr>
        <w:br/>
        <w:t>Esta exoneración se extiende a la importación de conjuntos C.K.D. que sirvan para la p</w:t>
      </w:r>
      <w:r>
        <w:rPr>
          <w:rFonts w:eastAsia="Times New Roman"/>
          <w:sz w:val="30"/>
          <w:szCs w:val="30"/>
          <w:lang w:val="es-ES"/>
        </w:rPr>
        <w:t xml:space="preserve">roducción nacional de vehículos que se destinen al </w:t>
      </w:r>
      <w:r>
        <w:rPr>
          <w:rFonts w:eastAsia="Times New Roman"/>
          <w:sz w:val="30"/>
          <w:szCs w:val="30"/>
          <w:lang w:val="es-ES"/>
        </w:rPr>
        <w:lastRenderedPageBreak/>
        <w:t>servicio de taxis, así como a la fabricación nacional de camionetas, jeeps y de otros vehículos livianos destinados al transporte público de personas o de carga.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w:t>
      </w:r>
      <w:r>
        <w:rPr>
          <w:rFonts w:eastAsia="Times New Roman"/>
          <w:i/>
          <w:iCs/>
          <w:sz w:val="30"/>
          <w:szCs w:val="30"/>
          <w:lang w:val="es-ES"/>
        </w:rPr>
        <w:t>ria Sexta de la Ley Orgánica de Transporte Terrestre, Tránsito y Seguridad Vial (Ley s/n, R.O. 398-S, 7-VIII-2008), se establece que los bienes de propiedad del Consejo Nacional de Tránsito y Transporte Terrestres y de sus Consejos Provinciales, pasarán al</w:t>
      </w:r>
      <w:r>
        <w:rPr>
          <w:rFonts w:eastAsia="Times New Roman"/>
          <w:i/>
          <w:iCs/>
          <w:sz w:val="30"/>
          <w:szCs w:val="30"/>
          <w:lang w:val="es-ES"/>
        </w:rPr>
        <w:t xml:space="preserve"> patrimonio de la Comisión Nacional del Transporte Terrestre, Tránsito y Seguridad Vial, a excepción de los de la Policía Nacional que realiza el Control de Tránsito y de la Comisión de Tránsito de la Provincia del Guayas.</w:t>
      </w:r>
    </w:p>
    <w:p w:rsidR="00000000" w:rsidRDefault="004D77BC">
      <w:pPr>
        <w:divId w:val="522213176"/>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(Derogado por el Art. 1 </w:t>
      </w:r>
      <w:r>
        <w:rPr>
          <w:rFonts w:eastAsia="Times New Roman"/>
          <w:sz w:val="30"/>
          <w:szCs w:val="30"/>
          <w:lang w:val="es-ES"/>
        </w:rPr>
        <w:t>de la Ley 98-13, R.O. 31, 22-IX-1998).</w:t>
      </w:r>
    </w:p>
    <w:p w:rsidR="00000000" w:rsidRDefault="004D77BC">
      <w:pPr>
        <w:divId w:val="319430892"/>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(Reformado por la Disposición General de la Ley 98-12, R.O. 20-S, 7-IX-1998).- La Corporación Financiera Nacional actuará como agente financiero de estas importaciones, coordinando, en calidad de banco de seg</w:t>
      </w:r>
      <w:r>
        <w:rPr>
          <w:rFonts w:eastAsia="Times New Roman"/>
          <w:sz w:val="30"/>
          <w:szCs w:val="30"/>
          <w:lang w:val="es-ES"/>
        </w:rPr>
        <w:t>undo piso, el financiamiento que eventualmente requieran los transportistas dentro de las normas y requisitos que para el efecto dicte el Directorio del Banco Central del Ecuador.</w:t>
      </w:r>
    </w:p>
    <w:p w:rsidR="00000000" w:rsidRDefault="004D77BC">
      <w:pPr>
        <w:divId w:val="500508286"/>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(Sustituido por el Art. 1 de la Ley 84, R.O. 323, 22-V-1998 y refor</w:t>
      </w:r>
      <w:r>
        <w:rPr>
          <w:rFonts w:eastAsia="Times New Roman"/>
          <w:sz w:val="30"/>
          <w:szCs w:val="30"/>
          <w:lang w:val="es-ES"/>
        </w:rPr>
        <w:t xml:space="preserve">mado por la Disposición General de la Ley 98-12, R.O. 20-S, 7-IX-98).- Los chasises, taxis, vehículos en general de transporte público de pasajeros y carga, transporte escolar y conjuntos C. K. D. importados al amparo de esta Ley, no podrán destinarse por </w:t>
      </w:r>
      <w:r>
        <w:rPr>
          <w:rFonts w:eastAsia="Times New Roman"/>
          <w:sz w:val="30"/>
          <w:szCs w:val="30"/>
          <w:lang w:val="es-ES"/>
        </w:rPr>
        <w:t>cinco años a otra finalidad que al servicio de transporte público de personas y de carga, prohibiéndose su enajenación o traspaso dentro del mismo plazo.</w:t>
      </w:r>
      <w:r>
        <w:rPr>
          <w:rFonts w:eastAsia="Times New Roman"/>
          <w:sz w:val="30"/>
          <w:szCs w:val="30"/>
          <w:lang w:val="es-ES"/>
        </w:rPr>
        <w:br/>
      </w:r>
      <w:r>
        <w:rPr>
          <w:rFonts w:eastAsia="Times New Roman"/>
          <w:sz w:val="30"/>
          <w:szCs w:val="30"/>
          <w:lang w:val="es-ES"/>
        </w:rPr>
        <w:br/>
        <w:t>Los vehículos que sean enajenados o traspasados antes de los cinco años, solicitarán la respectiva au</w:t>
      </w:r>
      <w:r>
        <w:rPr>
          <w:rFonts w:eastAsia="Times New Roman"/>
          <w:sz w:val="30"/>
          <w:szCs w:val="30"/>
          <w:lang w:val="es-ES"/>
        </w:rPr>
        <w:t>torización del Ministerio de Finanzas y Crédito Público, se liquidarán los tributos exonerados con intereses convencionales establecidos por el Directorio del Banco Central del Ecuador desde la fecha de la exoneración y de conformidad con el Reglamento y l</w:t>
      </w:r>
      <w:r>
        <w:rPr>
          <w:rFonts w:eastAsia="Times New Roman"/>
          <w:sz w:val="30"/>
          <w:szCs w:val="30"/>
          <w:lang w:val="es-ES"/>
        </w:rPr>
        <w:t>a Ley Orgánica de Aduanas.</w:t>
      </w:r>
      <w:r>
        <w:rPr>
          <w:rFonts w:eastAsia="Times New Roman"/>
          <w:sz w:val="30"/>
          <w:szCs w:val="30"/>
          <w:lang w:val="es-ES"/>
        </w:rPr>
        <w:br/>
      </w:r>
      <w:r>
        <w:rPr>
          <w:rFonts w:eastAsia="Times New Roman"/>
          <w:sz w:val="30"/>
          <w:szCs w:val="30"/>
          <w:lang w:val="es-ES"/>
        </w:rPr>
        <w:br/>
        <w:t xml:space="preserve">Cuando los vehículos amparados por esta Ley sean adjudicados o rematados mediante sentencia por constituir prenda industrial, prenda especial de comercio y reserva de dominio en favor de terceras </w:t>
      </w:r>
      <w:r>
        <w:rPr>
          <w:rFonts w:eastAsia="Times New Roman"/>
          <w:sz w:val="30"/>
          <w:szCs w:val="30"/>
          <w:lang w:val="es-ES"/>
        </w:rPr>
        <w:lastRenderedPageBreak/>
        <w:t xml:space="preserve">personas naturales o jurídicas, </w:t>
      </w:r>
      <w:r>
        <w:rPr>
          <w:rFonts w:eastAsia="Times New Roman"/>
          <w:sz w:val="30"/>
          <w:szCs w:val="30"/>
          <w:lang w:val="es-ES"/>
        </w:rPr>
        <w:t>éstas cumplirán lo ordenado en el inciso segundo.</w:t>
      </w:r>
      <w:r>
        <w:rPr>
          <w:rFonts w:eastAsia="Times New Roman"/>
          <w:sz w:val="30"/>
          <w:szCs w:val="30"/>
          <w:lang w:val="es-ES"/>
        </w:rPr>
        <w:br/>
      </w:r>
      <w:r>
        <w:rPr>
          <w:rFonts w:eastAsia="Times New Roman"/>
          <w:sz w:val="30"/>
          <w:szCs w:val="30"/>
          <w:lang w:val="es-ES"/>
        </w:rPr>
        <w:br/>
        <w:t>Los vehículos amparados en esta Ley constituyen herramienta de trabajo y son inembargables, excepto en los casos del inciso tercero.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Ministerio de Finanzas y Crédito Público cambió de denominació</w:t>
      </w:r>
      <w:r>
        <w:rPr>
          <w:rFonts w:eastAsia="Times New Roman"/>
          <w:i/>
          <w:iCs/>
          <w:sz w:val="30"/>
          <w:szCs w:val="30"/>
          <w:lang w:val="es-ES"/>
        </w:rPr>
        <w:t>n por el de Ministerio de Economía y Finanzas; y, posteriormente el D.E. 854 (R.O. 253, 16-I-2008) reformó el Art. 16 del Estatuto del Régimen Jurídico y Administrativo de la Función Ejecutiva denominándolo Ministerio de Finanzas.</w:t>
      </w:r>
    </w:p>
    <w:p w:rsidR="00000000" w:rsidRDefault="004D77BC">
      <w:pPr>
        <w:divId w:val="1393230731"/>
        <w:rPr>
          <w:rFonts w:eastAsia="Times New Roman"/>
          <w:sz w:val="30"/>
          <w:szCs w:val="30"/>
          <w:lang w:val="es-ES"/>
        </w:rPr>
      </w:pPr>
      <w:r>
        <w:rPr>
          <w:rFonts w:eastAsia="Times New Roman"/>
          <w:b/>
          <w:bCs/>
          <w:sz w:val="30"/>
          <w:szCs w:val="30"/>
          <w:lang w:val="es-ES"/>
        </w:rPr>
        <w:t>Art. ... .-</w:t>
      </w:r>
      <w:r>
        <w:rPr>
          <w:rFonts w:eastAsia="Times New Roman"/>
          <w:sz w:val="30"/>
          <w:szCs w:val="30"/>
          <w:lang w:val="es-ES"/>
        </w:rPr>
        <w:t xml:space="preserve"> (Agregado por</w:t>
      </w:r>
      <w:r>
        <w:rPr>
          <w:rFonts w:eastAsia="Times New Roman"/>
          <w:sz w:val="30"/>
          <w:szCs w:val="30"/>
          <w:lang w:val="es-ES"/>
        </w:rPr>
        <w:t xml:space="preserve"> el Art. 2 de la Ley 84, R.O. 323, 22-V-1998 y reformado por el Art. único de la Ley 117, R.O. 378-S, 7-VIII-98).- Se establece plazo hasta el 31 de diciembre de 1998 para la exoneración del pago total de los impuestos generales y especiales de aduana, der</w:t>
      </w:r>
      <w:r>
        <w:rPr>
          <w:rFonts w:eastAsia="Times New Roman"/>
          <w:sz w:val="30"/>
          <w:szCs w:val="30"/>
          <w:lang w:val="es-ES"/>
        </w:rPr>
        <w:t>echos arancelarios, tasa de control, verificación y el impuesto del valor agregado que rigen a las importaciones para buses carrozados, destinados al transporte masivo urbano, intercantonal e interprovincial de pasajeros, de carga y transporte estudiantil.</w:t>
      </w:r>
      <w:r>
        <w:rPr>
          <w:rFonts w:eastAsia="Times New Roman"/>
          <w:sz w:val="30"/>
          <w:szCs w:val="30"/>
          <w:lang w:val="es-ES"/>
        </w:rPr>
        <w:br/>
      </w:r>
      <w:r>
        <w:rPr>
          <w:rFonts w:eastAsia="Times New Roman"/>
          <w:sz w:val="30"/>
          <w:szCs w:val="30"/>
          <w:lang w:val="es-ES"/>
        </w:rPr>
        <w:br/>
        <w:t>La exoneración se la hará a los socios de las cooperativas o compañías, que se encuentren registradas en el Consejo Nacional de Tránsito, a través de sus respectivas federaciones de transporte en general.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Transitoria Sexta de la Ley Orgánica de Transporte Terrestre, Tránsito y Seguridad Vial (Ley s/n, R.O. 398-S, 7-VIII-2008), se establece que los bienes de propiedad del Consejo Nacional de Tránsito y Transporte Terrestres y de s</w:t>
      </w:r>
      <w:r>
        <w:rPr>
          <w:rFonts w:eastAsia="Times New Roman"/>
          <w:i/>
          <w:iCs/>
          <w:sz w:val="30"/>
          <w:szCs w:val="30"/>
          <w:lang w:val="es-ES"/>
        </w:rPr>
        <w:t>us Consejos Provinciales, pasarán al patrimonio de la Comisión Nacional del Transporte Terrestre, Tránsito y Seguridad Vial, a excepción de los de la Policía Nacional que realiza el Control de Tránsito y de la Comisión de Tránsito de la Provincia del Guaya</w:t>
      </w:r>
      <w:r>
        <w:rPr>
          <w:rFonts w:eastAsia="Times New Roman"/>
          <w:i/>
          <w:iCs/>
          <w:sz w:val="30"/>
          <w:szCs w:val="30"/>
          <w:lang w:val="es-ES"/>
        </w:rPr>
        <w:t>s.</w:t>
      </w:r>
      <w:r>
        <w:rPr>
          <w:rFonts w:eastAsia="Times New Roman"/>
          <w:sz w:val="30"/>
          <w:szCs w:val="30"/>
          <w:lang w:val="es-ES"/>
        </w:rPr>
        <w:br/>
      </w:r>
      <w:r>
        <w:rPr>
          <w:rFonts w:eastAsia="Times New Roman"/>
          <w:sz w:val="30"/>
          <w:szCs w:val="30"/>
          <w:lang w:val="es-ES"/>
        </w:rPr>
        <w:br/>
        <w:t>Igual exoneración y dentro del mismo plazo se aplicará a las importaciones de conjuntos C.K.D, materia prima y componentes de carrocería destinadas al montaje de buses, efectuadas por empresas ensambladoras calificadas como tales por el Ministerio de C</w:t>
      </w:r>
      <w:r>
        <w:rPr>
          <w:rFonts w:eastAsia="Times New Roman"/>
          <w:sz w:val="30"/>
          <w:szCs w:val="30"/>
          <w:lang w:val="es-ES"/>
        </w:rPr>
        <w:t xml:space="preserve">omercio </w:t>
      </w:r>
      <w:r>
        <w:rPr>
          <w:rFonts w:eastAsia="Times New Roman"/>
          <w:sz w:val="30"/>
          <w:szCs w:val="30"/>
          <w:lang w:val="es-ES"/>
        </w:rPr>
        <w:lastRenderedPageBreak/>
        <w:t>Exterior, Industrialización y Pesca, así como a la venta posterior de los vehículos que fueren fabricados por ellas.</w:t>
      </w:r>
      <w:r>
        <w:rPr>
          <w:rFonts w:eastAsia="Times New Roman"/>
          <w:sz w:val="30"/>
          <w:szCs w:val="30"/>
          <w:lang w:val="es-ES"/>
        </w:rPr>
        <w:br/>
      </w:r>
      <w:r>
        <w:rPr>
          <w:rFonts w:eastAsia="Times New Roman"/>
          <w:sz w:val="30"/>
          <w:szCs w:val="30"/>
          <w:lang w:val="es-ES"/>
        </w:rPr>
        <w:br/>
        <w:t>El plazo previsto en el inciso primero de esta Ley, constituye la fecha límite dentro de la cual se tramitará los correspondientes</w:t>
      </w:r>
      <w:r>
        <w:rPr>
          <w:rFonts w:eastAsia="Times New Roman"/>
          <w:sz w:val="30"/>
          <w:szCs w:val="30"/>
          <w:lang w:val="es-ES"/>
        </w:rPr>
        <w:t xml:space="preserve"> permisos de importación, independientemente o sin perjuicio de que los automotores arriben al país con posterioridad a esa fecha.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De conformidad con el Art. 1 del D.E. 7 (R.O. 36, 8-III-2007) se sustituye al Ministerio de Comercio Exterior, Industr</w:t>
      </w:r>
      <w:r>
        <w:rPr>
          <w:rFonts w:eastAsia="Times New Roman"/>
          <w:i/>
          <w:iCs/>
          <w:sz w:val="30"/>
          <w:szCs w:val="30"/>
          <w:lang w:val="es-ES"/>
        </w:rPr>
        <w:t>ialización, Pesca y Competitividad por el Ministerio de Industrialización y Competitividad; sin embargo, por medio del Art. 1 del D.E. 144 (R.O. 37, 9-III-2007) cambia la denominación del Ministerio de Industrialización y Competitividad por la de Ministeri</w:t>
      </w:r>
      <w:r>
        <w:rPr>
          <w:rFonts w:eastAsia="Times New Roman"/>
          <w:i/>
          <w:iCs/>
          <w:sz w:val="30"/>
          <w:szCs w:val="30"/>
          <w:lang w:val="es-ES"/>
        </w:rPr>
        <w:t>o de Industrias y Competitividad, para ser reemplazada por la de Ministerio de Industrias de conformidad con el D.E. 1558 (R.O. 525, 10-II-2009), y renombrada, nuevamente, como "Ministerio de Industrias y Productividad" mediante D.E. 1633 (R.O. 566, 8-IV-2</w:t>
      </w:r>
      <w:r>
        <w:rPr>
          <w:rFonts w:eastAsia="Times New Roman"/>
          <w:i/>
          <w:iCs/>
          <w:sz w:val="30"/>
          <w:szCs w:val="30"/>
          <w:lang w:val="es-ES"/>
        </w:rPr>
        <w:t>009).</w:t>
      </w:r>
    </w:p>
    <w:p w:rsidR="00000000" w:rsidRDefault="004D77BC">
      <w:pPr>
        <w:divId w:val="1778940599"/>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Las normas de la presente Ley, que entrará en vigencia a partir de su publicación en el Registro Oficial, prevalecerán sobre las que se le opongan.</w:t>
      </w:r>
    </w:p>
    <w:p w:rsidR="00000000" w:rsidRDefault="004D77BC">
      <w:pPr>
        <w:divId w:val="1875264728"/>
        <w:rPr>
          <w:rFonts w:eastAsia="Times New Roman"/>
          <w:sz w:val="30"/>
          <w:szCs w:val="30"/>
          <w:lang w:val="es-ES"/>
        </w:rPr>
      </w:pPr>
      <w:r>
        <w:rPr>
          <w:rFonts w:eastAsia="Times New Roman"/>
          <w:b/>
          <w:bCs/>
          <w:sz w:val="30"/>
          <w:szCs w:val="30"/>
          <w:lang w:val="es-ES"/>
        </w:rPr>
        <w:t>DISPOSICIÓN TRANSITORIA.-</w:t>
      </w:r>
      <w:r>
        <w:rPr>
          <w:rFonts w:eastAsia="Times New Roman"/>
          <w:sz w:val="30"/>
          <w:szCs w:val="30"/>
          <w:lang w:val="es-ES"/>
        </w:rPr>
        <w:t xml:space="preserve"> Dada la urgencia de contar con los mencionados vehículos de transpo</w:t>
      </w:r>
      <w:r>
        <w:rPr>
          <w:rFonts w:eastAsia="Times New Roman"/>
          <w:sz w:val="30"/>
          <w:szCs w:val="30"/>
          <w:lang w:val="es-ES"/>
        </w:rPr>
        <w:t>rte, durante los ciento veinte días a contarse desde la vigencia de esta Ley, se podrán importar buses con carrocerías completas en las condiciones señaladas en los artículos precedentes.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36 (R.O. 250, 9-VIII-1993) amplió el plazo establecido</w:t>
      </w:r>
      <w:r>
        <w:rPr>
          <w:rFonts w:eastAsia="Times New Roman"/>
          <w:i/>
          <w:iCs/>
          <w:sz w:val="30"/>
          <w:szCs w:val="30"/>
          <w:lang w:val="es-ES"/>
        </w:rPr>
        <w:t xml:space="preserve"> en esta disposición a trescientos sesenta días contados a partir de la vigencia de la ley ampliatoria.</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EXONERACIÓN DE IMPUESTOS A LA IMPORTACIÓN DE VEHÍCULOS DE TRANSPORTE URBANO DE PASAJEROS</w:t>
      </w:r>
    </w:p>
    <w:p w:rsidR="00000000" w:rsidRDefault="004D77BC">
      <w:pPr>
        <w:divId w:val="597714810"/>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1.- Decreto Ley</w:t>
      </w:r>
      <w:r>
        <w:rPr>
          <w:rFonts w:eastAsia="Times New Roman"/>
          <w:sz w:val="30"/>
          <w:szCs w:val="30"/>
          <w:lang w:val="es-ES"/>
        </w:rPr>
        <w:t xml:space="preserve"> 03 (Registro Oficial 941, 22-V-1992)</w:t>
      </w:r>
      <w:r>
        <w:rPr>
          <w:rFonts w:eastAsia="Times New Roman"/>
          <w:sz w:val="30"/>
          <w:szCs w:val="30"/>
          <w:lang w:val="es-ES"/>
        </w:rPr>
        <w:br/>
      </w:r>
      <w:r>
        <w:rPr>
          <w:rFonts w:eastAsia="Times New Roman"/>
          <w:sz w:val="30"/>
          <w:szCs w:val="30"/>
          <w:lang w:val="es-ES"/>
        </w:rPr>
        <w:br/>
        <w:t>2.- Ley 13 (Registro Oficial 44, 13-X-1992)</w:t>
      </w:r>
      <w:r>
        <w:rPr>
          <w:rFonts w:eastAsia="Times New Roman"/>
          <w:sz w:val="30"/>
          <w:szCs w:val="30"/>
          <w:lang w:val="es-ES"/>
        </w:rPr>
        <w:br/>
      </w:r>
      <w:r>
        <w:rPr>
          <w:rFonts w:eastAsia="Times New Roman"/>
          <w:sz w:val="30"/>
          <w:szCs w:val="30"/>
          <w:lang w:val="es-ES"/>
        </w:rPr>
        <w:br/>
        <w:t>3.- Ley 36 (Registro Oficial 250, 9-VIII-1993)</w:t>
      </w:r>
      <w:r>
        <w:rPr>
          <w:rFonts w:eastAsia="Times New Roman"/>
          <w:sz w:val="30"/>
          <w:szCs w:val="30"/>
          <w:lang w:val="es-ES"/>
        </w:rPr>
        <w:br/>
      </w:r>
      <w:r>
        <w:rPr>
          <w:rFonts w:eastAsia="Times New Roman"/>
          <w:sz w:val="30"/>
          <w:szCs w:val="30"/>
          <w:lang w:val="es-ES"/>
        </w:rPr>
        <w:br/>
        <w:t>4.- Ley 84 (Registro Oficial 323, 22-V-1998)</w:t>
      </w:r>
      <w:r>
        <w:rPr>
          <w:rFonts w:eastAsia="Times New Roman"/>
          <w:sz w:val="30"/>
          <w:szCs w:val="30"/>
          <w:lang w:val="es-ES"/>
        </w:rPr>
        <w:br/>
      </w:r>
      <w:r>
        <w:rPr>
          <w:rFonts w:eastAsia="Times New Roman"/>
          <w:sz w:val="30"/>
          <w:szCs w:val="30"/>
          <w:lang w:val="es-ES"/>
        </w:rPr>
        <w:br/>
        <w:t>5.- Ley 117 (Suplemento del Registro Oficial 378, 7-VIII-1998)</w:t>
      </w:r>
      <w:r>
        <w:rPr>
          <w:rFonts w:eastAsia="Times New Roman"/>
          <w:sz w:val="30"/>
          <w:szCs w:val="30"/>
          <w:lang w:val="es-ES"/>
        </w:rPr>
        <w:br/>
      </w:r>
      <w:r>
        <w:rPr>
          <w:rFonts w:eastAsia="Times New Roman"/>
          <w:sz w:val="30"/>
          <w:szCs w:val="30"/>
          <w:lang w:val="es-ES"/>
        </w:rPr>
        <w:br/>
        <w:t xml:space="preserve">6.- Ley 98-12 </w:t>
      </w:r>
      <w:r>
        <w:rPr>
          <w:rFonts w:eastAsia="Times New Roman"/>
          <w:sz w:val="30"/>
          <w:szCs w:val="30"/>
          <w:lang w:val="es-ES"/>
        </w:rPr>
        <w:t>(Suplemento del Registro Oficial 20, 7-IX-1998)</w:t>
      </w:r>
      <w:r>
        <w:rPr>
          <w:rFonts w:eastAsia="Times New Roman"/>
          <w:sz w:val="30"/>
          <w:szCs w:val="30"/>
          <w:lang w:val="es-ES"/>
        </w:rPr>
        <w:br/>
      </w:r>
      <w:r>
        <w:rPr>
          <w:rFonts w:eastAsia="Times New Roman"/>
          <w:sz w:val="30"/>
          <w:szCs w:val="30"/>
          <w:lang w:val="es-ES"/>
        </w:rPr>
        <w:br/>
        <w:t>7.- Ley 98-13 (Registro Oficial 31, 22-IX-1998).</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DE LOS DECRETOS LEYES Nos. 03 Y 13 PUBLICADOS EN LOS REGISTROS OFICIALES Nos. 941 Y 44 DE 22 DE MAYO Y 13 DE OCTUBRE DE 1992, RESPECTIVAMENTE</w:t>
      </w:r>
    </w:p>
    <w:p w:rsidR="00000000" w:rsidRDefault="004D77BC">
      <w:pPr>
        <w:jc w:val="center"/>
        <w:rPr>
          <w:rFonts w:eastAsia="Times New Roman"/>
          <w:sz w:val="30"/>
          <w:szCs w:val="30"/>
          <w:lang w:val="es-ES"/>
        </w:rPr>
      </w:pPr>
      <w:r>
        <w:rPr>
          <w:rFonts w:eastAsia="Times New Roman"/>
          <w:sz w:val="30"/>
          <w:szCs w:val="30"/>
          <w:lang w:val="es-ES"/>
        </w:rPr>
        <w:t>(De</w:t>
      </w:r>
      <w:r>
        <w:rPr>
          <w:rFonts w:eastAsia="Times New Roman"/>
          <w:sz w:val="30"/>
          <w:szCs w:val="30"/>
          <w:lang w:val="es-ES"/>
        </w:rPr>
        <w:t>creto No. 1165)</w:t>
      </w:r>
    </w:p>
    <w:p w:rsidR="00000000" w:rsidRDefault="004D77BC">
      <w:pPr>
        <w:divId w:val="1205870505"/>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El penúltimo inciso del Art. 27 de la Ley Orgánica de Aduanas establece que en la liquidación de tributos al comercio exterior no se aplicarán las exoneraciones previstas en otras leyes.</w:t>
      </w:r>
      <w:r>
        <w:rPr>
          <w:rFonts w:eastAsia="Times New Roman"/>
          <w:i/>
          <w:iCs/>
          <w:sz w:val="30"/>
          <w:szCs w:val="30"/>
          <w:lang w:val="es-ES"/>
        </w:rPr>
        <w:br/>
      </w:r>
      <w:r>
        <w:rPr>
          <w:rFonts w:eastAsia="Times New Roman"/>
          <w:sz w:val="30"/>
          <w:szCs w:val="30"/>
          <w:lang w:val="es-ES"/>
        </w:rPr>
        <w:br/>
      </w:r>
      <w:r>
        <w:rPr>
          <w:rFonts w:eastAsia="Times New Roman"/>
          <w:sz w:val="30"/>
          <w:szCs w:val="30"/>
          <w:lang w:val="es-ES"/>
        </w:rPr>
        <w:br/>
        <w:t>Alberto Dahik Garzozi</w:t>
      </w:r>
      <w:r>
        <w:rPr>
          <w:rFonts w:eastAsia="Times New Roman"/>
          <w:sz w:val="30"/>
          <w:szCs w:val="30"/>
          <w:lang w:val="es-ES"/>
        </w:rPr>
        <w:br/>
        <w:t>VICEPRESIDENTE CONSTITU</w:t>
      </w:r>
      <w:r>
        <w:rPr>
          <w:rFonts w:eastAsia="Times New Roman"/>
          <w:sz w:val="30"/>
          <w:szCs w:val="30"/>
          <w:lang w:val="es-ES"/>
        </w:rPr>
        <w:t>CIONAL DE LA REPÚBLICA EN EJERCICIO DE LA PRESIDENCIA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lastRenderedPageBreak/>
        <w:br/>
        <w:t>Que mediante Decreto Ley No. 03, publicado en el Registro Oficial 941 de 22 de mayo de 1992, se expidió la Ley de Exoneración de Impuestos a la Importación de Vehículos de Transporte Urb</w:t>
      </w:r>
      <w:r>
        <w:rPr>
          <w:rFonts w:eastAsia="Times New Roman"/>
          <w:sz w:val="30"/>
          <w:szCs w:val="30"/>
          <w:lang w:val="es-ES"/>
        </w:rPr>
        <w:t xml:space="preserve">ano de Pasajeros; </w:t>
      </w:r>
      <w:r>
        <w:rPr>
          <w:rFonts w:eastAsia="Times New Roman"/>
          <w:sz w:val="30"/>
          <w:szCs w:val="30"/>
          <w:lang w:val="es-ES"/>
        </w:rPr>
        <w:br/>
      </w:r>
      <w:r>
        <w:rPr>
          <w:rFonts w:eastAsia="Times New Roman"/>
          <w:sz w:val="30"/>
          <w:szCs w:val="30"/>
          <w:lang w:val="es-ES"/>
        </w:rPr>
        <w:br/>
        <w:t>Que posteriormente mediante Decreto Ley No. 13 publicado en el Registro Oficial No. 44 de 13 de octubre de 1992, se expidió la Ley Reformatoria al Decreto-Ley No. 03 publicado en el Registro Oficial No. 941 de 22 de mayo de 1992, a trav</w:t>
      </w:r>
      <w:r>
        <w:rPr>
          <w:rFonts w:eastAsia="Times New Roman"/>
          <w:sz w:val="30"/>
          <w:szCs w:val="30"/>
          <w:lang w:val="es-ES"/>
        </w:rPr>
        <w:t xml:space="preserve">és de la cual se hacen extensivos los beneficios de la exoneración de impuestos a la importación de vehículos, conjunto CKD, buses destinados al transporte masivo urbano, intercantonal, interprovincial de pasajeros y vehículos de carga; </w:t>
      </w:r>
      <w:r>
        <w:rPr>
          <w:rFonts w:eastAsia="Times New Roman"/>
          <w:sz w:val="30"/>
          <w:szCs w:val="30"/>
          <w:lang w:val="es-ES"/>
        </w:rPr>
        <w:br/>
      </w:r>
      <w:r>
        <w:rPr>
          <w:rFonts w:eastAsia="Times New Roman"/>
          <w:sz w:val="30"/>
          <w:szCs w:val="30"/>
          <w:lang w:val="es-ES"/>
        </w:rPr>
        <w:br/>
        <w:t xml:space="preserve">Que es necesario </w:t>
      </w:r>
      <w:r>
        <w:rPr>
          <w:rFonts w:eastAsia="Times New Roman"/>
          <w:sz w:val="30"/>
          <w:szCs w:val="30"/>
          <w:lang w:val="es-ES"/>
        </w:rPr>
        <w:t xml:space="preserve">reglamentar las mencionadas leyes, para hacer efectiva su aplicación; y, </w:t>
      </w:r>
      <w:r>
        <w:rPr>
          <w:rFonts w:eastAsia="Times New Roman"/>
          <w:sz w:val="30"/>
          <w:szCs w:val="30"/>
          <w:lang w:val="es-ES"/>
        </w:rPr>
        <w:br/>
      </w:r>
      <w:r>
        <w:rPr>
          <w:rFonts w:eastAsia="Times New Roman"/>
          <w:sz w:val="30"/>
          <w:szCs w:val="30"/>
          <w:lang w:val="es-ES"/>
        </w:rPr>
        <w:br/>
        <w:t>En ejercicio de la atribución que le confiere el Art. 79, literal o) (147, num. 14) de la Constitución Política del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 xml:space="preserve">EL SIGUIENTE REGLAMENTO DE LOS DECRETOS LEYES </w:t>
      </w:r>
      <w:r>
        <w:rPr>
          <w:rFonts w:eastAsia="Times New Roman"/>
          <w:sz w:val="30"/>
          <w:szCs w:val="30"/>
          <w:lang w:val="es-ES"/>
        </w:rPr>
        <w:t>Nos. 03 Y 13 PUBLICADOS EN LOS REGISTROS OFICIALES Nos. 941 Y 44 DE 22 DE MAYO Y 13 DE OCTUBRE DE 1992, RESPECTIVAMENTE.</w:t>
      </w:r>
    </w:p>
    <w:p w:rsidR="00000000" w:rsidRDefault="004D77BC">
      <w:pPr>
        <w:divId w:val="432437941"/>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Podrán acogerse a los beneficios de los indicados Decretos Leyes, los transportistas que cumplan con los siguientes requisitos</w:t>
      </w:r>
      <w:r>
        <w:rPr>
          <w:rFonts w:eastAsia="Times New Roman"/>
          <w:sz w:val="30"/>
          <w:szCs w:val="30"/>
          <w:lang w:val="es-ES"/>
        </w:rPr>
        <w:t xml:space="preserve">: </w:t>
      </w:r>
      <w:r>
        <w:rPr>
          <w:rFonts w:eastAsia="Times New Roman"/>
          <w:sz w:val="30"/>
          <w:szCs w:val="30"/>
          <w:lang w:val="es-ES"/>
        </w:rPr>
        <w:br/>
      </w:r>
      <w:r>
        <w:rPr>
          <w:rFonts w:eastAsia="Times New Roman"/>
          <w:sz w:val="30"/>
          <w:szCs w:val="30"/>
          <w:lang w:val="es-ES"/>
        </w:rPr>
        <w:br/>
        <w:t>a) (Sustituido por el Art. 1 del D.E. 465, R.O. 107-S, 13-I-99) Ser choferes profesionales y pertenecer durante un año por lo menos, a una cooperativa o compañía de transporte legalmente constituida, excepto si la cooperativa o compañía lleva constitui</w:t>
      </w:r>
      <w:r>
        <w:rPr>
          <w:rFonts w:eastAsia="Times New Roman"/>
          <w:sz w:val="30"/>
          <w:szCs w:val="30"/>
          <w:lang w:val="es-ES"/>
        </w:rPr>
        <w:t xml:space="preserve">da menos tiempo;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Ver el Art. 1 del D.E. 589 en concordancias de este artículo.</w:t>
      </w:r>
      <w:r>
        <w:rPr>
          <w:rFonts w:eastAsia="Times New Roman"/>
          <w:i/>
          <w:iCs/>
          <w:sz w:val="30"/>
          <w:szCs w:val="30"/>
          <w:lang w:val="es-ES"/>
        </w:rPr>
        <w:br/>
      </w:r>
      <w:r>
        <w:rPr>
          <w:rFonts w:eastAsia="Times New Roman"/>
          <w:sz w:val="30"/>
          <w:szCs w:val="30"/>
          <w:lang w:val="es-ES"/>
        </w:rPr>
        <w:br/>
        <w:t xml:space="preserve">b) La cooperativa o compañía de transporte, a la que pertenece el socio o accionista, deberá acreditar la vigencia de su Permiso de </w:t>
      </w:r>
      <w:r>
        <w:rPr>
          <w:rFonts w:eastAsia="Times New Roman"/>
          <w:sz w:val="30"/>
          <w:szCs w:val="30"/>
          <w:lang w:val="es-ES"/>
        </w:rPr>
        <w:lastRenderedPageBreak/>
        <w:t xml:space="preserve">Operación, conferido por el Consejo </w:t>
      </w:r>
      <w:r>
        <w:rPr>
          <w:rFonts w:eastAsia="Times New Roman"/>
          <w:sz w:val="30"/>
          <w:szCs w:val="30"/>
          <w:lang w:val="es-ES"/>
        </w:rPr>
        <w:t xml:space="preserve">Nacional de Tránsito y Transporte Terrestres;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Transitoria Sexta de la Ley Orgánica de Transporte Terrestre, Tránsito y Seguridad Vial (Ley s/n, R.O. 398-S, 7-VIII-2008), se establece que los bienes de propiedad del Conse</w:t>
      </w:r>
      <w:r>
        <w:rPr>
          <w:rFonts w:eastAsia="Times New Roman"/>
          <w:i/>
          <w:iCs/>
          <w:sz w:val="30"/>
          <w:szCs w:val="30"/>
          <w:lang w:val="es-ES"/>
        </w:rPr>
        <w:t xml:space="preserve">jo Nacional de Tránsito y Transporte Terrestres y de sus Consejos Provinciales, pasarán al patrimonio de la Comisión Nacional del Transporte Terrestre, Tránsito y Seguridad Vial, a excepción de los de la Policía Nacional que realiza el Control de Tránsito </w:t>
      </w:r>
      <w:r>
        <w:rPr>
          <w:rFonts w:eastAsia="Times New Roman"/>
          <w:i/>
          <w:iCs/>
          <w:sz w:val="30"/>
          <w:szCs w:val="30"/>
          <w:lang w:val="es-ES"/>
        </w:rPr>
        <w:t>y de la Comisión de Tránsito de la Provincia del Guayas.</w:t>
      </w:r>
      <w:r>
        <w:rPr>
          <w:rFonts w:eastAsia="Times New Roman"/>
          <w:sz w:val="30"/>
          <w:szCs w:val="30"/>
          <w:lang w:val="es-ES"/>
        </w:rPr>
        <w:br/>
      </w:r>
      <w:r>
        <w:rPr>
          <w:rFonts w:eastAsia="Times New Roman"/>
          <w:sz w:val="30"/>
          <w:szCs w:val="30"/>
          <w:lang w:val="es-ES"/>
        </w:rPr>
        <w:br/>
        <w:t>c) No ser empleado público, ni ser miembro en servicio activo de las Fuerzas Armadas o de la Policía Nacional, así como miembro de la Policía Militar Aduanera y de la Comisión de Tránsito del Guayas</w:t>
      </w:r>
      <w:r>
        <w:rPr>
          <w:rFonts w:eastAsia="Times New Roman"/>
          <w:sz w:val="30"/>
          <w:szCs w:val="30"/>
          <w:lang w:val="es-ES"/>
        </w:rPr>
        <w:t xml:space="preserve">; y,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Decreto Ley 04 (R.O. 396, 10-III-1994), en lugar de la Policía Militar Aduanera estableció el Servicio de Vigilancia Aduanera, mantenido por la actual Ley Orgánica de Aduanas (R.O. 359, 13-VII-1998).</w:t>
      </w:r>
      <w:r>
        <w:rPr>
          <w:rFonts w:eastAsia="Times New Roman"/>
          <w:i/>
          <w:iCs/>
          <w:sz w:val="30"/>
          <w:szCs w:val="30"/>
          <w:lang w:val="es-ES"/>
        </w:rPr>
        <w:br/>
      </w:r>
      <w:r>
        <w:rPr>
          <w:rFonts w:eastAsia="Times New Roman"/>
          <w:i/>
          <w:iCs/>
          <w:sz w:val="30"/>
          <w:szCs w:val="30"/>
          <w:lang w:val="es-ES"/>
        </w:rPr>
        <w:br/>
      </w:r>
      <w:r>
        <w:rPr>
          <w:rFonts w:eastAsia="Times New Roman"/>
          <w:sz w:val="30"/>
          <w:szCs w:val="30"/>
          <w:lang w:val="es-ES"/>
        </w:rPr>
        <w:t>d) La importación se limita a una unida</w:t>
      </w:r>
      <w:r>
        <w:rPr>
          <w:rFonts w:eastAsia="Times New Roman"/>
          <w:sz w:val="30"/>
          <w:szCs w:val="30"/>
          <w:lang w:val="es-ES"/>
        </w:rPr>
        <w:t>d, en el caso de socios de cooperativas o compañías de transporte legalmente establecidas y registradas en el Consejo Nacional de Tránsito, quienes pueden importar una nueva unidad al amparo de este régimen, cada 10 años, salvo los casos de excepción expre</w:t>
      </w:r>
      <w:r>
        <w:rPr>
          <w:rFonts w:eastAsia="Times New Roman"/>
          <w:sz w:val="30"/>
          <w:szCs w:val="30"/>
          <w:lang w:val="es-ES"/>
        </w:rPr>
        <w:t>samente consignados en el Art. 4 de este Reglamento.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Transitoria Sexta de la Ley Orgánica de Transporte Terrestre, Tránsito y Seguridad Vial (Ley s/n, R.O. 398-S, 7-VIII-2008), se establece que los bienes de propiedad del</w:t>
      </w:r>
      <w:r>
        <w:rPr>
          <w:rFonts w:eastAsia="Times New Roman"/>
          <w:i/>
          <w:iCs/>
          <w:sz w:val="30"/>
          <w:szCs w:val="30"/>
          <w:lang w:val="es-ES"/>
        </w:rPr>
        <w:t xml:space="preserve"> Consejo Nacional de Tránsito y Transporte Terrestres y de sus Consejos Provinciales, pasarán al patrimonio de la Comisión Nacional del Transporte Terrestre, Tránsito y Seguridad Vial, a excepción de los de la Policía Nacional que realiza el Control de Trá</w:t>
      </w:r>
      <w:r>
        <w:rPr>
          <w:rFonts w:eastAsia="Times New Roman"/>
          <w:i/>
          <w:iCs/>
          <w:sz w:val="30"/>
          <w:szCs w:val="30"/>
          <w:lang w:val="es-ES"/>
        </w:rPr>
        <w:t>nsito y de la Comisión de Tránsito de la Provincia del Guayas.</w:t>
      </w:r>
    </w:p>
    <w:p w:rsidR="00000000" w:rsidRDefault="004D77BC">
      <w:pPr>
        <w:divId w:val="705183658"/>
        <w:rPr>
          <w:rFonts w:eastAsia="Times New Roman"/>
          <w:sz w:val="30"/>
          <w:szCs w:val="30"/>
          <w:lang w:val="es-ES"/>
        </w:rPr>
      </w:pPr>
      <w:r>
        <w:rPr>
          <w:rFonts w:eastAsia="Times New Roman"/>
          <w:b/>
          <w:bCs/>
          <w:sz w:val="30"/>
          <w:szCs w:val="30"/>
          <w:lang w:val="es-ES"/>
        </w:rPr>
        <w:lastRenderedPageBreak/>
        <w:t>Art. 2.-</w:t>
      </w:r>
      <w:r>
        <w:rPr>
          <w:rFonts w:eastAsia="Times New Roman"/>
          <w:sz w:val="30"/>
          <w:szCs w:val="30"/>
          <w:lang w:val="es-ES"/>
        </w:rPr>
        <w:t xml:space="preserve"> Las respectivas Federaciones Nacionales de Cooperativas de Transporte, son las responsables de calificar, seleccionar y verificar los datos del transportista importador, conforme a los</w:t>
      </w:r>
      <w:r>
        <w:rPr>
          <w:rFonts w:eastAsia="Times New Roman"/>
          <w:sz w:val="30"/>
          <w:szCs w:val="30"/>
          <w:lang w:val="es-ES"/>
        </w:rPr>
        <w:t xml:space="preserve"> requerimientos antes señalados, debiendo remitir dicha documentación a la Subsecretaría de Rentas, para que conceda la autorización previa de importación con los beneficios tributarios señalados en los Decretos Leyes Nos. 03 y 13.</w:t>
      </w:r>
      <w:r>
        <w:rPr>
          <w:rFonts w:eastAsia="Times New Roman"/>
          <w:sz w:val="30"/>
          <w:szCs w:val="30"/>
          <w:lang w:val="es-ES"/>
        </w:rPr>
        <w:br/>
      </w:r>
      <w:r>
        <w:rPr>
          <w:rFonts w:eastAsia="Times New Roman"/>
          <w:sz w:val="30"/>
          <w:szCs w:val="30"/>
          <w:lang w:val="es-ES"/>
        </w:rPr>
        <w:br/>
        <w:t xml:space="preserve">El cupo de importación </w:t>
      </w:r>
      <w:r>
        <w:rPr>
          <w:rFonts w:eastAsia="Times New Roman"/>
          <w:sz w:val="30"/>
          <w:szCs w:val="30"/>
          <w:lang w:val="es-ES"/>
        </w:rPr>
        <w:t>será fijado por el Consejo Nacional de Tránsito y Transporte Terrestres, para lo cual se tendrá en consideración las necesidades requeridas, según la ciudad y su población, el servicio a destinarse, y cupos ya asignados.</w:t>
      </w:r>
      <w:r>
        <w:rPr>
          <w:rFonts w:eastAsia="Times New Roman"/>
          <w:sz w:val="30"/>
          <w:szCs w:val="30"/>
          <w:lang w:val="es-ES"/>
        </w:rPr>
        <w:br/>
      </w:r>
      <w:r>
        <w:rPr>
          <w:rFonts w:eastAsia="Times New Roman"/>
          <w:sz w:val="30"/>
          <w:szCs w:val="30"/>
          <w:lang w:val="es-ES"/>
        </w:rPr>
        <w:br/>
        <w:t>Se buscará equidad en la asignació</w:t>
      </w:r>
      <w:r>
        <w:rPr>
          <w:rFonts w:eastAsia="Times New Roman"/>
          <w:sz w:val="30"/>
          <w:szCs w:val="30"/>
          <w:lang w:val="es-ES"/>
        </w:rPr>
        <w:t>n de los cupos entre las cooperativas.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Transitoria Sexta de la Ley Orgánica de Transporte Terrestre, Tránsito y Seguridad Vial (Ley s/n, R.O. 398-S, 7-VIII-2008), se establece que los bienes de propiedad del Consejo Nacional de Tránsito y Transporte Terrestres y de s</w:t>
      </w:r>
      <w:r>
        <w:rPr>
          <w:rFonts w:eastAsia="Times New Roman"/>
          <w:i/>
          <w:iCs/>
          <w:sz w:val="30"/>
          <w:szCs w:val="30"/>
          <w:lang w:val="es-ES"/>
        </w:rPr>
        <w:t>us Consejos Provinciales, pasarán al patrimonio de la Comisión Nacional del Transporte Terrestre, Tránsito y Seguridad Vial, a excepción de los de la Policía Nacional que realiza el Control de Tránsito y de la Comisión de Tránsito de la Provincia del Guaya</w:t>
      </w:r>
      <w:r>
        <w:rPr>
          <w:rFonts w:eastAsia="Times New Roman"/>
          <w:i/>
          <w:iCs/>
          <w:sz w:val="30"/>
          <w:szCs w:val="30"/>
          <w:lang w:val="es-ES"/>
        </w:rPr>
        <w:t>s.</w:t>
      </w:r>
    </w:p>
    <w:p w:rsidR="00000000" w:rsidRDefault="004D77BC">
      <w:pPr>
        <w:divId w:val="68355063"/>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La exoneración de tributos para la importación de chasises, conjunto CKD, buses destinados al transporte masivo urbano, intercantonal e interprovincial de pasajeros y vehículos de carga, sin uso anterior, comprende la totalidad de los siguiente</w:t>
      </w:r>
      <w:r>
        <w:rPr>
          <w:rFonts w:eastAsia="Times New Roman"/>
          <w:sz w:val="30"/>
          <w:szCs w:val="30"/>
          <w:lang w:val="es-ES"/>
        </w:rPr>
        <w:t>s derechos arancelarios y tasas por servicios: 1% Fondo para el Desarrollo de la Infancia FODIN; 2% para el Fondo Nacional para la Nutrición y Protección de la Población Infantil Ecuatoriana FONNIN; 1% DE TASA POR SERVICIOS y el 10% del IVA, sobre el valor</w:t>
      </w:r>
      <w:r>
        <w:rPr>
          <w:rFonts w:eastAsia="Times New Roman"/>
          <w:sz w:val="30"/>
          <w:szCs w:val="30"/>
          <w:lang w:val="es-ES"/>
        </w:rPr>
        <w:t xml:space="preserve"> total del automotor, sin límite alguno.</w:t>
      </w:r>
      <w:r>
        <w:rPr>
          <w:rFonts w:eastAsia="Times New Roman"/>
          <w:sz w:val="30"/>
          <w:szCs w:val="30"/>
          <w:lang w:val="es-ES"/>
        </w:rPr>
        <w:br/>
      </w:r>
      <w:r>
        <w:rPr>
          <w:rFonts w:eastAsia="Times New Roman"/>
          <w:sz w:val="30"/>
          <w:szCs w:val="30"/>
          <w:lang w:val="es-ES"/>
        </w:rPr>
        <w:br/>
        <w:t>La exoneración de tributos no comprende las tasas portuarias al tenor de lo preceptuado en el Art. 1 de la Ley No. 03.</w:t>
      </w:r>
    </w:p>
    <w:p w:rsidR="00000000" w:rsidRDefault="004D77BC">
      <w:pPr>
        <w:divId w:val="646327106"/>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(Reformado por el Art. 2 del D.E. 854, R.O. 253, 16-I-2008).- Los chasises, vehículos </w:t>
      </w:r>
      <w:r>
        <w:rPr>
          <w:rFonts w:eastAsia="Times New Roman"/>
          <w:sz w:val="30"/>
          <w:szCs w:val="30"/>
          <w:lang w:val="es-ES"/>
        </w:rPr>
        <w:t xml:space="preserve">y conjuntos CKD, importados al amparo de los Decretos Leyes 03 y 13, no podrán ser objeto de traspaso de </w:t>
      </w:r>
      <w:r>
        <w:rPr>
          <w:rFonts w:eastAsia="Times New Roman"/>
          <w:sz w:val="30"/>
          <w:szCs w:val="30"/>
          <w:lang w:val="es-ES"/>
        </w:rPr>
        <w:lastRenderedPageBreak/>
        <w:t xml:space="preserve">dominio dentro de los diez años subsiguientes a su importación, excepto en los casos que sean a favor de otro transportista, socio o accionista de una </w:t>
      </w:r>
      <w:r>
        <w:rPr>
          <w:rFonts w:eastAsia="Times New Roman"/>
          <w:sz w:val="30"/>
          <w:szCs w:val="30"/>
          <w:lang w:val="es-ES"/>
        </w:rPr>
        <w:t>cooperativa o compañía de transporte, legalmente constituida, que cumpla con los requisitos antes señalados; o, por adjudicación judicial, en la ejecución de sentencia de Juez competente, por demanda planteada por una entidad bancaria o financiera, por fal</w:t>
      </w:r>
      <w:r>
        <w:rPr>
          <w:rFonts w:eastAsia="Times New Roman"/>
          <w:sz w:val="30"/>
          <w:szCs w:val="30"/>
          <w:lang w:val="es-ES"/>
        </w:rPr>
        <w:t>ta de pago o incumplimiento de las obligaciones crediticias contractuales, que hubieren exigido el gravamen del vehículo obtenido con este crédito.</w:t>
      </w:r>
      <w:r>
        <w:rPr>
          <w:rFonts w:eastAsia="Times New Roman"/>
          <w:sz w:val="30"/>
          <w:szCs w:val="30"/>
          <w:lang w:val="es-ES"/>
        </w:rPr>
        <w:br/>
      </w:r>
      <w:r>
        <w:rPr>
          <w:rFonts w:eastAsia="Times New Roman"/>
          <w:sz w:val="30"/>
          <w:szCs w:val="30"/>
          <w:lang w:val="es-ES"/>
        </w:rPr>
        <w:br/>
        <w:t xml:space="preserve">En estos casos la transferencia de dominio se realizará con autorización del Ministerio de Finanzas, libre </w:t>
      </w:r>
      <w:r>
        <w:rPr>
          <w:rFonts w:eastAsia="Times New Roman"/>
          <w:sz w:val="30"/>
          <w:szCs w:val="30"/>
          <w:lang w:val="es-ES"/>
        </w:rPr>
        <w:t>del pago de tributo.</w:t>
      </w:r>
      <w:r>
        <w:rPr>
          <w:rFonts w:eastAsia="Times New Roman"/>
          <w:sz w:val="30"/>
          <w:szCs w:val="30"/>
          <w:lang w:val="es-ES"/>
        </w:rPr>
        <w:br/>
      </w:r>
      <w:r>
        <w:rPr>
          <w:rFonts w:eastAsia="Times New Roman"/>
          <w:sz w:val="30"/>
          <w:szCs w:val="30"/>
          <w:lang w:val="es-ES"/>
        </w:rPr>
        <w:br/>
        <w:t>El transportista, cuyo vehículo hubiese sido materia de adjudicación judicial, por lo señalado anteriormente, no podrá importar otro vehículo amparado en las leyes arriba referidas, sino después de dos años, contados desde la fecha de</w:t>
      </w:r>
      <w:r>
        <w:rPr>
          <w:rFonts w:eastAsia="Times New Roman"/>
          <w:sz w:val="30"/>
          <w:szCs w:val="30"/>
          <w:lang w:val="es-ES"/>
        </w:rPr>
        <w:t xml:space="preserve"> adjudicación.</w:t>
      </w:r>
    </w:p>
    <w:p w:rsidR="00000000" w:rsidRDefault="004D77BC">
      <w:pPr>
        <w:divId w:val="456920758"/>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El incumplimiento del artículo anterior, dará lugar a la reliquidación y cobro de los tributos exonerados, con los intereses desde la fecha de exoneración, que se calcularán a la tasa que estuviere vigente al efectuarse dicha reliqu</w:t>
      </w:r>
      <w:r>
        <w:rPr>
          <w:rFonts w:eastAsia="Times New Roman"/>
          <w:sz w:val="30"/>
          <w:szCs w:val="30"/>
          <w:lang w:val="es-ES"/>
        </w:rPr>
        <w:t>idación y cobro.</w:t>
      </w:r>
    </w:p>
    <w:p w:rsidR="00000000" w:rsidRDefault="004D77BC">
      <w:pPr>
        <w:divId w:val="1565529305"/>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(Reformado por el Art. 2 del D.E. 854, R.O. 253, 16-I-2008).- Las autoridades aduaneras y las de Tránsito y Transporte Terrestres, controlarán que los vehículos importados al amparo de los Decretos No. 03 y 13, cumplan con su fina</w:t>
      </w:r>
      <w:r>
        <w:rPr>
          <w:rFonts w:eastAsia="Times New Roman"/>
          <w:sz w:val="30"/>
          <w:szCs w:val="30"/>
          <w:lang w:val="es-ES"/>
        </w:rPr>
        <w:t>lidad. Para este control, la autoridad aduanera remitirá a la Dirección Nacional de Tránsito y Transporte Terrestre, el listado de los automotores importados con exoneración de impuestos, para que en el registro de matriculación se haga constar, en forma o</w:t>
      </w:r>
      <w:r>
        <w:rPr>
          <w:rFonts w:eastAsia="Times New Roman"/>
          <w:sz w:val="30"/>
          <w:szCs w:val="30"/>
          <w:lang w:val="es-ES"/>
        </w:rPr>
        <w:t>bligatoria, la prohibición de transferencia de dominio, sin autorización previa del Ministerio de Finanzas. Lo mismo se hará en la Comisión de Tránsito del Guayas, para los automotores que se matriculen en dicha provincia.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la Disposición Ge</w:t>
      </w:r>
      <w:r>
        <w:rPr>
          <w:rFonts w:eastAsia="Times New Roman"/>
          <w:i/>
          <w:iCs/>
          <w:sz w:val="30"/>
          <w:szCs w:val="30"/>
          <w:lang w:val="es-ES"/>
        </w:rPr>
        <w:t>neral Decimasexta de la Ley s/n (R.O. 398-S, 7-VIII-2008) se derogan las normas y las demás disposiciones que le otorguen a la Comisión de Tránsito de la Provincia del Guayas atribuciones y competencias.</w:t>
      </w:r>
    </w:p>
    <w:p w:rsidR="00000000" w:rsidRDefault="004D77BC">
      <w:pPr>
        <w:divId w:val="1529831959"/>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Los vehículos carrozados que se importen li</w:t>
      </w:r>
      <w:r>
        <w:rPr>
          <w:rFonts w:eastAsia="Times New Roman"/>
          <w:sz w:val="30"/>
          <w:szCs w:val="30"/>
          <w:lang w:val="es-ES"/>
        </w:rPr>
        <w:t xml:space="preserve">berados de impuestos dentro del plazo previsto en la Ley No. 36, publicada en el </w:t>
      </w:r>
      <w:r>
        <w:rPr>
          <w:rFonts w:eastAsia="Times New Roman"/>
          <w:sz w:val="30"/>
          <w:szCs w:val="30"/>
          <w:lang w:val="es-ES"/>
        </w:rPr>
        <w:lastRenderedPageBreak/>
        <w:t xml:space="preserve">Registro Oficial No. 250 de agosto 9 de 1993, deberán cumplir con los requisitos y condiciones mínimas establecidas en la respectiva Norma INEN; además, deben estar provistos </w:t>
      </w:r>
      <w:r>
        <w:rPr>
          <w:rFonts w:eastAsia="Times New Roman"/>
          <w:sz w:val="30"/>
          <w:szCs w:val="30"/>
          <w:lang w:val="es-ES"/>
        </w:rPr>
        <w:t>de dispositivos que eliminen la contaminación ambiental por el uso de combustibles.</w:t>
      </w:r>
    </w:p>
    <w:p w:rsidR="00000000" w:rsidRDefault="004D77BC">
      <w:pPr>
        <w:divId w:val="826096567"/>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Anualmente los Ministros de Gobierno y Policía y de Finanzas y Crédito Público, aprobarán mediante la expedición del respectivo Acuerdo Interministerial el distrib</w:t>
      </w:r>
      <w:r>
        <w:rPr>
          <w:rFonts w:eastAsia="Times New Roman"/>
          <w:sz w:val="30"/>
          <w:szCs w:val="30"/>
          <w:lang w:val="es-ES"/>
        </w:rPr>
        <w:t>utivo del cupo de vehículos terminados, de acuerdo con el listado remitido por cada una de las Federaciones Nacionales de Cooperativas de Transporte y de Taxis, que podrán ser importados para el servicio urbano, interprovincial de pasajeros y de carga, res</w:t>
      </w:r>
      <w:r>
        <w:rPr>
          <w:rFonts w:eastAsia="Times New Roman"/>
          <w:sz w:val="30"/>
          <w:szCs w:val="30"/>
          <w:lang w:val="es-ES"/>
        </w:rPr>
        <w:t>pectivamente, cupo que no excederá de UN MIL UNIDADES (1.000), previo informes y bajo responsabilidad del Consejo Nacional de Tránsito, de la Comisión Nacional Automotriz y de la respectiva Federación Nacional de Cooperativas de Transporte Terrestre y de T</w:t>
      </w:r>
      <w:r>
        <w:rPr>
          <w:rFonts w:eastAsia="Times New Roman"/>
          <w:sz w:val="30"/>
          <w:szCs w:val="30"/>
          <w:lang w:val="es-ES"/>
        </w:rPr>
        <w:t>axis.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Transitoria Sexta de la Ley Orgánica de Transporte Terrestre, Tránsito y Seguridad Vial (Ley s/n, R.O. 398-S, 7-VIII-2008), se establece que los bienes de propiedad del Consejo Nacional de Tránsito y Transporte Terr</w:t>
      </w:r>
      <w:r>
        <w:rPr>
          <w:rFonts w:eastAsia="Times New Roman"/>
          <w:i/>
          <w:iCs/>
          <w:sz w:val="30"/>
          <w:szCs w:val="30"/>
          <w:lang w:val="es-ES"/>
        </w:rPr>
        <w:t>estres y de sus Consejos Provinciales, pasarán al patrimonio de la Comisión Nacional del Transporte Terrestre, Tránsito y Seguridad Vial, a excepción de los de la Policía Nacional que realiza el Control de Tránsito y de la Comisión de Tránsito de la Provin</w:t>
      </w:r>
      <w:r>
        <w:rPr>
          <w:rFonts w:eastAsia="Times New Roman"/>
          <w:i/>
          <w:iCs/>
          <w:sz w:val="30"/>
          <w:szCs w:val="30"/>
          <w:lang w:val="es-ES"/>
        </w:rPr>
        <w:t>cia del Guayas.</w:t>
      </w:r>
    </w:p>
    <w:p w:rsidR="00000000" w:rsidRDefault="004D77BC">
      <w:pPr>
        <w:jc w:val="center"/>
        <w:rPr>
          <w:rFonts w:eastAsia="Times New Roman"/>
          <w:sz w:val="36"/>
          <w:szCs w:val="36"/>
          <w:lang w:val="es-ES"/>
        </w:rPr>
      </w:pPr>
      <w:r>
        <w:rPr>
          <w:rFonts w:eastAsia="Times New Roman"/>
          <w:b/>
          <w:bCs/>
          <w:sz w:val="36"/>
          <w:szCs w:val="36"/>
          <w:lang w:val="es-ES"/>
        </w:rPr>
        <w:br/>
        <w:t>DISPOSICIÓN TRANSITORIA</w:t>
      </w:r>
    </w:p>
    <w:p w:rsidR="00000000" w:rsidRDefault="004D77BC">
      <w:pPr>
        <w:divId w:val="1840845040"/>
        <w:rPr>
          <w:rFonts w:eastAsia="Times New Roman"/>
          <w:sz w:val="30"/>
          <w:szCs w:val="30"/>
          <w:lang w:val="es-ES"/>
        </w:rPr>
      </w:pPr>
      <w:r>
        <w:rPr>
          <w:rFonts w:eastAsia="Times New Roman"/>
          <w:b/>
          <w:bCs/>
          <w:sz w:val="30"/>
          <w:szCs w:val="30"/>
          <w:lang w:val="es-ES"/>
        </w:rPr>
        <w:t>Primera.-</w:t>
      </w:r>
      <w:r>
        <w:rPr>
          <w:rFonts w:eastAsia="Times New Roman"/>
          <w:sz w:val="30"/>
          <w:szCs w:val="30"/>
          <w:lang w:val="es-ES"/>
        </w:rPr>
        <w:t xml:space="preserve"> Dada la obsolescencia de la flota vehicular de pasajeros y carga, especialmente las que operan en el servicio urbano, que requiere de un mayor número de unidades para satisfacer la demanda de pasajeros en </w:t>
      </w:r>
      <w:r>
        <w:rPr>
          <w:rFonts w:eastAsia="Times New Roman"/>
          <w:sz w:val="30"/>
          <w:szCs w:val="30"/>
          <w:lang w:val="es-ES"/>
        </w:rPr>
        <w:t>las principales ciudades del país, fíjase para el presente año de 1993, el cupo de importación de vehículos en la cantidad de: DOS MIL UNIDADES para el servicio URBANO; MIL QUINIENTAS UNIDADES PARA EL SERVICIO INTERPROVINCIAL E INTRAPROVINCIAL DE PASAJEROS</w:t>
      </w:r>
      <w:r>
        <w:rPr>
          <w:rFonts w:eastAsia="Times New Roman"/>
          <w:sz w:val="30"/>
          <w:szCs w:val="30"/>
          <w:lang w:val="es-ES"/>
        </w:rPr>
        <w:t>; Y, MIL UNIDADES PARA EL TRANSPORTE DE CARGA en los términos y condiciones establecidos en las leyes citadas y este Reglamento.</w:t>
      </w:r>
    </w:p>
    <w:p w:rsidR="00000000" w:rsidRDefault="004D77BC">
      <w:pPr>
        <w:divId w:val="1327704274"/>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El presente Reglamento entrará vigencia a partir de su publicación en el Registro Oficial y de su ejecución en</w:t>
      </w:r>
      <w:r>
        <w:rPr>
          <w:rFonts w:eastAsia="Times New Roman"/>
          <w:sz w:val="30"/>
          <w:szCs w:val="30"/>
          <w:lang w:val="es-ES"/>
        </w:rPr>
        <w:t xml:space="preserve">cárgase a los </w:t>
      </w:r>
      <w:r>
        <w:rPr>
          <w:rFonts w:eastAsia="Times New Roman"/>
          <w:sz w:val="30"/>
          <w:szCs w:val="30"/>
          <w:lang w:val="es-ES"/>
        </w:rPr>
        <w:lastRenderedPageBreak/>
        <w:t>Ministros de Gobierno y Policía y de Finanzas y Crédito Público.</w:t>
      </w:r>
      <w:r>
        <w:rPr>
          <w:rFonts w:eastAsia="Times New Roman"/>
          <w:sz w:val="30"/>
          <w:szCs w:val="30"/>
          <w:lang w:val="es-ES"/>
        </w:rPr>
        <w:br/>
      </w:r>
      <w:r>
        <w:rPr>
          <w:rFonts w:eastAsia="Times New Roman"/>
          <w:sz w:val="30"/>
          <w:szCs w:val="30"/>
          <w:lang w:val="es-ES"/>
        </w:rPr>
        <w:br/>
        <w:t>Dado, en el Palacio Nacional, en Quito, a 18 de octubre de 1993.</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 xml:space="preserve">FUENTES DE LA PRESENTE EDICIÓN DEL REGLAMENTO DE LOS DECRETOS LEYES Nos. 03 Y 13 PUBLICADOS EN LOS REGISTROS </w:t>
      </w:r>
      <w:r>
        <w:rPr>
          <w:rFonts w:eastAsia="Times New Roman"/>
          <w:b/>
          <w:bCs/>
          <w:sz w:val="36"/>
          <w:szCs w:val="36"/>
          <w:lang w:val="es-ES"/>
        </w:rPr>
        <w:t>OFICIALES Nos. 941 Y 44 DE 22 DE MAYO Y 13 DE OCTUBRE DE 1992, RESPECTIVAMENTE</w:t>
      </w:r>
    </w:p>
    <w:p w:rsidR="00000000" w:rsidRDefault="004D77BC">
      <w:pPr>
        <w:divId w:val="116215647"/>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1165 (Registro Oficial 309, 4-XI-1993)</w:t>
      </w:r>
      <w:r>
        <w:rPr>
          <w:rFonts w:eastAsia="Times New Roman"/>
          <w:sz w:val="30"/>
          <w:szCs w:val="30"/>
          <w:lang w:val="es-ES"/>
        </w:rPr>
        <w:br/>
      </w:r>
      <w:r>
        <w:rPr>
          <w:rFonts w:eastAsia="Times New Roman"/>
          <w:sz w:val="30"/>
          <w:szCs w:val="30"/>
          <w:lang w:val="es-ES"/>
        </w:rPr>
        <w:br/>
        <w:t>2.- Decreto 465 (Suplemento del Registro Oficial 107, 13-I-1999)</w:t>
      </w:r>
      <w:r>
        <w:rPr>
          <w:rFonts w:eastAsia="Times New Roman"/>
          <w:sz w:val="30"/>
          <w:szCs w:val="30"/>
          <w:lang w:val="es-ES"/>
        </w:rPr>
        <w:br/>
      </w:r>
      <w:r>
        <w:rPr>
          <w:rFonts w:eastAsia="Times New Roman"/>
          <w:sz w:val="30"/>
          <w:szCs w:val="30"/>
          <w:lang w:val="es-ES"/>
        </w:rPr>
        <w:br/>
        <w:t>3.- Decreto 854 (Registro Oficial 253, 16-I-2008).</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DECRETO No. 589</w:t>
      </w:r>
      <w:r>
        <w:rPr>
          <w:rFonts w:eastAsia="Times New Roman"/>
          <w:b/>
          <w:bCs/>
          <w:sz w:val="48"/>
          <w:szCs w:val="48"/>
          <w:lang w:val="es-ES"/>
        </w:rPr>
        <w:br/>
        <w:t>(APLICACIÓN DEL DECRETO EJECUTIVO 465, REFORMATORIO DEL REGLAMENTO DE LOS DECRETOS LEYES 03 y 13)</w:t>
      </w:r>
    </w:p>
    <w:p w:rsidR="00000000" w:rsidRDefault="004D77BC">
      <w:pPr>
        <w:divId w:val="379550308"/>
        <w:rPr>
          <w:rFonts w:eastAsia="Times New Roman"/>
          <w:sz w:val="30"/>
          <w:szCs w:val="30"/>
          <w:lang w:val="es-ES"/>
        </w:rPr>
      </w:pPr>
      <w:r>
        <w:rPr>
          <w:rFonts w:eastAsia="Times New Roman"/>
          <w:b/>
          <w:bCs/>
          <w:sz w:val="30"/>
          <w:szCs w:val="30"/>
          <w:u w:val="single"/>
          <w:lang w:val="es-ES"/>
        </w:rPr>
        <w:t>Nota:</w:t>
      </w:r>
      <w:r>
        <w:rPr>
          <w:rFonts w:eastAsia="Times New Roman"/>
          <w:b/>
          <w:bCs/>
          <w:i/>
          <w:iCs/>
          <w:sz w:val="30"/>
          <w:szCs w:val="30"/>
          <w:u w:val="single"/>
          <w:lang w:val="es-ES"/>
        </w:rPr>
        <w:br/>
      </w:r>
      <w:r>
        <w:rPr>
          <w:rFonts w:eastAsia="Times New Roman"/>
          <w:i/>
          <w:iCs/>
          <w:sz w:val="30"/>
          <w:szCs w:val="30"/>
          <w:lang w:val="es-ES"/>
        </w:rPr>
        <w:t>El penúltimo inciso del Art. 27 de la Ley Orgánica de Aduanas establece que en la liquidación de tributos al comercio exterior no se apl</w:t>
      </w:r>
      <w:r>
        <w:rPr>
          <w:rFonts w:eastAsia="Times New Roman"/>
          <w:i/>
          <w:iCs/>
          <w:sz w:val="30"/>
          <w:szCs w:val="30"/>
          <w:lang w:val="es-ES"/>
        </w:rPr>
        <w:t>icarán las exoneraciones previstas en otras leyes.</w:t>
      </w:r>
      <w:r>
        <w:rPr>
          <w:rFonts w:eastAsia="Times New Roman"/>
          <w:i/>
          <w:iCs/>
          <w:sz w:val="30"/>
          <w:szCs w:val="30"/>
          <w:lang w:val="es-ES"/>
        </w:rPr>
        <w:br/>
      </w:r>
      <w:r>
        <w:rPr>
          <w:rFonts w:eastAsia="Times New Roman"/>
          <w:sz w:val="30"/>
          <w:szCs w:val="30"/>
          <w:lang w:val="es-ES"/>
        </w:rPr>
        <w:br/>
      </w:r>
      <w:r>
        <w:rPr>
          <w:rFonts w:eastAsia="Times New Roman"/>
          <w:sz w:val="30"/>
          <w:szCs w:val="30"/>
          <w:lang w:val="es-ES"/>
        </w:rPr>
        <w:br/>
        <w:t>Jamil Mahuad Witt</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lastRenderedPageBreak/>
        <w:br/>
        <w:t>Que, mediante Decreto Ejecutivo No. 465 de 7 de enero de 1999, publicado en el Suplemento del Registro Oficial No. 107 de 13 de</w:t>
      </w:r>
      <w:r>
        <w:rPr>
          <w:rFonts w:eastAsia="Times New Roman"/>
          <w:sz w:val="30"/>
          <w:szCs w:val="30"/>
          <w:lang w:val="es-ES"/>
        </w:rPr>
        <w:t xml:space="preserve"> enero de 1999, se reformó el literal a) del Art. 1 del Reglamento de los Decretos Leyes 03 y 13, publicados en los Registros Oficiales Nos. 941 y 44 de 22 de mayo y 13 de octubre de 1992; y,</w:t>
      </w:r>
      <w:r>
        <w:rPr>
          <w:rFonts w:eastAsia="Times New Roman"/>
          <w:sz w:val="30"/>
          <w:szCs w:val="30"/>
          <w:lang w:val="es-ES"/>
        </w:rPr>
        <w:br/>
      </w:r>
      <w:r>
        <w:rPr>
          <w:rFonts w:eastAsia="Times New Roman"/>
          <w:sz w:val="30"/>
          <w:szCs w:val="30"/>
          <w:lang w:val="es-ES"/>
        </w:rPr>
        <w:br/>
        <w:t>En ejercicio de sus atribuciones constitucionales y legales,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w:t>
      </w:r>
      <w:r>
        <w:rPr>
          <w:rFonts w:eastAsia="Times New Roman"/>
          <w:b/>
          <w:bCs/>
          <w:sz w:val="30"/>
          <w:szCs w:val="30"/>
          <w:lang w:val="es-ES"/>
        </w:rPr>
        <w:t>ecreta:</w:t>
      </w:r>
    </w:p>
    <w:p w:rsidR="00000000" w:rsidRDefault="004D77BC">
      <w:pPr>
        <w:divId w:val="1995988797"/>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La reforma al literal a) del Art. 1 del Reglamento de los Decretos Leyes de Emergencia Nos. 03 y 13 publicados en los Registros Oficiales Nos. 941 y 44 de 22 de mayo y 13 de octubre de 1992, favorecerá también a las personas beneficiarias </w:t>
      </w:r>
      <w:r>
        <w:rPr>
          <w:rFonts w:eastAsia="Times New Roman"/>
          <w:sz w:val="30"/>
          <w:szCs w:val="30"/>
          <w:lang w:val="es-ES"/>
        </w:rPr>
        <w:t>de cupos legalmente autorizados para el año 1998, para la importación de vehículos siempre que hubieran cumplido con los diferentes requisitos previstos en las normas pertinentes hasta el 31 de diciembre de 1998.</w:t>
      </w:r>
    </w:p>
    <w:p w:rsidR="00000000" w:rsidRDefault="004D77BC">
      <w:pPr>
        <w:divId w:val="1382243952"/>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De la ejecución del presente Decre</w:t>
      </w:r>
      <w:r>
        <w:rPr>
          <w:rFonts w:eastAsia="Times New Roman"/>
          <w:sz w:val="30"/>
          <w:szCs w:val="30"/>
          <w:lang w:val="es-ES"/>
        </w:rPr>
        <w:t>to, que entrará en vigencia a partir de su expedición, sin perjuicio de su publicación en el Registro Oficial, encárguese al Ministerio de Gobierno y Policía.</w:t>
      </w:r>
      <w:r>
        <w:rPr>
          <w:rFonts w:eastAsia="Times New Roman"/>
          <w:sz w:val="30"/>
          <w:szCs w:val="30"/>
          <w:lang w:val="es-ES"/>
        </w:rPr>
        <w:br/>
      </w:r>
      <w:r>
        <w:rPr>
          <w:rFonts w:eastAsia="Times New Roman"/>
          <w:sz w:val="30"/>
          <w:szCs w:val="30"/>
          <w:lang w:val="es-ES"/>
        </w:rPr>
        <w:br/>
        <w:t>Dado en el Palacio Nacional, en Quito Distrito Metropolitano, a 10 de febrero de 1999.</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w:t>
      </w:r>
      <w:r>
        <w:rPr>
          <w:rFonts w:eastAsia="Times New Roman"/>
          <w:i/>
          <w:iCs/>
          <w:sz w:val="30"/>
          <w:szCs w:val="30"/>
          <w:lang w:val="es-ES"/>
        </w:rPr>
        <w:t xml:space="preserve"> Art. 16 lit. a del Estatuto del Régimen Jurídico y Administrativo de la Función Ejecutiva cambió la denominación del Ministerio de Gobierno y Policía por la de Ministerio de Gobierno, Cultos, Policía, y Municipalidades.</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w:t>
      </w:r>
      <w:r>
        <w:rPr>
          <w:rFonts w:eastAsia="Times New Roman"/>
          <w:b/>
          <w:bCs/>
          <w:sz w:val="36"/>
          <w:szCs w:val="36"/>
          <w:lang w:val="es-ES"/>
        </w:rPr>
        <w:t>L DECRETO DE APLICACIÓN DEL DECRETO EJECUTIVO 465, REFORMATORIO DEL REGLAMENTO DE LOS DECRETOS LEYES 03 y 13</w:t>
      </w:r>
    </w:p>
    <w:p w:rsidR="00000000" w:rsidRDefault="004D77BC">
      <w:pPr>
        <w:divId w:val="113596920"/>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589 (Registro Oficial 132, 19-II-1999).</w:t>
      </w:r>
    </w:p>
    <w:p w:rsidR="00000000" w:rsidRDefault="004D77BC">
      <w:pPr>
        <w:jc w:val="center"/>
        <w:rPr>
          <w:rFonts w:eastAsia="Times New Roman"/>
          <w:sz w:val="48"/>
          <w:szCs w:val="48"/>
          <w:lang w:val="es-ES"/>
        </w:rPr>
      </w:pPr>
      <w:r>
        <w:rPr>
          <w:rFonts w:eastAsia="Times New Roman"/>
          <w:b/>
          <w:bCs/>
          <w:sz w:val="48"/>
          <w:szCs w:val="48"/>
          <w:lang w:val="es-ES"/>
        </w:rPr>
        <w:lastRenderedPageBreak/>
        <w:br/>
      </w:r>
      <w:r>
        <w:rPr>
          <w:rFonts w:eastAsia="Times New Roman"/>
          <w:b/>
          <w:bCs/>
          <w:sz w:val="48"/>
          <w:szCs w:val="48"/>
          <w:lang w:val="es-ES"/>
        </w:rPr>
        <w:br/>
        <w:t>DECRETO No. 1212</w:t>
      </w:r>
      <w:r>
        <w:rPr>
          <w:rFonts w:eastAsia="Times New Roman"/>
          <w:b/>
          <w:bCs/>
          <w:sz w:val="48"/>
          <w:szCs w:val="48"/>
          <w:lang w:val="es-ES"/>
        </w:rPr>
        <w:br/>
      </w:r>
      <w:r>
        <w:rPr>
          <w:rFonts w:eastAsia="Times New Roman"/>
          <w:b/>
          <w:bCs/>
          <w:sz w:val="48"/>
          <w:szCs w:val="48"/>
          <w:lang w:val="es-ES"/>
        </w:rPr>
        <w:t>(FIJACIÓN EN CERO POR CIENTO DE LA TARIFA POR DERECHOS ARANCELARIOS PARA LA IMPORTACIÓN DE CHASISES DESCABINADOS NUEVOS, BUSES Y BUSETAS NUEVOS PARA EL TRANSPORTE ESCOLAR Y DE TAXIS NUEVOS)</w:t>
      </w:r>
    </w:p>
    <w:p w:rsidR="00000000" w:rsidRDefault="004D77BC">
      <w:pPr>
        <w:divId w:val="347606596"/>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El presente decreto fue declarado inconstitucional mediante </w:t>
      </w:r>
      <w:r>
        <w:rPr>
          <w:rFonts w:eastAsia="Times New Roman"/>
          <w:i/>
          <w:iCs/>
          <w:sz w:val="30"/>
          <w:szCs w:val="30"/>
          <w:lang w:val="es-ES"/>
        </w:rPr>
        <w:t>Res. 016-2002-TC (R.O. 669, 24-IX-2002).</w:t>
      </w:r>
    </w:p>
    <w:p w:rsidR="00000000" w:rsidRDefault="004D77BC">
      <w:pPr>
        <w:divId w:val="1314332513"/>
        <w:rPr>
          <w:rFonts w:eastAsia="Times New Roman"/>
          <w:sz w:val="30"/>
          <w:szCs w:val="30"/>
          <w:lang w:val="es-ES"/>
        </w:rPr>
      </w:pPr>
      <w:r>
        <w:rPr>
          <w:rFonts w:eastAsia="Times New Roman"/>
          <w:b/>
          <w:bCs/>
          <w:sz w:val="30"/>
          <w:szCs w:val="30"/>
          <w:u w:val="single"/>
          <w:lang w:val="es-ES"/>
        </w:rPr>
        <w:br/>
      </w:r>
      <w:r>
        <w:rPr>
          <w:rFonts w:eastAsia="Times New Roman"/>
          <w:sz w:val="30"/>
          <w:szCs w:val="30"/>
          <w:lang w:val="es-ES"/>
        </w:rPr>
        <w:br/>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w:t>
      </w:r>
      <w:r>
        <w:rPr>
          <w:rFonts w:eastAsia="Times New Roman"/>
          <w:b/>
          <w:bCs/>
          <w:sz w:val="30"/>
          <w:szCs w:val="30"/>
          <w:lang w:val="es-ES"/>
        </w:rPr>
        <w:t xml:space="preserve"> </w:t>
      </w:r>
      <w:r>
        <w:rPr>
          <w:rFonts w:eastAsia="Times New Roman"/>
          <w:sz w:val="30"/>
          <w:szCs w:val="30"/>
          <w:lang w:val="es-ES"/>
        </w:rPr>
        <w:t>debido a la aguda crisis económica que atraviesa el país, el parque automotor destinado a la transportación escolar y de taxis n</w:t>
      </w:r>
      <w:r>
        <w:rPr>
          <w:rFonts w:eastAsia="Times New Roman"/>
          <w:sz w:val="30"/>
          <w:szCs w:val="30"/>
          <w:lang w:val="es-ES"/>
        </w:rPr>
        <w:t>o ha podido ser renovado con la oportunidad debida; y siendo deber del Estado precautelar la seguridad ciudadana ha creído necesario establecer mecanismos para que dicho parque automotor pueda ser renovado;</w:t>
      </w:r>
      <w:r>
        <w:rPr>
          <w:rFonts w:eastAsia="Times New Roman"/>
          <w:sz w:val="30"/>
          <w:szCs w:val="30"/>
          <w:lang w:val="es-ES"/>
        </w:rPr>
        <w:br/>
      </w:r>
      <w:r>
        <w:rPr>
          <w:rFonts w:eastAsia="Times New Roman"/>
          <w:sz w:val="30"/>
          <w:szCs w:val="30"/>
          <w:lang w:val="es-ES"/>
        </w:rPr>
        <w:br/>
        <w:t xml:space="preserve">Que mediante Resolución No. 078 de enero 16 del </w:t>
      </w:r>
      <w:r>
        <w:rPr>
          <w:rFonts w:eastAsia="Times New Roman"/>
          <w:sz w:val="30"/>
          <w:szCs w:val="30"/>
          <w:lang w:val="es-ES"/>
        </w:rPr>
        <w:t xml:space="preserve">2001, el Consejo de Comercio Exterior e Inversiones (COMEXI) emitió dictamen favorable para la reforma de la tarifa por derechos arancelarios para la importación de chasises descabinados nuevos, buses y busetas nuevos para el transporte escolar y de taxis </w:t>
      </w:r>
      <w:r>
        <w:rPr>
          <w:rFonts w:eastAsia="Times New Roman"/>
          <w:sz w:val="30"/>
          <w:szCs w:val="30"/>
          <w:lang w:val="es-ES"/>
        </w:rPr>
        <w:t xml:space="preserve">nuevos que realicen las </w:t>
      </w:r>
      <w:r>
        <w:rPr>
          <w:rFonts w:eastAsia="Times New Roman"/>
          <w:sz w:val="30"/>
          <w:szCs w:val="30"/>
          <w:lang w:val="es-ES"/>
        </w:rPr>
        <w:lastRenderedPageBreak/>
        <w:t>organizaciones para el transporte terrestre afiliadas a las asociaciones o federaciones nacionales, en los cupos o cantidades autorizados por el COMEXI;</w:t>
      </w:r>
      <w:r>
        <w:rPr>
          <w:rFonts w:eastAsia="Times New Roman"/>
          <w:sz w:val="30"/>
          <w:szCs w:val="30"/>
          <w:lang w:val="es-ES"/>
        </w:rPr>
        <w:br/>
      </w:r>
      <w:r>
        <w:rPr>
          <w:rFonts w:eastAsia="Times New Roman"/>
          <w:sz w:val="30"/>
          <w:szCs w:val="30"/>
          <w:lang w:val="es-ES"/>
        </w:rPr>
        <w:br/>
        <w:t>Que el Art. 15 de la Ley Orgánica de Aduanas, faculta al COMEXI emitir dictame</w:t>
      </w:r>
      <w:r>
        <w:rPr>
          <w:rFonts w:eastAsia="Times New Roman"/>
          <w:sz w:val="30"/>
          <w:szCs w:val="30"/>
          <w:lang w:val="es-ES"/>
        </w:rPr>
        <w:t>n previo favorable al establecimiento, reforma o supresión de aranceles tanto en su nomenclatura, como en sus tarifas; y,</w:t>
      </w:r>
      <w:r>
        <w:rPr>
          <w:rFonts w:eastAsia="Times New Roman"/>
          <w:sz w:val="30"/>
          <w:szCs w:val="30"/>
          <w:lang w:val="es-ES"/>
        </w:rPr>
        <w:br/>
      </w:r>
      <w:r>
        <w:rPr>
          <w:rFonts w:eastAsia="Times New Roman"/>
          <w:sz w:val="30"/>
          <w:szCs w:val="30"/>
          <w:lang w:val="es-ES"/>
        </w:rPr>
        <w:br/>
        <w:t>En ejercicio de las facultades que le confiere el Art. 257 (301) de la Constitución Política de la República y Art. 15 de la Ley Orgá</w:t>
      </w:r>
      <w:r>
        <w:rPr>
          <w:rFonts w:eastAsia="Times New Roman"/>
          <w:sz w:val="30"/>
          <w:szCs w:val="30"/>
          <w:lang w:val="es-ES"/>
        </w:rPr>
        <w:t>nica de Aduanas,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4D77BC">
      <w:pPr>
        <w:divId w:val="151237640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Fíjase en 0% (cero por ciento) la tarifa por derechos arancelarios para la importación de chasises descabinados nuevos, buses y busetas nuevos para el transporte escolar y de taxis nuevos que realicen las organizaciones </w:t>
      </w:r>
      <w:r>
        <w:rPr>
          <w:rFonts w:eastAsia="Times New Roman"/>
          <w:sz w:val="30"/>
          <w:szCs w:val="30"/>
          <w:lang w:val="es-ES"/>
        </w:rPr>
        <w:t>para el transporte terrestre afiliadas a las asociaciones o federaciones nacionales y registradas en el respectivo organismo estatal, siempre que exista un distribuidor autorizado en el Ecuador y se demuestre que habrá una provisión oportuna y suficiente d</w:t>
      </w:r>
      <w:r>
        <w:rPr>
          <w:rFonts w:eastAsia="Times New Roman"/>
          <w:sz w:val="30"/>
          <w:szCs w:val="30"/>
          <w:lang w:val="es-ES"/>
        </w:rPr>
        <w:t>e repuestos.</w:t>
      </w:r>
    </w:p>
    <w:p w:rsidR="00000000" w:rsidRDefault="004D77BC">
      <w:pPr>
        <w:divId w:val="1513180367"/>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El COMEXI previa solicitud de las asociaciones o federaciones nacionales referidas en el artículo anterior y con el informe técnico favorable que para el efecto emitirá el Consejo Nacional de Tránsito autorizará los cupos o cantidades</w:t>
      </w:r>
      <w:r>
        <w:rPr>
          <w:rFonts w:eastAsia="Times New Roman"/>
          <w:sz w:val="30"/>
          <w:szCs w:val="30"/>
          <w:lang w:val="es-ES"/>
        </w:rPr>
        <w:t xml:space="preserve"> de unidades que pueden ser importadas con esta tarifa arancelaria.</w:t>
      </w:r>
      <w:r>
        <w:rPr>
          <w:rFonts w:eastAsia="Times New Roman"/>
          <w:sz w:val="30"/>
          <w:szCs w:val="30"/>
          <w:lang w:val="es-ES"/>
        </w:rPr>
        <w:br/>
      </w:r>
      <w:r>
        <w:rPr>
          <w:rFonts w:eastAsia="Times New Roman"/>
          <w:sz w:val="30"/>
          <w:szCs w:val="30"/>
          <w:lang w:val="es-ES"/>
        </w:rPr>
        <w:br/>
        <w:t>La solicitud referida en el inciso anterior deberá estar acompañada de los siguientes documentos, en original o copia certificada: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medio de la Disposición Transitoria Sexta de </w:t>
      </w:r>
      <w:r>
        <w:rPr>
          <w:rFonts w:eastAsia="Times New Roman"/>
          <w:i/>
          <w:iCs/>
          <w:sz w:val="30"/>
          <w:szCs w:val="30"/>
          <w:lang w:val="es-ES"/>
        </w:rPr>
        <w:t>la Ley Orgánica de Transporte Terrestre, Tránsito y Seguridad Vial (Ley s/n, R.O. 398-S, 7-VIII-2008), se establece que los bienes de propiedad del Consejo Nacional de Tránsito y Transporte Terrestres y de sus Consejos Provinciales, pasarán al patrimonio d</w:t>
      </w:r>
      <w:r>
        <w:rPr>
          <w:rFonts w:eastAsia="Times New Roman"/>
          <w:i/>
          <w:iCs/>
          <w:sz w:val="30"/>
          <w:szCs w:val="30"/>
          <w:lang w:val="es-ES"/>
        </w:rPr>
        <w:t>e la Comisión Nacional del Transporte Terrestre, Tránsito y Seguridad Vial, a excepción de los de la Policía Nacional que realiza el Control de Tránsito y de la Comisión de Tránsito de la Provincia del Guayas.</w:t>
      </w:r>
      <w:r>
        <w:rPr>
          <w:rFonts w:eastAsia="Times New Roman"/>
          <w:sz w:val="30"/>
          <w:szCs w:val="30"/>
          <w:lang w:val="es-ES"/>
        </w:rPr>
        <w:br/>
      </w:r>
      <w:r>
        <w:rPr>
          <w:rFonts w:eastAsia="Times New Roman"/>
          <w:sz w:val="30"/>
          <w:szCs w:val="30"/>
          <w:lang w:val="es-ES"/>
        </w:rPr>
        <w:lastRenderedPageBreak/>
        <w:br/>
        <w:t>a) Documentos que acrediten la existencia leg</w:t>
      </w:r>
      <w:r>
        <w:rPr>
          <w:rFonts w:eastAsia="Times New Roman"/>
          <w:sz w:val="30"/>
          <w:szCs w:val="30"/>
          <w:lang w:val="es-ES"/>
        </w:rPr>
        <w:t>al de la organización;</w:t>
      </w:r>
      <w:r>
        <w:rPr>
          <w:rFonts w:eastAsia="Times New Roman"/>
          <w:sz w:val="30"/>
          <w:szCs w:val="30"/>
          <w:lang w:val="es-ES"/>
        </w:rPr>
        <w:br/>
      </w:r>
      <w:r>
        <w:rPr>
          <w:rFonts w:eastAsia="Times New Roman"/>
          <w:sz w:val="30"/>
          <w:szCs w:val="30"/>
          <w:lang w:val="es-ES"/>
        </w:rPr>
        <w:br/>
        <w:t>b) Permiso de operación vigente a la fecha de la solicitud, expedido por autoridad competente según la jurisdicción;</w:t>
      </w:r>
      <w:r>
        <w:rPr>
          <w:rFonts w:eastAsia="Times New Roman"/>
          <w:sz w:val="30"/>
          <w:szCs w:val="30"/>
          <w:lang w:val="es-ES"/>
        </w:rPr>
        <w:br/>
      </w:r>
      <w:r>
        <w:rPr>
          <w:rFonts w:eastAsia="Times New Roman"/>
          <w:sz w:val="30"/>
          <w:szCs w:val="30"/>
          <w:lang w:val="es-ES"/>
        </w:rPr>
        <w:br/>
        <w:t>c) Nómina de los afiliados que van a ser beneficiarios del cupo de importación; y,</w:t>
      </w:r>
      <w:r>
        <w:rPr>
          <w:rFonts w:eastAsia="Times New Roman"/>
          <w:sz w:val="30"/>
          <w:szCs w:val="30"/>
          <w:lang w:val="es-ES"/>
        </w:rPr>
        <w:br/>
      </w:r>
      <w:r>
        <w:rPr>
          <w:rFonts w:eastAsia="Times New Roman"/>
          <w:sz w:val="30"/>
          <w:szCs w:val="30"/>
          <w:lang w:val="es-ES"/>
        </w:rPr>
        <w:br/>
        <w:t>d) Documentos que acrediten la</w:t>
      </w:r>
      <w:r>
        <w:rPr>
          <w:rFonts w:eastAsia="Times New Roman"/>
          <w:sz w:val="30"/>
          <w:szCs w:val="30"/>
          <w:lang w:val="es-ES"/>
        </w:rPr>
        <w:t xml:space="preserve"> propiedad del vehículo que va a ser sustituido.</w:t>
      </w:r>
    </w:p>
    <w:p w:rsidR="00000000" w:rsidRDefault="004D77BC">
      <w:pPr>
        <w:divId w:val="977763283"/>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La transferencia de dominio durante los cinco primeros años a partir de la fecha de importación de los vehículos referidos en este decreto, requerirá de autorización previa del COMEXI, la misma que </w:t>
      </w:r>
      <w:r>
        <w:rPr>
          <w:rFonts w:eastAsia="Times New Roman"/>
          <w:sz w:val="30"/>
          <w:szCs w:val="30"/>
          <w:lang w:val="es-ES"/>
        </w:rPr>
        <w:t>no podrá ser otorgada, sino previo el pago de los derechos arancelarios de acuerdo al arancel vigente antes de la expedición de este decreto.</w:t>
      </w:r>
    </w:p>
    <w:p w:rsidR="00000000" w:rsidRDefault="004D77BC">
      <w:pPr>
        <w:divId w:val="1793094163"/>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(Reformado por el Art. 1 del D.E. 2145-A, R.O. 484-S, 31-XII-2001).- El presente decreto de cuya ejecució</w:t>
      </w:r>
      <w:r>
        <w:rPr>
          <w:rFonts w:eastAsia="Times New Roman"/>
          <w:sz w:val="30"/>
          <w:szCs w:val="30"/>
          <w:lang w:val="es-ES"/>
        </w:rPr>
        <w:t>n se encarga a los ministros de Economía y Finanzas, y de Comercio Exterior, Industrialización y Pesca, regirá desde la fecha de su publicación en el Registro Oficial, hasta el 30 de junio del 2002.</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xml:space="preserve">- Por disposición del Art. 1 del D.E. 2791 (R.O. </w:t>
      </w:r>
      <w:r>
        <w:rPr>
          <w:rFonts w:eastAsia="Times New Roman"/>
          <w:i/>
          <w:iCs/>
          <w:sz w:val="30"/>
          <w:szCs w:val="30"/>
          <w:lang w:val="es-ES"/>
        </w:rPr>
        <w:t>614, 9-VII-2002), se amplía el plazo previsto en este artículo hasta el 31 de diciembre del 2002.</w:t>
      </w:r>
      <w:r>
        <w:rPr>
          <w:rFonts w:eastAsia="Times New Roman"/>
          <w:sz w:val="30"/>
          <w:szCs w:val="30"/>
          <w:lang w:val="es-ES"/>
        </w:rPr>
        <w:br/>
        <w:t xml:space="preserve">- </w:t>
      </w:r>
      <w:r>
        <w:rPr>
          <w:rFonts w:eastAsia="Times New Roman"/>
          <w:i/>
          <w:iCs/>
          <w:sz w:val="30"/>
          <w:szCs w:val="30"/>
          <w:lang w:val="es-ES"/>
        </w:rPr>
        <w:t>De conformidad con el Art. 1 del D.E. 7 (R.O. 36, 8-III-2007) se sustituye al Ministerio de Comercio Exterior, Industrialización, Pesca y Competitividad por</w:t>
      </w:r>
      <w:r>
        <w:rPr>
          <w:rFonts w:eastAsia="Times New Roman"/>
          <w:i/>
          <w:iCs/>
          <w:sz w:val="30"/>
          <w:szCs w:val="30"/>
          <w:lang w:val="es-ES"/>
        </w:rPr>
        <w:t xml:space="preserve"> el Ministerio de Industrialización y Competitividad; sin embargo, por medio del Art. 1 del D.E. 144 (R.O. 37, 9-III-2007) cambia la denominación del Ministerio de Industrialización y Competitividad por la de Ministerio de Industrias y Competitividad, para</w:t>
      </w:r>
      <w:r>
        <w:rPr>
          <w:rFonts w:eastAsia="Times New Roman"/>
          <w:i/>
          <w:iCs/>
          <w:sz w:val="30"/>
          <w:szCs w:val="30"/>
          <w:lang w:val="es-ES"/>
        </w:rPr>
        <w:t xml:space="preserve"> ser reemplazada por la de Ministerio de Industrias de conformidad con el D.E. 1558 (R.O. 525, 10-II-2009), y renombrada, nuevamente, como "Ministerio de Industrias y Productividad" mediante D.E. 1633 (R.O. 566, 8-IV-2009).</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Dado en el Palacio Nacional, e</w:t>
      </w:r>
      <w:r>
        <w:rPr>
          <w:rFonts w:eastAsia="Times New Roman"/>
          <w:sz w:val="30"/>
          <w:szCs w:val="30"/>
          <w:lang w:val="es-ES"/>
        </w:rPr>
        <w:t>n el Distrito Metropolitano de Quito, a 2 de febrero del 2001.</w:t>
      </w:r>
    </w:p>
    <w:p w:rsidR="00000000" w:rsidRDefault="004D77BC">
      <w:pPr>
        <w:jc w:val="center"/>
        <w:rPr>
          <w:rFonts w:eastAsia="Times New Roman"/>
          <w:sz w:val="36"/>
          <w:szCs w:val="36"/>
          <w:lang w:val="es-ES"/>
        </w:rPr>
      </w:pPr>
      <w:r>
        <w:rPr>
          <w:rFonts w:eastAsia="Times New Roman"/>
          <w:b/>
          <w:bCs/>
          <w:sz w:val="36"/>
          <w:szCs w:val="36"/>
          <w:lang w:val="es-ES"/>
        </w:rPr>
        <w:lastRenderedPageBreak/>
        <w:br/>
      </w:r>
      <w:r>
        <w:rPr>
          <w:rFonts w:eastAsia="Times New Roman"/>
          <w:b/>
          <w:bCs/>
          <w:sz w:val="36"/>
          <w:szCs w:val="36"/>
          <w:lang w:val="es-ES"/>
        </w:rPr>
        <w:br/>
        <w:t>FUENTES DE LA PRESENTE EDICIÓN DEL DECRETO DE FIJACIÓN EN CERO POR CIENTO DE LA TARIFA POR DERECHOS ARANCELARIOS PARA LA IMPORTACIÓN DE CHASISES DESCABINADOS NUEVOS, BUSES Y BUSETAS NUEVOS PA</w:t>
      </w:r>
      <w:r>
        <w:rPr>
          <w:rFonts w:eastAsia="Times New Roman"/>
          <w:b/>
          <w:bCs/>
          <w:sz w:val="36"/>
          <w:szCs w:val="36"/>
          <w:lang w:val="es-ES"/>
        </w:rPr>
        <w:t>RA EL TRANSPORTE ESCOLAR Y DE TAXIS NUEVOS</w:t>
      </w:r>
    </w:p>
    <w:p w:rsidR="00000000" w:rsidRDefault="004D77BC">
      <w:pPr>
        <w:divId w:val="1844080528"/>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1212 (Registro Oficial 264, 12-II-2001)</w:t>
      </w:r>
      <w:r>
        <w:rPr>
          <w:rFonts w:eastAsia="Times New Roman"/>
          <w:sz w:val="30"/>
          <w:szCs w:val="30"/>
          <w:lang w:val="es-ES"/>
        </w:rPr>
        <w:br/>
      </w:r>
      <w:r>
        <w:rPr>
          <w:rFonts w:eastAsia="Times New Roman"/>
          <w:sz w:val="30"/>
          <w:szCs w:val="30"/>
          <w:lang w:val="es-ES"/>
        </w:rPr>
        <w:br/>
        <w:t>2.- Decreto 2145-A (Suplemento del Registro Oficial 484, 31-XII-2001)</w:t>
      </w:r>
      <w:r>
        <w:rPr>
          <w:rFonts w:eastAsia="Times New Roman"/>
          <w:sz w:val="30"/>
          <w:szCs w:val="30"/>
          <w:lang w:val="es-ES"/>
        </w:rPr>
        <w:br/>
      </w:r>
      <w:r>
        <w:rPr>
          <w:rFonts w:eastAsia="Times New Roman"/>
          <w:sz w:val="30"/>
          <w:szCs w:val="30"/>
          <w:lang w:val="es-ES"/>
        </w:rPr>
        <w:br/>
        <w:t>3.- Decreto 2791 (Registro Oficial, 614, 9-VII-2002).</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DECRETO No. 1400-A</w:t>
      </w:r>
      <w:r>
        <w:rPr>
          <w:rFonts w:eastAsia="Times New Roman"/>
          <w:b/>
          <w:bCs/>
          <w:sz w:val="48"/>
          <w:szCs w:val="48"/>
          <w:lang w:val="es-ES"/>
        </w:rPr>
        <w:br/>
        <w:t>(FIJACIÓN EN</w:t>
      </w:r>
      <w:r>
        <w:rPr>
          <w:rFonts w:eastAsia="Times New Roman"/>
          <w:b/>
          <w:bCs/>
          <w:sz w:val="48"/>
          <w:szCs w:val="48"/>
          <w:lang w:val="es-ES"/>
        </w:rPr>
        <w:t xml:space="preserve"> CERO POR CIENTO DE LA TARIFA POR DERECHOS ARANCELARIOS PARA LA IMPORTACIÓN DE VEHÍCULOS NUEVOS, DE TRANSPORTE PESADO Y TRANSPORTE DE CARGA LIVIANA)</w:t>
      </w:r>
    </w:p>
    <w:p w:rsidR="00000000" w:rsidRDefault="004D77BC">
      <w:pPr>
        <w:divId w:val="544176237"/>
        <w:rPr>
          <w:rFonts w:eastAsia="Times New Roman"/>
          <w:sz w:val="30"/>
          <w:szCs w:val="30"/>
          <w:lang w:val="es-ES"/>
        </w:rPr>
      </w:pP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El presente decreto fue declarado inconstitucional mediante Res. 016-2002-TC (R.O. 669, 24-IX-2002).</w:t>
      </w:r>
    </w:p>
    <w:p w:rsidR="00000000" w:rsidRDefault="004D77BC">
      <w:pPr>
        <w:divId w:val="263614974"/>
        <w:rPr>
          <w:rFonts w:eastAsia="Times New Roman"/>
          <w:sz w:val="30"/>
          <w:szCs w:val="30"/>
          <w:lang w:val="es-ES"/>
        </w:rPr>
      </w:pP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Gustavo Noboa Bejarano</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mediante Resolución No. 089 de marzo 15 del 2001, el Consejo de Comercio Exterior e Inversiones (COMEXI), emitió dictamen favorable para la ampliación de la reforma de l</w:t>
      </w:r>
      <w:r>
        <w:rPr>
          <w:rFonts w:eastAsia="Times New Roman"/>
          <w:sz w:val="30"/>
          <w:szCs w:val="30"/>
          <w:lang w:val="es-ES"/>
        </w:rPr>
        <w:t>a tarifa por derechos arancelarios para la importación de vehículos de transporte pesado y transporte de carga liviana que realicen las organizaciones para el transporte terrestre afiliadas a las asociaciones o federaciones nacionales con sujeción a un cup</w:t>
      </w:r>
      <w:r>
        <w:rPr>
          <w:rFonts w:eastAsia="Times New Roman"/>
          <w:sz w:val="30"/>
          <w:szCs w:val="30"/>
          <w:lang w:val="es-ES"/>
        </w:rPr>
        <w:t>o o cantidad de unidades previamente determinadas;</w:t>
      </w:r>
      <w:r>
        <w:rPr>
          <w:rFonts w:eastAsia="Times New Roman"/>
          <w:sz w:val="30"/>
          <w:szCs w:val="30"/>
          <w:lang w:val="es-ES"/>
        </w:rPr>
        <w:br/>
      </w:r>
      <w:r>
        <w:rPr>
          <w:rFonts w:eastAsia="Times New Roman"/>
          <w:sz w:val="30"/>
          <w:szCs w:val="30"/>
          <w:lang w:val="es-ES"/>
        </w:rPr>
        <w:br/>
        <w:t>Que el artículo 15 de la Ley Orgánica de Aduanas, faculta al COMEXI emitir dictamen previo favorable al establecimiento, reforma o supresión de aranceles, tanto en su nomenclatura como en sus tarifas; y,</w:t>
      </w:r>
      <w:r>
        <w:rPr>
          <w:rFonts w:eastAsia="Times New Roman"/>
          <w:sz w:val="30"/>
          <w:szCs w:val="30"/>
          <w:lang w:val="es-ES"/>
        </w:rPr>
        <w:br/>
      </w:r>
      <w:r>
        <w:rPr>
          <w:rFonts w:eastAsia="Times New Roman"/>
          <w:sz w:val="30"/>
          <w:szCs w:val="30"/>
          <w:lang w:val="es-ES"/>
        </w:rPr>
        <w:br/>
        <w:t>En ejercicio de la facultad legal que le confiere el artículo 15 de la Ley Orgánica de Aduanas,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4D77BC">
      <w:pPr>
        <w:divId w:val="1136139496"/>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Se amplía la reforma de la tarifa por derechos arancelarios a 0% hasta el 31 de diciembre del 2001, a la importación de vehículos nuevos, de</w:t>
      </w:r>
      <w:r>
        <w:rPr>
          <w:rFonts w:eastAsia="Times New Roman"/>
          <w:sz w:val="30"/>
          <w:szCs w:val="30"/>
          <w:lang w:val="es-ES"/>
        </w:rPr>
        <w:t xml:space="preserve"> transporte pesado y transporte de carga liviana, que realicen las organizaciones para transporte terrestre afiliadas a las asociaciones o federaciones nacionales, registradas en el respectivo organismo estatal, siempre que exista un distribuidor autorizad</w:t>
      </w:r>
      <w:r>
        <w:rPr>
          <w:rFonts w:eastAsia="Times New Roman"/>
          <w:sz w:val="30"/>
          <w:szCs w:val="30"/>
          <w:lang w:val="es-ES"/>
        </w:rPr>
        <w:t>o en el Ecuador y se demuestre que habrá una provisión oportuna y suficiente de repuestos.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 xml:space="preserve">Nota: </w:t>
      </w:r>
      <w:r>
        <w:rPr>
          <w:rFonts w:eastAsia="Times New Roman"/>
          <w:sz w:val="30"/>
          <w:szCs w:val="30"/>
          <w:lang w:val="es-ES"/>
        </w:rPr>
        <w:br/>
      </w:r>
      <w:r>
        <w:rPr>
          <w:rFonts w:eastAsia="Times New Roman"/>
          <w:i/>
          <w:iCs/>
          <w:sz w:val="30"/>
          <w:szCs w:val="30"/>
          <w:lang w:val="es-ES"/>
        </w:rPr>
        <w:t>Por disposición del Art. 1 del D.E. 2791 (R.O. 614, 9-VII-2002), se amplía el plazo previsto en este artículo hasta el 31 de diciembre del 2002.</w:t>
      </w:r>
    </w:p>
    <w:p w:rsidR="00000000" w:rsidRDefault="004D77BC">
      <w:pPr>
        <w:divId w:val="144906290"/>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El </w:t>
      </w:r>
      <w:r>
        <w:rPr>
          <w:rFonts w:eastAsia="Times New Roman"/>
          <w:sz w:val="30"/>
          <w:szCs w:val="30"/>
          <w:lang w:val="es-ES"/>
        </w:rPr>
        <w:t xml:space="preserve">COMEXI, previa solicitud de las asociaciones o federaciones nacionales referidas en el artículo anterior y con el informe técnico favorable que para el efecto emitirá el Consejo Nacional de Tránsito, autorizará los cupos o cantidades de unidades </w:t>
      </w:r>
      <w:r>
        <w:rPr>
          <w:rFonts w:eastAsia="Times New Roman"/>
          <w:sz w:val="30"/>
          <w:szCs w:val="30"/>
          <w:lang w:val="es-ES"/>
        </w:rPr>
        <w:lastRenderedPageBreak/>
        <w:t>que puedan</w:t>
      </w:r>
      <w:r>
        <w:rPr>
          <w:rFonts w:eastAsia="Times New Roman"/>
          <w:sz w:val="30"/>
          <w:szCs w:val="30"/>
          <w:lang w:val="es-ES"/>
        </w:rPr>
        <w:t xml:space="preserve"> ser importadas con esta tarifa arancelaria.</w:t>
      </w:r>
      <w:r>
        <w:rPr>
          <w:rFonts w:eastAsia="Times New Roman"/>
          <w:sz w:val="30"/>
          <w:szCs w:val="30"/>
          <w:lang w:val="es-ES"/>
        </w:rPr>
        <w:br/>
      </w:r>
      <w:r>
        <w:rPr>
          <w:rFonts w:eastAsia="Times New Roman"/>
          <w:sz w:val="30"/>
          <w:szCs w:val="30"/>
          <w:lang w:val="es-ES"/>
        </w:rPr>
        <w:br/>
        <w:t>La solicitud referida en el inciso anterior, deberá estar acompañada de los siguientes documentos, en original o copia certificada: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medio de la Disposición Transitoria Sexta de la Ley Orgánica de Tra</w:t>
      </w:r>
      <w:r>
        <w:rPr>
          <w:rFonts w:eastAsia="Times New Roman"/>
          <w:i/>
          <w:iCs/>
          <w:sz w:val="30"/>
          <w:szCs w:val="30"/>
          <w:lang w:val="es-ES"/>
        </w:rPr>
        <w:t>nsporte Terrestre, Tránsito y Seguridad Vial (Ley s/n, R.O. 398-S, 7-VIII-2008), se establece que los bienes de propiedad del Consejo Nacional de Tránsito y Transporte Terrestres y de sus Consejos Provinciales, pasarán al patrimonio de la Comisión Nacional</w:t>
      </w:r>
      <w:r>
        <w:rPr>
          <w:rFonts w:eastAsia="Times New Roman"/>
          <w:i/>
          <w:iCs/>
          <w:sz w:val="30"/>
          <w:szCs w:val="30"/>
          <w:lang w:val="es-ES"/>
        </w:rPr>
        <w:t xml:space="preserve"> del Transporte Terrestre, Tránsito y Seguridad Vial, a excepción de los de la Policía Nacional que realiza el Control de Tránsito y de la Comisión de Tránsito de la Provincia del Guayas.</w:t>
      </w:r>
      <w:r>
        <w:rPr>
          <w:rFonts w:eastAsia="Times New Roman"/>
          <w:sz w:val="30"/>
          <w:szCs w:val="30"/>
          <w:lang w:val="es-ES"/>
        </w:rPr>
        <w:br/>
      </w:r>
      <w:r>
        <w:rPr>
          <w:rFonts w:eastAsia="Times New Roman"/>
          <w:sz w:val="30"/>
          <w:szCs w:val="30"/>
          <w:lang w:val="es-ES"/>
        </w:rPr>
        <w:br/>
        <w:t>a) Documentos que acrediten la existencia legal de la organización;</w:t>
      </w:r>
      <w:r>
        <w:rPr>
          <w:rFonts w:eastAsia="Times New Roman"/>
          <w:sz w:val="30"/>
          <w:szCs w:val="30"/>
          <w:lang w:val="es-ES"/>
        </w:rPr>
        <w:br/>
      </w:r>
      <w:r>
        <w:rPr>
          <w:rFonts w:eastAsia="Times New Roman"/>
          <w:sz w:val="30"/>
          <w:szCs w:val="30"/>
          <w:lang w:val="es-ES"/>
        </w:rPr>
        <w:br/>
        <w:t>b) Permiso de operación vigente a la fecha de la solicitud, expedido por autoridad competente según la jurisdicción;</w:t>
      </w:r>
      <w:r>
        <w:rPr>
          <w:rFonts w:eastAsia="Times New Roman"/>
          <w:sz w:val="30"/>
          <w:szCs w:val="30"/>
          <w:lang w:val="es-ES"/>
        </w:rPr>
        <w:br/>
      </w:r>
      <w:r>
        <w:rPr>
          <w:rFonts w:eastAsia="Times New Roman"/>
          <w:sz w:val="30"/>
          <w:szCs w:val="30"/>
          <w:lang w:val="es-ES"/>
        </w:rPr>
        <w:br/>
        <w:t>c) Nómina de los afiliados que van a ser beneficiarios del cupo de importación; y,</w:t>
      </w:r>
      <w:r>
        <w:rPr>
          <w:rFonts w:eastAsia="Times New Roman"/>
          <w:sz w:val="30"/>
          <w:szCs w:val="30"/>
          <w:lang w:val="es-ES"/>
        </w:rPr>
        <w:br/>
      </w:r>
      <w:r>
        <w:rPr>
          <w:rFonts w:eastAsia="Times New Roman"/>
          <w:sz w:val="30"/>
          <w:szCs w:val="30"/>
          <w:lang w:val="es-ES"/>
        </w:rPr>
        <w:br/>
        <w:t>d) Documentos que acrediten la propiedad del vehícul</w:t>
      </w:r>
      <w:r>
        <w:rPr>
          <w:rFonts w:eastAsia="Times New Roman"/>
          <w:sz w:val="30"/>
          <w:szCs w:val="30"/>
          <w:lang w:val="es-ES"/>
        </w:rPr>
        <w:t>o que va a ser sustituido.</w:t>
      </w:r>
    </w:p>
    <w:p w:rsidR="00000000" w:rsidRDefault="004D77BC">
      <w:pPr>
        <w:divId w:val="962350028"/>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La transferencia de dominio durante los cinco primeros años a partir de la fecha de importación de los vehículos referidos en este decreto, requerirá de autorización previa del COMEXI, la misma que no podrá ser otorgada,</w:t>
      </w:r>
      <w:r>
        <w:rPr>
          <w:rFonts w:eastAsia="Times New Roman"/>
          <w:sz w:val="30"/>
          <w:szCs w:val="30"/>
          <w:lang w:val="es-ES"/>
        </w:rPr>
        <w:t xml:space="preserve"> sino previo el pago de los derechos arancelarios de acuerdo al arancel vigente antes de la expedición de este decreto.</w:t>
      </w:r>
    </w:p>
    <w:p w:rsidR="00000000" w:rsidRDefault="004D77BC">
      <w:pPr>
        <w:divId w:val="2057271549"/>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(Reformado por el Art. 1 del D.E. 2145-A, R.O. 484-S, 31-XII-2001).- El presente decreto, de cuya ejecución se encargarán los s</w:t>
      </w:r>
      <w:r>
        <w:rPr>
          <w:rFonts w:eastAsia="Times New Roman"/>
          <w:sz w:val="30"/>
          <w:szCs w:val="30"/>
          <w:lang w:val="es-ES"/>
        </w:rPr>
        <w:t>eñores ministros de Economía y Finanzas, y Comercio Exterior, Industrialización y Pesca, regirá desde la fecha de su publicación en el Registro Oficial, hasta el 30 de junio del 2002.</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De conformidad con el Art. 1 del D.E. 7 (R.O. 36, 8-III-2007) se sustituye al Ministerio de Comercio Exterior, Industrialización, Pesca y Competitividad por el Ministerio de Industrialización y </w:t>
      </w:r>
      <w:r>
        <w:rPr>
          <w:rFonts w:eastAsia="Times New Roman"/>
          <w:i/>
          <w:iCs/>
          <w:sz w:val="30"/>
          <w:szCs w:val="30"/>
          <w:lang w:val="es-ES"/>
        </w:rPr>
        <w:lastRenderedPageBreak/>
        <w:t>Competitividad; sin embargo, por medio del Art. 1 del D.E. 144</w:t>
      </w:r>
      <w:r>
        <w:rPr>
          <w:rFonts w:eastAsia="Times New Roman"/>
          <w:i/>
          <w:iCs/>
          <w:sz w:val="30"/>
          <w:szCs w:val="30"/>
          <w:lang w:val="es-ES"/>
        </w:rPr>
        <w:t xml:space="preserve"> (R.O. 37, 9-III-2007) cambia la denominación del Ministerio de Industrialización y Competitividad por la de Ministerio de Industrias y Competitividad, para ser reemplazada por la de Ministerio de Industrias de conformidad con el D.E. 1558 (R.O. 525, 10-II</w:t>
      </w:r>
      <w:r>
        <w:rPr>
          <w:rFonts w:eastAsia="Times New Roman"/>
          <w:i/>
          <w:iCs/>
          <w:sz w:val="30"/>
          <w:szCs w:val="30"/>
          <w:lang w:val="es-ES"/>
        </w:rPr>
        <w:t>-2009), y renombrada, nuevamente, como "Ministerio de Industrias y Productividad" mediante D.E. 1633 (R.O. 566, 8-IV-2009).</w:t>
      </w:r>
      <w:r>
        <w:rPr>
          <w:rFonts w:eastAsia="Times New Roman"/>
          <w:sz w:val="30"/>
          <w:szCs w:val="30"/>
          <w:lang w:val="es-ES"/>
        </w:rPr>
        <w:br/>
      </w:r>
      <w:r>
        <w:rPr>
          <w:rFonts w:eastAsia="Times New Roman"/>
          <w:sz w:val="30"/>
          <w:szCs w:val="30"/>
          <w:lang w:val="es-ES"/>
        </w:rPr>
        <w:br/>
      </w:r>
      <w:r>
        <w:rPr>
          <w:rFonts w:eastAsia="Times New Roman"/>
          <w:sz w:val="30"/>
          <w:szCs w:val="30"/>
          <w:lang w:val="es-ES"/>
        </w:rPr>
        <w:br/>
        <w:t>Dado en el Palacio Nacional, en la ciudad de Quito, a 2 de abril del 2001.</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DECRETO DE FIJACIÓ</w:t>
      </w:r>
      <w:r>
        <w:rPr>
          <w:rFonts w:eastAsia="Times New Roman"/>
          <w:b/>
          <w:bCs/>
          <w:sz w:val="36"/>
          <w:szCs w:val="36"/>
          <w:lang w:val="es-ES"/>
        </w:rPr>
        <w:t>N EN CERO POR CIENTO DE LA TARIFA POR DERECHOS ARANCELARIOS PARA LA IMPORTACIÓN DE VEHÍCULOS NUEVOS, DE TRANSPORTE PESADO Y TRANSPORTE DE CARGA LIVIANA</w:t>
      </w:r>
    </w:p>
    <w:p w:rsidR="00000000" w:rsidRDefault="004D77BC">
      <w:pPr>
        <w:divId w:val="856390426"/>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1400-A (Registro Oficial 309, 19-IV-2001)</w:t>
      </w:r>
      <w:r>
        <w:rPr>
          <w:rFonts w:eastAsia="Times New Roman"/>
          <w:sz w:val="30"/>
          <w:szCs w:val="30"/>
          <w:lang w:val="es-ES"/>
        </w:rPr>
        <w:br/>
      </w:r>
      <w:r>
        <w:rPr>
          <w:rFonts w:eastAsia="Times New Roman"/>
          <w:sz w:val="30"/>
          <w:szCs w:val="30"/>
          <w:lang w:val="es-ES"/>
        </w:rPr>
        <w:br/>
        <w:t>2.- Decreto 2145-A (Suplemento del Registro Ofi</w:t>
      </w:r>
      <w:r>
        <w:rPr>
          <w:rFonts w:eastAsia="Times New Roman"/>
          <w:sz w:val="30"/>
          <w:szCs w:val="30"/>
          <w:lang w:val="es-ES"/>
        </w:rPr>
        <w:t>cial 484, 31-XII-2001)</w:t>
      </w:r>
      <w:r>
        <w:rPr>
          <w:rFonts w:eastAsia="Times New Roman"/>
          <w:sz w:val="30"/>
          <w:szCs w:val="30"/>
          <w:lang w:val="es-ES"/>
        </w:rPr>
        <w:br/>
      </w:r>
      <w:r>
        <w:rPr>
          <w:rFonts w:eastAsia="Times New Roman"/>
          <w:sz w:val="30"/>
          <w:szCs w:val="30"/>
          <w:lang w:val="es-ES"/>
        </w:rPr>
        <w:br/>
        <w:t>3.- Decreto 2791 (Registro Oficial. 614, 9-VII-2002).</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DESARROLLO AGRARIO</w:t>
      </w:r>
    </w:p>
    <w:p w:rsidR="00000000" w:rsidRDefault="004D77BC">
      <w:pPr>
        <w:jc w:val="center"/>
        <w:rPr>
          <w:rFonts w:eastAsia="Times New Roman"/>
          <w:sz w:val="30"/>
          <w:szCs w:val="30"/>
          <w:lang w:val="es-ES"/>
        </w:rPr>
      </w:pPr>
      <w:r>
        <w:rPr>
          <w:rFonts w:eastAsia="Times New Roman"/>
          <w:sz w:val="30"/>
          <w:szCs w:val="30"/>
          <w:lang w:val="es-ES"/>
        </w:rPr>
        <w:t>(Codificación No. 2004-02, R.O. 315-S, 16-IV-2004)</w:t>
      </w:r>
    </w:p>
    <w:p w:rsidR="00000000" w:rsidRDefault="004D77BC">
      <w:pPr>
        <w:divId w:val="806243718"/>
        <w:rPr>
          <w:rFonts w:eastAsia="Times New Roman"/>
          <w:sz w:val="30"/>
          <w:szCs w:val="30"/>
          <w:lang w:val="es-ES"/>
        </w:rPr>
      </w:pPr>
      <w:r>
        <w:rPr>
          <w:rFonts w:eastAsia="Times New Roman"/>
          <w:sz w:val="30"/>
          <w:szCs w:val="30"/>
          <w:lang w:val="es-ES"/>
        </w:rPr>
        <w:t>Art. 16.</w:t>
      </w:r>
      <w:r>
        <w:rPr>
          <w:rFonts w:eastAsia="Times New Roman"/>
          <w:b/>
          <w:bCs/>
          <w:sz w:val="30"/>
          <w:szCs w:val="30"/>
          <w:lang w:val="es-ES"/>
        </w:rPr>
        <w:t>- Libre importación y comercialización.-</w:t>
      </w:r>
      <w:r>
        <w:rPr>
          <w:rFonts w:eastAsia="Times New Roman"/>
          <w:sz w:val="30"/>
          <w:szCs w:val="30"/>
          <w:lang w:val="es-ES"/>
        </w:rPr>
        <w:t xml:space="preserve"> Garantízase la libre importación y comercializació</w:t>
      </w:r>
      <w:r>
        <w:rPr>
          <w:rFonts w:eastAsia="Times New Roman"/>
          <w:sz w:val="30"/>
          <w:szCs w:val="30"/>
          <w:lang w:val="es-ES"/>
        </w:rPr>
        <w:t xml:space="preserve">n de insumos, semillas mejoradas, animales y plantas mejorantes, maquinarias, equipos y tecnología, excepto de aquellos que el Estado o el país de origen los haya calificado como nocivos e inconvenientes para la preservación ecológica o del medio ambiente </w:t>
      </w:r>
      <w:r>
        <w:rPr>
          <w:rFonts w:eastAsia="Times New Roman"/>
          <w:sz w:val="30"/>
          <w:szCs w:val="30"/>
          <w:lang w:val="es-ES"/>
        </w:rPr>
        <w:t xml:space="preserve">que pueda poner en riesgo el </w:t>
      </w:r>
      <w:r>
        <w:rPr>
          <w:rFonts w:eastAsia="Times New Roman"/>
          <w:sz w:val="30"/>
          <w:szCs w:val="30"/>
          <w:lang w:val="es-ES"/>
        </w:rPr>
        <w:lastRenderedPageBreak/>
        <w:t>desarrollo sustentable del ecosistema.</w:t>
      </w:r>
      <w:r>
        <w:rPr>
          <w:rFonts w:eastAsia="Times New Roman"/>
          <w:sz w:val="30"/>
          <w:szCs w:val="30"/>
          <w:lang w:val="es-ES"/>
        </w:rPr>
        <w:br/>
      </w:r>
      <w:r>
        <w:rPr>
          <w:rFonts w:eastAsia="Times New Roman"/>
          <w:sz w:val="30"/>
          <w:szCs w:val="30"/>
          <w:lang w:val="es-ES"/>
        </w:rPr>
        <w:br/>
        <w:t>No requerirán de autorización alguna, siempre y cuando cumpla con las Leyes de Aduana y de Sanidad Vegetal y Animal.</w:t>
      </w:r>
      <w:r>
        <w:rPr>
          <w:rFonts w:eastAsia="Times New Roman"/>
          <w:sz w:val="30"/>
          <w:szCs w:val="30"/>
          <w:lang w:val="es-ES"/>
        </w:rPr>
        <w:br/>
      </w:r>
      <w:r>
        <w:rPr>
          <w:rFonts w:eastAsia="Times New Roman"/>
          <w:sz w:val="30"/>
          <w:szCs w:val="30"/>
          <w:lang w:val="es-ES"/>
        </w:rPr>
        <w:br/>
        <w:t>Además estarán exentas de todo tipo de tributos.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El penúltimo </w:t>
      </w:r>
      <w:r>
        <w:rPr>
          <w:rFonts w:eastAsia="Times New Roman"/>
          <w:i/>
          <w:iCs/>
          <w:sz w:val="30"/>
          <w:szCs w:val="30"/>
          <w:lang w:val="es-ES"/>
        </w:rPr>
        <w:t>inciso del Art. 27 de la Ley Orgánica de Aduanas establece que en la liquidación de tributos al comercio exterior no se aplicarán las exoneraciones previstas en otras leyes.</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TEXTO UNIFICADO DE LEGISLACIÓN SECUNDARIA DEL MINISTERIO DE AGRICULTURA Y GANADERÍA</w:t>
      </w:r>
    </w:p>
    <w:p w:rsidR="00000000" w:rsidRDefault="004D77BC">
      <w:pPr>
        <w:jc w:val="center"/>
        <w:rPr>
          <w:rFonts w:eastAsia="Times New Roman"/>
          <w:sz w:val="30"/>
          <w:szCs w:val="30"/>
          <w:lang w:val="es-ES"/>
        </w:rPr>
      </w:pPr>
      <w:r>
        <w:rPr>
          <w:rFonts w:eastAsia="Times New Roman"/>
          <w:sz w:val="30"/>
          <w:szCs w:val="30"/>
          <w:lang w:val="es-ES"/>
        </w:rPr>
        <w:t>(Decreto 3609)</w:t>
      </w:r>
    </w:p>
    <w:p w:rsidR="00000000" w:rsidRDefault="004D77BC">
      <w:pPr>
        <w:jc w:val="center"/>
        <w:rPr>
          <w:rFonts w:eastAsia="Times New Roman"/>
          <w:sz w:val="36"/>
          <w:szCs w:val="36"/>
          <w:lang w:val="es-ES"/>
        </w:rPr>
      </w:pPr>
      <w:r>
        <w:rPr>
          <w:rFonts w:eastAsia="Times New Roman"/>
          <w:b/>
          <w:bCs/>
          <w:sz w:val="36"/>
          <w:szCs w:val="36"/>
          <w:lang w:val="es-ES"/>
        </w:rPr>
        <w:br/>
        <w:t>Libro I</w:t>
      </w:r>
      <w:r>
        <w:rPr>
          <w:rFonts w:eastAsia="Times New Roman"/>
          <w:b/>
          <w:bCs/>
          <w:sz w:val="36"/>
          <w:szCs w:val="36"/>
          <w:lang w:val="es-ES"/>
        </w:rPr>
        <w:br/>
        <w:t>DE LOS REGLAMENTOS A LAS LEYES</w:t>
      </w:r>
    </w:p>
    <w:p w:rsidR="00000000" w:rsidRDefault="004D77BC">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REGLAMENTO GENERAL DE LA LEY DE DESARROLLO AGRARIO</w:t>
      </w:r>
    </w:p>
    <w:p w:rsidR="00000000" w:rsidRDefault="004D77BC">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FOMENTO, DESARROLLO, PROTECCIÓN Y PERFECCION</w:t>
      </w:r>
      <w:r>
        <w:rPr>
          <w:rFonts w:eastAsia="Times New Roman"/>
          <w:b/>
          <w:bCs/>
          <w:sz w:val="36"/>
          <w:szCs w:val="36"/>
          <w:lang w:val="es-ES"/>
        </w:rPr>
        <w:t>AMIENTO DE LA REFORMA AGRARIA INTEGRAL</w:t>
      </w:r>
    </w:p>
    <w:p w:rsidR="00000000" w:rsidRDefault="004D77BC">
      <w:pPr>
        <w:divId w:val="560099045"/>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El Ministerio de Agricultura y Ganadería, a través del órgano competente delegado para el efecto, y en coordinación con el Ministerio del Ambiente actualizará en forma periódica la información sobre los insu</w:t>
      </w:r>
      <w:r>
        <w:rPr>
          <w:rFonts w:eastAsia="Times New Roman"/>
          <w:sz w:val="30"/>
          <w:szCs w:val="30"/>
          <w:lang w:val="es-ES"/>
        </w:rPr>
        <w:t xml:space="preserve">mos y tecnologías que se califiquen como nocivos e </w:t>
      </w:r>
      <w:r>
        <w:rPr>
          <w:rFonts w:eastAsia="Times New Roman"/>
          <w:sz w:val="30"/>
          <w:szCs w:val="30"/>
          <w:lang w:val="es-ES"/>
        </w:rPr>
        <w:lastRenderedPageBreak/>
        <w:t>inconvenientes para la conservación ecológica o del medio ambiente. Esta información asimismo será difundida con toda oportunidad a los organismos aduaneros y de control de importaciones para evitar su int</w:t>
      </w:r>
      <w:r>
        <w:rPr>
          <w:rFonts w:eastAsia="Times New Roman"/>
          <w:sz w:val="30"/>
          <w:szCs w:val="30"/>
          <w:lang w:val="es-ES"/>
        </w:rPr>
        <w:t>roducción al País como lo disponen las leyes de Aduanas, Sanidad Animal y Vegetal y más leyes aplicables.</w:t>
      </w:r>
      <w:r>
        <w:rPr>
          <w:rFonts w:eastAsia="Times New Roman"/>
          <w:sz w:val="30"/>
          <w:szCs w:val="30"/>
          <w:lang w:val="es-ES"/>
        </w:rPr>
        <w:br/>
      </w:r>
      <w:r>
        <w:rPr>
          <w:rFonts w:eastAsia="Times New Roman"/>
          <w:sz w:val="30"/>
          <w:szCs w:val="30"/>
          <w:lang w:val="es-ES"/>
        </w:rPr>
        <w:br/>
        <w:t>La libre importación y comercialización de productos y tecnologías a que se refiere el artículo 16 de la Ley de Desarrollo Agrario, se aplicará exclu</w:t>
      </w:r>
      <w:r>
        <w:rPr>
          <w:rFonts w:eastAsia="Times New Roman"/>
          <w:sz w:val="30"/>
          <w:szCs w:val="30"/>
          <w:lang w:val="es-ES"/>
        </w:rPr>
        <w:t>sivamente a actividades agrarias.</w:t>
      </w:r>
      <w:r>
        <w:rPr>
          <w:rFonts w:eastAsia="Times New Roman"/>
          <w:sz w:val="30"/>
          <w:szCs w:val="30"/>
          <w:lang w:val="es-ES"/>
        </w:rPr>
        <w:br/>
      </w:r>
      <w:r>
        <w:rPr>
          <w:rFonts w:eastAsia="Times New Roman"/>
          <w:sz w:val="30"/>
          <w:szCs w:val="30"/>
          <w:lang w:val="es-ES"/>
        </w:rPr>
        <w:br/>
        <w:t xml:space="preserve">Para efectos de la exención de tributos no se requiere ninguna autorización previa y bastará la declaración jurada del importador de que se trata de insumos y tecnologías para la producción agraria y que los productos no </w:t>
      </w:r>
      <w:r>
        <w:rPr>
          <w:rFonts w:eastAsia="Times New Roman"/>
          <w:sz w:val="30"/>
          <w:szCs w:val="30"/>
          <w:lang w:val="es-ES"/>
        </w:rPr>
        <w:t>se encuentran en la lista de prohibida importación del Ministerio de Agricultura y Ganadería ni son de uso restringido o prohibido en sus países de origen. La autoridad efectuará el control fitosanitario.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penúltimo inciso del Art. 27 de la Ley</w:t>
      </w:r>
      <w:r>
        <w:rPr>
          <w:rFonts w:eastAsia="Times New Roman"/>
          <w:i/>
          <w:iCs/>
          <w:sz w:val="30"/>
          <w:szCs w:val="30"/>
          <w:lang w:val="es-ES"/>
        </w:rPr>
        <w:t xml:space="preserve"> Orgánica de Aduanas establece que en la liquidación de tributos al comercio exterior no se aplicarán las exoneraciones previstas en otras leyes.</w:t>
      </w:r>
      <w:r>
        <w:rPr>
          <w:rFonts w:eastAsia="Times New Roman"/>
          <w:sz w:val="30"/>
          <w:szCs w:val="30"/>
          <w:lang w:val="es-ES"/>
        </w:rPr>
        <w:br/>
        <w:t xml:space="preserve">- </w:t>
      </w:r>
      <w:r>
        <w:rPr>
          <w:rFonts w:eastAsia="Times New Roman"/>
          <w:i/>
          <w:iCs/>
          <w:sz w:val="30"/>
          <w:szCs w:val="30"/>
          <w:lang w:val="es-ES"/>
        </w:rPr>
        <w:t>Según la actual estructura ministerial establecida en el Art. 16 del Estatuto del Régimen Jurídico y Adminis</w:t>
      </w:r>
      <w:r>
        <w:rPr>
          <w:rFonts w:eastAsia="Times New Roman"/>
          <w:i/>
          <w:iCs/>
          <w:sz w:val="30"/>
          <w:szCs w:val="30"/>
          <w:lang w:val="es-ES"/>
        </w:rPr>
        <w:t>trativo de la Función Ejecutiva, el Ministerio de Agricultura y Ganadería es actualmente Ministerio de Agricultura, Ganadería, Acuacultura y Pesca.</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SOBRE DISCAPACIDADES</w:t>
      </w:r>
    </w:p>
    <w:p w:rsidR="00000000" w:rsidRDefault="004D77BC">
      <w:pPr>
        <w:divId w:val="1692947872"/>
        <w:rPr>
          <w:rFonts w:eastAsia="Times New Roman"/>
          <w:sz w:val="30"/>
          <w:szCs w:val="30"/>
          <w:lang w:val="es-ES"/>
        </w:rPr>
      </w:pPr>
      <w:r>
        <w:rPr>
          <w:rFonts w:eastAsia="Times New Roman"/>
          <w:sz w:val="30"/>
          <w:szCs w:val="30"/>
          <w:lang w:val="es-ES"/>
        </w:rPr>
        <w:t xml:space="preserve">Art. 22.- </w:t>
      </w:r>
      <w:r>
        <w:rPr>
          <w:rFonts w:eastAsia="Times New Roman"/>
          <w:b/>
          <w:bCs/>
          <w:sz w:val="30"/>
          <w:szCs w:val="30"/>
          <w:lang w:val="es-ES"/>
        </w:rPr>
        <w:t xml:space="preserve">Exoneración de impuestos.- </w:t>
      </w:r>
      <w:r>
        <w:rPr>
          <w:rFonts w:eastAsia="Times New Roman"/>
          <w:sz w:val="30"/>
          <w:szCs w:val="30"/>
          <w:lang w:val="es-ES"/>
        </w:rPr>
        <w:t>Se exonera del pago total de derechos arance</w:t>
      </w:r>
      <w:r>
        <w:rPr>
          <w:rFonts w:eastAsia="Times New Roman"/>
          <w:sz w:val="30"/>
          <w:szCs w:val="30"/>
          <w:lang w:val="es-ES"/>
        </w:rPr>
        <w:t>larios, impuestos adicionales e impuestos al Valor Agregado -IVA-, como también el impuesto a Consumos Especiales con excepción de tasas portuarias y almacenaje a las importaciones de aparatos médicos, instrumentos musicales, implementos artísticos, herram</w:t>
      </w:r>
      <w:r>
        <w:rPr>
          <w:rFonts w:eastAsia="Times New Roman"/>
          <w:sz w:val="30"/>
          <w:szCs w:val="30"/>
          <w:lang w:val="es-ES"/>
        </w:rPr>
        <w:t>ientas especiales y otros implementos similares que realicen las personas con discapacidad para su uso, o las personas jurídicas encargadas de su protección.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el Reglamento General de esta Ley se establecerán claramente los casos en los que las importac</w:t>
      </w:r>
      <w:r>
        <w:rPr>
          <w:rFonts w:eastAsia="Times New Roman"/>
          <w:sz w:val="30"/>
          <w:szCs w:val="30"/>
          <w:lang w:val="es-ES"/>
        </w:rPr>
        <w:t>iones de los bienes indicados se considerarán amparados por este artículo.</w:t>
      </w:r>
    </w:p>
    <w:p w:rsidR="00000000" w:rsidRDefault="004D77BC">
      <w:pPr>
        <w:divId w:val="38668153"/>
        <w:rPr>
          <w:rFonts w:eastAsia="Times New Roman"/>
          <w:sz w:val="30"/>
          <w:szCs w:val="30"/>
          <w:lang w:val="es-ES"/>
        </w:rPr>
      </w:pPr>
      <w:r>
        <w:rPr>
          <w:rFonts w:eastAsia="Times New Roman"/>
          <w:sz w:val="30"/>
          <w:szCs w:val="30"/>
          <w:lang w:val="es-ES"/>
        </w:rPr>
        <w:t xml:space="preserve">Art. 23.- </w:t>
      </w:r>
      <w:r>
        <w:rPr>
          <w:rFonts w:eastAsia="Times New Roman"/>
          <w:b/>
          <w:bCs/>
          <w:sz w:val="30"/>
          <w:szCs w:val="30"/>
          <w:lang w:val="es-ES"/>
        </w:rPr>
        <w:t>Vehículos ortopédicos y no ortopédicos.-</w:t>
      </w:r>
      <w:r>
        <w:rPr>
          <w:rFonts w:eastAsia="Times New Roman"/>
          <w:sz w:val="30"/>
          <w:szCs w:val="30"/>
          <w:lang w:val="es-ES"/>
        </w:rPr>
        <w:t xml:space="preserve"> (Reformado por el Art. 1 de la Ley 2006-38, R.O. 250, 13-IV-2006).-La importación de vehículos ortopédicos y no ortopédicos destin</w:t>
      </w:r>
      <w:r>
        <w:rPr>
          <w:rFonts w:eastAsia="Times New Roman"/>
          <w:sz w:val="30"/>
          <w:szCs w:val="30"/>
          <w:lang w:val="es-ES"/>
        </w:rPr>
        <w:t>ados al traslado de personas con discapacidad, sin consideración de su edad, deberá ser autorizada por el Consejo Nacional de Discapacidades y gozará de las exoneraciones a las que se refiere el artículo anterior, en los siguientes casos:</w:t>
      </w:r>
      <w:r>
        <w:rPr>
          <w:rFonts w:eastAsia="Times New Roman"/>
          <w:sz w:val="30"/>
          <w:szCs w:val="30"/>
          <w:lang w:val="es-ES"/>
        </w:rPr>
        <w:br/>
      </w:r>
      <w:r>
        <w:rPr>
          <w:rFonts w:eastAsia="Times New Roman"/>
          <w:sz w:val="30"/>
          <w:szCs w:val="30"/>
          <w:lang w:val="es-ES"/>
        </w:rPr>
        <w:br/>
        <w:t>a) En caso de ve</w:t>
      </w:r>
      <w:r>
        <w:rPr>
          <w:rFonts w:eastAsia="Times New Roman"/>
          <w:sz w:val="30"/>
          <w:szCs w:val="30"/>
          <w:lang w:val="es-ES"/>
        </w:rPr>
        <w:t>hículos ortopédicos, cuando se destinen y vayan a ser conducidos por personas con discapacidad o movilidad reducida que no pueden emplear otra clase de vehículos;</w:t>
      </w:r>
      <w:r>
        <w:rPr>
          <w:rFonts w:eastAsia="Times New Roman"/>
          <w:sz w:val="30"/>
          <w:szCs w:val="30"/>
          <w:lang w:val="es-ES"/>
        </w:rPr>
        <w:br/>
      </w:r>
      <w:r>
        <w:rPr>
          <w:rFonts w:eastAsia="Times New Roman"/>
          <w:sz w:val="30"/>
          <w:szCs w:val="30"/>
          <w:lang w:val="es-ES"/>
        </w:rPr>
        <w:br/>
        <w:t>b) Cuando se destinen para el traslado de personas, sin consideración de su edad, con discap</w:t>
      </w:r>
      <w:r>
        <w:rPr>
          <w:rFonts w:eastAsia="Times New Roman"/>
          <w:sz w:val="30"/>
          <w:szCs w:val="30"/>
          <w:lang w:val="es-ES"/>
        </w:rPr>
        <w:t>acidad gravemente afectada o de movilidad reducida, que no puedan conducir por sus propios medios; vehículos que serán conducidos exclusivamente por personas debidamente autorizadas y certificadas por el Consejo Nacional de Discapacidades. El vehículo a im</w:t>
      </w:r>
      <w:r>
        <w:rPr>
          <w:rFonts w:eastAsia="Times New Roman"/>
          <w:sz w:val="30"/>
          <w:szCs w:val="30"/>
          <w:lang w:val="es-ES"/>
        </w:rPr>
        <w:t>portarse podrá ser de hasta 3 años anteriores al modelo de la fecha de autorización. La persona discapacitada beneficiaria de este derecho, podrá importar por una sola vez, a no ser que justifique debidamente la necesidad de beneficiarse de una nueva impor</w:t>
      </w:r>
      <w:r>
        <w:rPr>
          <w:rFonts w:eastAsia="Times New Roman"/>
          <w:sz w:val="30"/>
          <w:szCs w:val="30"/>
          <w:lang w:val="es-ES"/>
        </w:rPr>
        <w:t>tación; y,</w:t>
      </w:r>
      <w:r>
        <w:rPr>
          <w:rFonts w:eastAsia="Times New Roman"/>
          <w:sz w:val="30"/>
          <w:szCs w:val="30"/>
          <w:lang w:val="es-ES"/>
        </w:rPr>
        <w:br/>
      </w:r>
      <w:r>
        <w:rPr>
          <w:rFonts w:eastAsia="Times New Roman"/>
          <w:sz w:val="30"/>
          <w:szCs w:val="30"/>
          <w:lang w:val="es-ES"/>
        </w:rPr>
        <w:br/>
        <w:t>c) Las personas que no sean padre o madre del beneficiario de la importación del vehículo, ortopédico y no ortopédico, se sujetarán a lo dispuesto en el TÍTULO XVII, DE LAS TUTELAS Y CURADURÍAS EN GENERAL, del Código Civil ecuatoriano, vigente,</w:t>
      </w:r>
      <w:r>
        <w:rPr>
          <w:rFonts w:eastAsia="Times New Roman"/>
          <w:sz w:val="30"/>
          <w:szCs w:val="30"/>
          <w:lang w:val="es-ES"/>
        </w:rPr>
        <w:t xml:space="preserve"> observando, también, lo dispuesto en el literal anterior.</w:t>
      </w:r>
      <w:r>
        <w:rPr>
          <w:rFonts w:eastAsia="Times New Roman"/>
          <w:sz w:val="30"/>
          <w:szCs w:val="30"/>
          <w:lang w:val="es-ES"/>
        </w:rPr>
        <w:br/>
      </w:r>
      <w:r>
        <w:rPr>
          <w:rFonts w:eastAsia="Times New Roman"/>
          <w:sz w:val="30"/>
          <w:szCs w:val="30"/>
          <w:lang w:val="es-ES"/>
        </w:rPr>
        <w:br/>
        <w:t>Los vehículos ortopédicos para uso personal de las personas con discapacidad deberán llevar en un lugar visible el símbolo internacional de acceso con la leyenda: "VEHÍCULO ORTOPÉDICO". El distint</w:t>
      </w:r>
      <w:r>
        <w:rPr>
          <w:rFonts w:eastAsia="Times New Roman"/>
          <w:sz w:val="30"/>
          <w:szCs w:val="30"/>
          <w:lang w:val="es-ES"/>
        </w:rPr>
        <w:t>ivo o símbolo acreditará el derecho a franquicias de libre tránsito y estacionamiento en todo el territorio nacional, de acuerdo a lo que establezcan las ordenanzas y disposiciones de la Dirección Nacional de Tránsito.</w:t>
      </w:r>
      <w:r>
        <w:rPr>
          <w:rFonts w:eastAsia="Times New Roman"/>
          <w:sz w:val="30"/>
          <w:szCs w:val="30"/>
          <w:lang w:val="es-ES"/>
        </w:rPr>
        <w:br/>
      </w:r>
      <w:r>
        <w:rPr>
          <w:rFonts w:eastAsia="Times New Roman"/>
          <w:sz w:val="30"/>
          <w:szCs w:val="30"/>
          <w:lang w:val="es-ES"/>
        </w:rPr>
        <w:lastRenderedPageBreak/>
        <w:br/>
        <w:t>(Registro Oficial 301, 6-IV-2001)</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REGLAMENTO GENERAL DE LA LEY REFORMATORIA DE LA LEY DE DISCAPACIDADES</w:t>
      </w:r>
    </w:p>
    <w:p w:rsidR="00000000" w:rsidRDefault="004D77BC">
      <w:pPr>
        <w:jc w:val="center"/>
        <w:rPr>
          <w:rFonts w:eastAsia="Times New Roman"/>
          <w:sz w:val="30"/>
          <w:szCs w:val="30"/>
          <w:lang w:val="es-ES"/>
        </w:rPr>
      </w:pPr>
      <w:r>
        <w:rPr>
          <w:rFonts w:eastAsia="Times New Roman"/>
          <w:sz w:val="30"/>
          <w:szCs w:val="30"/>
          <w:lang w:val="es-ES"/>
        </w:rPr>
        <w:t>(Decreto No. 3603)</w:t>
      </w:r>
    </w:p>
    <w:p w:rsidR="00000000" w:rsidRDefault="004D77BC">
      <w:pPr>
        <w:divId w:val="840318421"/>
        <w:rPr>
          <w:rFonts w:eastAsia="Times New Roman"/>
          <w:sz w:val="30"/>
          <w:szCs w:val="30"/>
          <w:lang w:val="es-ES"/>
        </w:rPr>
      </w:pPr>
      <w:r>
        <w:rPr>
          <w:rFonts w:eastAsia="Times New Roman"/>
          <w:sz w:val="30"/>
          <w:szCs w:val="30"/>
          <w:lang w:val="es-ES"/>
        </w:rPr>
        <w:t xml:space="preserve">Art. 82.- </w:t>
      </w:r>
      <w:r>
        <w:rPr>
          <w:rFonts w:eastAsia="Times New Roman"/>
          <w:b/>
          <w:bCs/>
          <w:sz w:val="30"/>
          <w:szCs w:val="30"/>
          <w:lang w:val="es-ES"/>
        </w:rPr>
        <w:t>Importación de ayudas técnicas.-</w:t>
      </w:r>
      <w:r>
        <w:rPr>
          <w:rFonts w:eastAsia="Times New Roman"/>
          <w:sz w:val="30"/>
          <w:szCs w:val="30"/>
          <w:lang w:val="es-ES"/>
        </w:rPr>
        <w:t xml:space="preserve"> Las personas jurídicas sin fines de lucro encargadas de la atención de las personas con discapacidad, están exentas del pago</w:t>
      </w:r>
      <w:r>
        <w:rPr>
          <w:rFonts w:eastAsia="Times New Roman"/>
          <w:sz w:val="30"/>
          <w:szCs w:val="30"/>
          <w:lang w:val="es-ES"/>
        </w:rPr>
        <w:t xml:space="preserve"> de tributos al comercio exterior, excepto las tasas por servicio aduanero de las importaciones a consumo que puedan realizarse de conformidad con las disposiciones contenidas en este reglamento y el artículo 27 reformado de la Ley Orgánica de Aduanas, de </w:t>
      </w:r>
      <w:r>
        <w:rPr>
          <w:rFonts w:eastAsia="Times New Roman"/>
          <w:sz w:val="30"/>
          <w:szCs w:val="30"/>
          <w:lang w:val="es-ES"/>
        </w:rPr>
        <w:t>las siguientes mercancías: aparatos médicos destinados para la atención integral de las personas con discapacidad, ayudas técnicas, herramientas especiales, materia prima para órtesis y prótesis.</w:t>
      </w:r>
      <w:r>
        <w:rPr>
          <w:rFonts w:eastAsia="Times New Roman"/>
          <w:sz w:val="30"/>
          <w:szCs w:val="30"/>
          <w:lang w:val="es-ES"/>
        </w:rPr>
        <w:br/>
      </w:r>
      <w:r>
        <w:rPr>
          <w:rFonts w:eastAsia="Times New Roman"/>
          <w:sz w:val="30"/>
          <w:szCs w:val="30"/>
          <w:lang w:val="es-ES"/>
        </w:rPr>
        <w:br/>
        <w:t xml:space="preserve">Las entidades que los sectores público y privado sin fines </w:t>
      </w:r>
      <w:r>
        <w:rPr>
          <w:rFonts w:eastAsia="Times New Roman"/>
          <w:sz w:val="30"/>
          <w:szCs w:val="30"/>
          <w:lang w:val="es-ES"/>
        </w:rPr>
        <w:t>de lucro, que se beneficiaren de la exoneración de tributos, para la importación de materia prima destinada a la elaboración de aparatos ortopédicos; así como también de accesorios e implementos médicos, se sujetarán al tarifario de precios que establecerá</w:t>
      </w:r>
      <w:r>
        <w:rPr>
          <w:rFonts w:eastAsia="Times New Roman"/>
          <w:sz w:val="30"/>
          <w:szCs w:val="30"/>
          <w:lang w:val="es-ES"/>
        </w:rPr>
        <w:t xml:space="preserve"> el Ministerio de Salud Pública, el cual deberá elaborarse en coordinación con la Corporación Aduanera Ecuatoriana y el Servicio de Rentas Internas.</w:t>
      </w:r>
      <w:r>
        <w:rPr>
          <w:rFonts w:eastAsia="Times New Roman"/>
          <w:sz w:val="30"/>
          <w:szCs w:val="30"/>
          <w:lang w:val="es-ES"/>
        </w:rPr>
        <w:br/>
      </w:r>
      <w:r>
        <w:rPr>
          <w:rFonts w:eastAsia="Times New Roman"/>
          <w:sz w:val="30"/>
          <w:szCs w:val="30"/>
          <w:lang w:val="es-ES"/>
        </w:rPr>
        <w:br/>
        <w:t xml:space="preserve">El Consejo Nacional de Discapacidades está autorizado para investigar el cumplimiento de este artículo y, </w:t>
      </w:r>
      <w:r>
        <w:rPr>
          <w:rFonts w:eastAsia="Times New Roman"/>
          <w:sz w:val="30"/>
          <w:szCs w:val="30"/>
          <w:lang w:val="es-ES"/>
        </w:rPr>
        <w:t>en el caso de comprobarse que ha sido incumplido, denunciar el hecho a las autoridades oficiales competentes.</w:t>
      </w:r>
    </w:p>
    <w:p w:rsidR="00000000" w:rsidRDefault="004D77BC">
      <w:pPr>
        <w:divId w:val="698090088"/>
        <w:rPr>
          <w:rFonts w:eastAsia="Times New Roman"/>
          <w:sz w:val="30"/>
          <w:szCs w:val="30"/>
          <w:lang w:val="es-ES"/>
        </w:rPr>
      </w:pPr>
      <w:r>
        <w:rPr>
          <w:rFonts w:eastAsia="Times New Roman"/>
          <w:sz w:val="30"/>
          <w:szCs w:val="30"/>
          <w:lang w:val="es-ES"/>
        </w:rPr>
        <w:t>Art. 83.-</w:t>
      </w:r>
      <w:r>
        <w:rPr>
          <w:rFonts w:eastAsia="Times New Roman"/>
          <w:b/>
          <w:bCs/>
          <w:sz w:val="30"/>
          <w:szCs w:val="30"/>
          <w:lang w:val="es-ES"/>
        </w:rPr>
        <w:t xml:space="preserve"> Son ayudas técnicas.- </w:t>
      </w:r>
      <w:r>
        <w:rPr>
          <w:rFonts w:eastAsia="Times New Roman"/>
          <w:sz w:val="30"/>
          <w:szCs w:val="30"/>
          <w:lang w:val="es-ES"/>
        </w:rPr>
        <w:t>Los accesorios, instrumentos, herramientas adaptadas, elementos, equipos o sistemas técnicos utilizados por person</w:t>
      </w:r>
      <w:r>
        <w:rPr>
          <w:rFonts w:eastAsia="Times New Roman"/>
          <w:sz w:val="30"/>
          <w:szCs w:val="30"/>
          <w:lang w:val="es-ES"/>
        </w:rPr>
        <w:t>as con discapacidad, fabricados especialmente o disponibles en el mercado para compensar, mitigar o neutralizar la deficiencia o discapacidad y que les facilite la ejecución de sus actividades regulares.</w:t>
      </w:r>
      <w:r>
        <w:rPr>
          <w:rFonts w:eastAsia="Times New Roman"/>
          <w:sz w:val="30"/>
          <w:szCs w:val="30"/>
          <w:lang w:val="es-ES"/>
        </w:rPr>
        <w:br/>
      </w:r>
      <w:r>
        <w:rPr>
          <w:rFonts w:eastAsia="Times New Roman"/>
          <w:sz w:val="30"/>
          <w:szCs w:val="30"/>
          <w:lang w:val="es-ES"/>
        </w:rPr>
        <w:lastRenderedPageBreak/>
        <w:br/>
        <w:t>•</w:t>
      </w:r>
      <w:r>
        <w:rPr>
          <w:rFonts w:eastAsia="Times New Roman"/>
          <w:b/>
          <w:bCs/>
          <w:sz w:val="30"/>
          <w:szCs w:val="30"/>
          <w:lang w:val="es-ES"/>
        </w:rPr>
        <w:t xml:space="preserve"> </w:t>
      </w:r>
      <w:r>
        <w:rPr>
          <w:rFonts w:eastAsia="Times New Roman"/>
          <w:sz w:val="30"/>
          <w:szCs w:val="30"/>
          <w:lang w:val="es-ES"/>
        </w:rPr>
        <w:t>Prótesis, órtesis, equipos y elementos necesarios</w:t>
      </w:r>
      <w:r>
        <w:rPr>
          <w:rFonts w:eastAsia="Times New Roman"/>
          <w:sz w:val="30"/>
          <w:szCs w:val="30"/>
          <w:lang w:val="es-ES"/>
        </w:rPr>
        <w:t xml:space="preserve"> para la terapia y rehabilitación integral de personas con discapacidad.</w:t>
      </w:r>
      <w:r>
        <w:rPr>
          <w:rFonts w:eastAsia="Times New Roman"/>
          <w:sz w:val="30"/>
          <w:szCs w:val="30"/>
          <w:lang w:val="es-ES"/>
        </w:rPr>
        <w:br/>
      </w:r>
      <w:r>
        <w:rPr>
          <w:rFonts w:eastAsia="Times New Roman"/>
          <w:sz w:val="30"/>
          <w:szCs w:val="30"/>
          <w:lang w:val="es-ES"/>
        </w:rPr>
        <w:br/>
        <w:t>• Equipos, maquinarias y herramientas especiales útiles de trabajo especialmente diseñados y adaptados para ser usados por personas con discapacidad.</w:t>
      </w:r>
      <w:r>
        <w:rPr>
          <w:rFonts w:eastAsia="Times New Roman"/>
          <w:sz w:val="30"/>
          <w:szCs w:val="30"/>
          <w:lang w:val="es-ES"/>
        </w:rPr>
        <w:br/>
      </w:r>
      <w:r>
        <w:rPr>
          <w:rFonts w:eastAsia="Times New Roman"/>
          <w:sz w:val="30"/>
          <w:szCs w:val="30"/>
          <w:lang w:val="es-ES"/>
        </w:rPr>
        <w:br/>
        <w:t>• Elementos de ayuda para la mo</w:t>
      </w:r>
      <w:r>
        <w:rPr>
          <w:rFonts w:eastAsia="Times New Roman"/>
          <w:sz w:val="30"/>
          <w:szCs w:val="30"/>
          <w:lang w:val="es-ES"/>
        </w:rPr>
        <w:t>vilidad, accesorios para ensamblaje y fabricación, cuidado e higiene personal, necesarios para facilitar la autonomía y la seguridad de las personas con discapacidad.</w:t>
      </w:r>
      <w:r>
        <w:rPr>
          <w:rFonts w:eastAsia="Times New Roman"/>
          <w:sz w:val="30"/>
          <w:szCs w:val="30"/>
          <w:lang w:val="es-ES"/>
        </w:rPr>
        <w:br/>
      </w:r>
      <w:r>
        <w:rPr>
          <w:rFonts w:eastAsia="Times New Roman"/>
          <w:sz w:val="30"/>
          <w:szCs w:val="30"/>
          <w:lang w:val="es-ES"/>
        </w:rPr>
        <w:br/>
        <w:t>• Elementos especializados para facilitar la comunicación, información y la señalización</w:t>
      </w:r>
      <w:r>
        <w:rPr>
          <w:rFonts w:eastAsia="Times New Roman"/>
          <w:sz w:val="30"/>
          <w:szCs w:val="30"/>
          <w:lang w:val="es-ES"/>
        </w:rPr>
        <w:t xml:space="preserve"> para personas con discapacidad.</w:t>
      </w:r>
      <w:r>
        <w:rPr>
          <w:rFonts w:eastAsia="Times New Roman"/>
          <w:sz w:val="30"/>
          <w:szCs w:val="30"/>
          <w:lang w:val="es-ES"/>
        </w:rPr>
        <w:br/>
      </w:r>
      <w:r>
        <w:rPr>
          <w:rFonts w:eastAsia="Times New Roman"/>
          <w:sz w:val="30"/>
          <w:szCs w:val="30"/>
          <w:lang w:val="es-ES"/>
        </w:rPr>
        <w:br/>
        <w:t>• Equipos y materiales pedagógicos especiales para educación, capacitación y recreación de personas con discapacidad.</w:t>
      </w:r>
      <w:r>
        <w:rPr>
          <w:rFonts w:eastAsia="Times New Roman"/>
          <w:sz w:val="30"/>
          <w:szCs w:val="30"/>
          <w:lang w:val="es-ES"/>
        </w:rPr>
        <w:br/>
      </w:r>
      <w:r>
        <w:rPr>
          <w:rFonts w:eastAsia="Times New Roman"/>
          <w:sz w:val="30"/>
          <w:szCs w:val="30"/>
          <w:lang w:val="es-ES"/>
        </w:rPr>
        <w:br/>
        <w:t>• Instrumentos musicales y deportivos e instrumentos artísticos especiales para personas con discapacid</w:t>
      </w:r>
      <w:r>
        <w:rPr>
          <w:rFonts w:eastAsia="Times New Roman"/>
          <w:sz w:val="30"/>
          <w:szCs w:val="30"/>
          <w:lang w:val="es-ES"/>
        </w:rPr>
        <w:t>ad.</w:t>
      </w:r>
      <w:r>
        <w:rPr>
          <w:rFonts w:eastAsia="Times New Roman"/>
          <w:sz w:val="30"/>
          <w:szCs w:val="30"/>
          <w:lang w:val="es-ES"/>
        </w:rPr>
        <w:br/>
      </w:r>
      <w:r>
        <w:rPr>
          <w:rFonts w:eastAsia="Times New Roman"/>
          <w:sz w:val="30"/>
          <w:szCs w:val="30"/>
          <w:lang w:val="es-ES"/>
        </w:rPr>
        <w:br/>
        <w:t>Materia prima: Son todos los elementos para la elaboración, adaptación y reparación de órtesis y prótesis.</w:t>
      </w:r>
    </w:p>
    <w:p w:rsidR="00000000" w:rsidRDefault="004D77BC">
      <w:pPr>
        <w:divId w:val="1481966151"/>
        <w:rPr>
          <w:rFonts w:eastAsia="Times New Roman"/>
          <w:sz w:val="30"/>
          <w:szCs w:val="30"/>
          <w:lang w:val="es-ES"/>
        </w:rPr>
      </w:pPr>
      <w:r>
        <w:rPr>
          <w:rFonts w:eastAsia="Times New Roman"/>
          <w:b/>
          <w:bCs/>
          <w:sz w:val="30"/>
          <w:szCs w:val="30"/>
          <w:lang w:val="es-ES"/>
        </w:rPr>
        <w:t xml:space="preserve">Art. 84.- </w:t>
      </w:r>
      <w:r>
        <w:rPr>
          <w:rFonts w:eastAsia="Times New Roman"/>
          <w:sz w:val="30"/>
          <w:szCs w:val="30"/>
          <w:lang w:val="es-ES"/>
        </w:rPr>
        <w:t>Todos los objetos importados bajo estas condiciones, al que se refiere la y (sic) Ley sobre Discapacidades, no podrán ser transferidos</w:t>
      </w:r>
      <w:r>
        <w:rPr>
          <w:rFonts w:eastAsia="Times New Roman"/>
          <w:sz w:val="30"/>
          <w:szCs w:val="30"/>
          <w:lang w:val="es-ES"/>
        </w:rPr>
        <w:t xml:space="preserve"> a favor de terceras personas distintas del primer beneficiario, antes de que haya transcurrido el plazo de cinco años, a contarse desde la fecha en que los bienes hayan sido nacionalizados a consumo, previa autorización expresa de la Corporación Aduanera </w:t>
      </w:r>
      <w:r>
        <w:rPr>
          <w:rFonts w:eastAsia="Times New Roman"/>
          <w:sz w:val="30"/>
          <w:szCs w:val="30"/>
          <w:lang w:val="es-ES"/>
        </w:rPr>
        <w:t>Ecuatoriana, las que serán motivadas y requerirán de la comprobación del pago de los tributos exonerados en la forma que determinará la Corporación Aduanera Ecuatoriana y el Servicio de Rentas Internas, dentro del ámbito de su respectiva competencia.</w:t>
      </w:r>
    </w:p>
    <w:p w:rsidR="00000000" w:rsidRDefault="004D77BC">
      <w:pPr>
        <w:divId w:val="1970431560"/>
        <w:rPr>
          <w:rFonts w:eastAsia="Times New Roman"/>
          <w:sz w:val="30"/>
          <w:szCs w:val="30"/>
          <w:lang w:val="es-ES"/>
        </w:rPr>
      </w:pPr>
      <w:r>
        <w:rPr>
          <w:rFonts w:eastAsia="Times New Roman"/>
          <w:sz w:val="30"/>
          <w:szCs w:val="30"/>
          <w:lang w:val="es-ES"/>
        </w:rPr>
        <w:t xml:space="preserve">Art. </w:t>
      </w:r>
      <w:r>
        <w:rPr>
          <w:rFonts w:eastAsia="Times New Roman"/>
          <w:sz w:val="30"/>
          <w:szCs w:val="30"/>
          <w:lang w:val="es-ES"/>
        </w:rPr>
        <w:t>85.-</w:t>
      </w:r>
      <w:r>
        <w:rPr>
          <w:rFonts w:eastAsia="Times New Roman"/>
          <w:b/>
          <w:bCs/>
          <w:sz w:val="30"/>
          <w:szCs w:val="30"/>
          <w:lang w:val="es-ES"/>
        </w:rPr>
        <w:t xml:space="preserve"> Requisitos para importar bienes para personas naturales.- </w:t>
      </w:r>
      <w:r>
        <w:rPr>
          <w:rFonts w:eastAsia="Times New Roman"/>
          <w:sz w:val="30"/>
          <w:szCs w:val="30"/>
          <w:lang w:val="es-ES"/>
        </w:rPr>
        <w:t>Para que una persona natural pueda importar bienes al amparo de la Ley sobre Discapacidades, deberá cumplir con los siguientes requisitos:</w:t>
      </w:r>
      <w:r>
        <w:rPr>
          <w:rFonts w:eastAsia="Times New Roman"/>
          <w:sz w:val="30"/>
          <w:szCs w:val="30"/>
          <w:lang w:val="es-ES"/>
        </w:rPr>
        <w:br/>
      </w:r>
      <w:r>
        <w:rPr>
          <w:rFonts w:eastAsia="Times New Roman"/>
          <w:sz w:val="30"/>
          <w:szCs w:val="30"/>
          <w:lang w:val="es-ES"/>
        </w:rPr>
        <w:br/>
        <w:t xml:space="preserve">• Estar calificado como persona con discapacidad; de </w:t>
      </w:r>
      <w:r>
        <w:rPr>
          <w:rFonts w:eastAsia="Times New Roman"/>
          <w:sz w:val="30"/>
          <w:szCs w:val="30"/>
          <w:lang w:val="es-ES"/>
        </w:rPr>
        <w:t>conformidad con lo que establece la Ley sobre Discapacidades y este reglamento.</w:t>
      </w:r>
      <w:r>
        <w:rPr>
          <w:rFonts w:eastAsia="Times New Roman"/>
          <w:sz w:val="30"/>
          <w:szCs w:val="30"/>
          <w:lang w:val="es-ES"/>
        </w:rPr>
        <w:br/>
      </w:r>
      <w:r>
        <w:rPr>
          <w:rFonts w:eastAsia="Times New Roman"/>
          <w:sz w:val="30"/>
          <w:szCs w:val="30"/>
          <w:lang w:val="es-ES"/>
        </w:rPr>
        <w:lastRenderedPageBreak/>
        <w:br/>
        <w:t>• Solicitud del interesado dirigida al Presidente del CONADIS.</w:t>
      </w:r>
      <w:r>
        <w:rPr>
          <w:rFonts w:eastAsia="Times New Roman"/>
          <w:sz w:val="30"/>
          <w:szCs w:val="30"/>
          <w:lang w:val="es-ES"/>
        </w:rPr>
        <w:br/>
      </w:r>
      <w:r>
        <w:rPr>
          <w:rFonts w:eastAsia="Times New Roman"/>
          <w:sz w:val="30"/>
          <w:szCs w:val="30"/>
          <w:lang w:val="es-ES"/>
        </w:rPr>
        <w:br/>
        <w:t>• Fotocopias de la cédula de ciudadanía o de identidad y de la papeleta de votación.</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 </w:t>
      </w:r>
      <w:r>
        <w:rPr>
          <w:rFonts w:eastAsia="Times New Roman"/>
          <w:sz w:val="30"/>
          <w:szCs w:val="30"/>
          <w:lang w:val="es-ES"/>
        </w:rPr>
        <w:t>Calificación de discapa</w:t>
      </w:r>
      <w:r>
        <w:rPr>
          <w:rFonts w:eastAsia="Times New Roman"/>
          <w:sz w:val="30"/>
          <w:szCs w:val="30"/>
          <w:lang w:val="es-ES"/>
        </w:rPr>
        <w:t>cidad.</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 </w:t>
      </w:r>
      <w:r>
        <w:rPr>
          <w:rFonts w:eastAsia="Times New Roman"/>
          <w:sz w:val="30"/>
          <w:szCs w:val="30"/>
          <w:lang w:val="es-ES"/>
        </w:rPr>
        <w:t>Fotocopia del carné de discapacidad.</w:t>
      </w:r>
      <w:r>
        <w:rPr>
          <w:rFonts w:eastAsia="Times New Roman"/>
          <w:sz w:val="30"/>
          <w:szCs w:val="30"/>
          <w:lang w:val="es-ES"/>
        </w:rPr>
        <w:br/>
      </w:r>
      <w:r>
        <w:rPr>
          <w:rFonts w:eastAsia="Times New Roman"/>
          <w:sz w:val="30"/>
          <w:szCs w:val="30"/>
          <w:lang w:val="es-ES"/>
        </w:rPr>
        <w:br/>
        <w:t>• Informe socio económico, con documento que respalde el ingreso económico correspondiente.</w:t>
      </w:r>
      <w:r>
        <w:rPr>
          <w:rFonts w:eastAsia="Times New Roman"/>
          <w:sz w:val="30"/>
          <w:szCs w:val="30"/>
          <w:lang w:val="es-ES"/>
        </w:rPr>
        <w:br/>
      </w:r>
      <w:r>
        <w:rPr>
          <w:rFonts w:eastAsia="Times New Roman"/>
          <w:sz w:val="30"/>
          <w:szCs w:val="30"/>
          <w:lang w:val="es-ES"/>
        </w:rPr>
        <w:br/>
        <w:t>• Prescripción médica de la necesidad de uso de la ayuda técnica.</w:t>
      </w:r>
      <w:r>
        <w:rPr>
          <w:rFonts w:eastAsia="Times New Roman"/>
          <w:sz w:val="30"/>
          <w:szCs w:val="30"/>
          <w:lang w:val="es-ES"/>
        </w:rPr>
        <w:br/>
      </w:r>
      <w:r>
        <w:rPr>
          <w:rFonts w:eastAsia="Times New Roman"/>
          <w:sz w:val="30"/>
          <w:szCs w:val="30"/>
          <w:lang w:val="es-ES"/>
        </w:rPr>
        <w:br/>
        <w:t>• En lo referente a ayudas técnicas para la educ</w:t>
      </w:r>
      <w:r>
        <w:rPr>
          <w:rFonts w:eastAsia="Times New Roman"/>
          <w:sz w:val="30"/>
          <w:szCs w:val="30"/>
          <w:lang w:val="es-ES"/>
        </w:rPr>
        <w:t>ación, el trabajo y la vida diaria, presentar una certificación de la actividad a la que se dedica la persona con discapacidad.</w:t>
      </w:r>
      <w:r>
        <w:rPr>
          <w:rFonts w:eastAsia="Times New Roman"/>
          <w:sz w:val="30"/>
          <w:szCs w:val="30"/>
          <w:lang w:val="es-ES"/>
        </w:rPr>
        <w:br/>
      </w:r>
      <w:r>
        <w:rPr>
          <w:rFonts w:eastAsia="Times New Roman"/>
          <w:sz w:val="30"/>
          <w:szCs w:val="30"/>
          <w:lang w:val="es-ES"/>
        </w:rPr>
        <w:br/>
        <w:t>• Especificaciones técnicas del bien a importar.</w:t>
      </w:r>
      <w:r>
        <w:rPr>
          <w:rFonts w:eastAsia="Times New Roman"/>
          <w:sz w:val="30"/>
          <w:szCs w:val="30"/>
          <w:lang w:val="es-ES"/>
        </w:rPr>
        <w:br/>
      </w:r>
      <w:r>
        <w:rPr>
          <w:rFonts w:eastAsia="Times New Roman"/>
          <w:sz w:val="30"/>
          <w:szCs w:val="30"/>
          <w:lang w:val="es-ES"/>
        </w:rPr>
        <w:br/>
        <w:t>El Consejo Nacional de Discapacidades podrá someter los documentos a investig</w:t>
      </w:r>
      <w:r>
        <w:rPr>
          <w:rFonts w:eastAsia="Times New Roman"/>
          <w:sz w:val="30"/>
          <w:szCs w:val="30"/>
          <w:lang w:val="es-ES"/>
        </w:rPr>
        <w:t>ación y verificación.</w:t>
      </w:r>
    </w:p>
    <w:p w:rsidR="00000000" w:rsidRDefault="004D77BC">
      <w:pPr>
        <w:divId w:val="92672471"/>
        <w:rPr>
          <w:rFonts w:eastAsia="Times New Roman"/>
          <w:sz w:val="30"/>
          <w:szCs w:val="30"/>
          <w:lang w:val="es-ES"/>
        </w:rPr>
      </w:pPr>
      <w:r>
        <w:rPr>
          <w:rFonts w:eastAsia="Times New Roman"/>
          <w:sz w:val="30"/>
          <w:szCs w:val="30"/>
          <w:lang w:val="es-ES"/>
        </w:rPr>
        <w:t>Art. 86.-</w:t>
      </w:r>
      <w:r>
        <w:rPr>
          <w:rFonts w:eastAsia="Times New Roman"/>
          <w:b/>
          <w:bCs/>
          <w:sz w:val="30"/>
          <w:szCs w:val="30"/>
          <w:lang w:val="es-ES"/>
        </w:rPr>
        <w:t xml:space="preserve"> Requisitos para importar bienes para personas jurídicas.- </w:t>
      </w:r>
      <w:r>
        <w:rPr>
          <w:rFonts w:eastAsia="Times New Roman"/>
          <w:sz w:val="30"/>
          <w:szCs w:val="30"/>
          <w:lang w:val="es-ES"/>
        </w:rPr>
        <w:t>Para que una persona jurídica pueda importar bienes al amparo de la Ley de Discapacidades, deberá cumplir con los siguientes requisitos:</w:t>
      </w:r>
      <w:r>
        <w:rPr>
          <w:rFonts w:eastAsia="Times New Roman"/>
          <w:sz w:val="30"/>
          <w:szCs w:val="30"/>
          <w:lang w:val="es-ES"/>
        </w:rPr>
        <w:br/>
      </w:r>
      <w:r>
        <w:rPr>
          <w:rFonts w:eastAsia="Times New Roman"/>
          <w:sz w:val="30"/>
          <w:szCs w:val="30"/>
          <w:lang w:val="es-ES"/>
        </w:rPr>
        <w:br/>
        <w:t>• Estar inscrita en el Regis</w:t>
      </w:r>
      <w:r>
        <w:rPr>
          <w:rFonts w:eastAsia="Times New Roman"/>
          <w:sz w:val="30"/>
          <w:szCs w:val="30"/>
          <w:lang w:val="es-ES"/>
        </w:rPr>
        <w:t>tro Nacional de Discapacidades.</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 </w:t>
      </w:r>
      <w:r>
        <w:rPr>
          <w:rFonts w:eastAsia="Times New Roman"/>
          <w:sz w:val="30"/>
          <w:szCs w:val="30"/>
          <w:lang w:val="es-ES"/>
        </w:rPr>
        <w:t>Solicitud dirigida al Presidente del CONADIS.</w:t>
      </w:r>
      <w:r>
        <w:rPr>
          <w:rFonts w:eastAsia="Times New Roman"/>
          <w:sz w:val="30"/>
          <w:szCs w:val="30"/>
          <w:lang w:val="es-ES"/>
        </w:rPr>
        <w:br/>
      </w:r>
      <w:r>
        <w:rPr>
          <w:rFonts w:eastAsia="Times New Roman"/>
          <w:sz w:val="30"/>
          <w:szCs w:val="30"/>
          <w:lang w:val="es-ES"/>
        </w:rPr>
        <w:br/>
        <w:t>• Especificaciones técnicas y valor del bien a importar.</w:t>
      </w:r>
      <w:r>
        <w:rPr>
          <w:rFonts w:eastAsia="Times New Roman"/>
          <w:sz w:val="30"/>
          <w:szCs w:val="30"/>
          <w:lang w:val="es-ES"/>
        </w:rPr>
        <w:br/>
      </w:r>
      <w:r>
        <w:rPr>
          <w:rFonts w:eastAsia="Times New Roman"/>
          <w:sz w:val="30"/>
          <w:szCs w:val="30"/>
          <w:lang w:val="es-ES"/>
        </w:rPr>
        <w:br/>
        <w:t>•</w:t>
      </w:r>
      <w:r>
        <w:rPr>
          <w:rFonts w:eastAsia="Times New Roman"/>
          <w:b/>
          <w:bCs/>
          <w:sz w:val="30"/>
          <w:szCs w:val="30"/>
          <w:lang w:val="es-ES"/>
        </w:rPr>
        <w:t xml:space="preserve"> </w:t>
      </w:r>
      <w:r>
        <w:rPr>
          <w:rFonts w:eastAsia="Times New Roman"/>
          <w:sz w:val="30"/>
          <w:szCs w:val="30"/>
          <w:lang w:val="es-ES"/>
        </w:rPr>
        <w:t>Presentar la justificación del uso del bien a importar.</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Consejo Nacional de Discapacidades podrá someter los documentos a investigación y verificación.</w:t>
      </w:r>
    </w:p>
    <w:p w:rsidR="00000000" w:rsidRDefault="004D77BC">
      <w:pPr>
        <w:divId w:val="1925525564"/>
        <w:rPr>
          <w:rFonts w:eastAsia="Times New Roman"/>
          <w:sz w:val="30"/>
          <w:szCs w:val="30"/>
          <w:lang w:val="es-ES"/>
        </w:rPr>
      </w:pPr>
      <w:r>
        <w:rPr>
          <w:rFonts w:eastAsia="Times New Roman"/>
          <w:sz w:val="30"/>
          <w:szCs w:val="30"/>
          <w:lang w:val="es-ES"/>
        </w:rPr>
        <w:t xml:space="preserve">Art. 87.- </w:t>
      </w:r>
      <w:r>
        <w:rPr>
          <w:rFonts w:eastAsia="Times New Roman"/>
          <w:b/>
          <w:bCs/>
          <w:sz w:val="30"/>
          <w:szCs w:val="30"/>
          <w:lang w:val="es-ES"/>
        </w:rPr>
        <w:t xml:space="preserve">Condiciones para la importación del bien.- </w:t>
      </w:r>
      <w:r>
        <w:rPr>
          <w:rFonts w:eastAsia="Times New Roman"/>
          <w:sz w:val="30"/>
          <w:szCs w:val="30"/>
          <w:lang w:val="es-ES"/>
        </w:rPr>
        <w:t>Se fija en 30.000 dólares o el equivalente en otras divisas el límite a ser exonerado, el bien que se im</w:t>
      </w:r>
      <w:r>
        <w:rPr>
          <w:rFonts w:eastAsia="Times New Roman"/>
          <w:sz w:val="30"/>
          <w:szCs w:val="30"/>
          <w:lang w:val="es-ES"/>
        </w:rPr>
        <w:t xml:space="preserve">porte al amparo de la Ley sobre </w:t>
      </w:r>
      <w:r>
        <w:rPr>
          <w:rFonts w:eastAsia="Times New Roman"/>
          <w:sz w:val="30"/>
          <w:szCs w:val="30"/>
          <w:lang w:val="es-ES"/>
        </w:rPr>
        <w:lastRenderedPageBreak/>
        <w:t>Discapacidades y el presente reglamento.</w:t>
      </w:r>
      <w:r>
        <w:rPr>
          <w:rFonts w:eastAsia="Times New Roman"/>
          <w:sz w:val="30"/>
          <w:szCs w:val="30"/>
          <w:lang w:val="es-ES"/>
        </w:rPr>
        <w:br/>
      </w:r>
      <w:r>
        <w:rPr>
          <w:rFonts w:eastAsia="Times New Roman"/>
          <w:sz w:val="30"/>
          <w:szCs w:val="30"/>
          <w:lang w:val="es-ES"/>
        </w:rPr>
        <w:br/>
        <w:t>Las comisiones de estudio de la documentación y de autorización del Directorio, establecerán los procedimientos que permitan verificar el cumplimiento de los requisitos y la pertinen</w:t>
      </w:r>
      <w:r>
        <w:rPr>
          <w:rFonts w:eastAsia="Times New Roman"/>
          <w:sz w:val="30"/>
          <w:szCs w:val="30"/>
          <w:lang w:val="es-ES"/>
        </w:rPr>
        <w:t>cia del derecho al beneficio de la importación.</w:t>
      </w:r>
    </w:p>
    <w:p w:rsidR="00000000" w:rsidRDefault="004D77BC">
      <w:pPr>
        <w:divId w:val="2074768283"/>
        <w:rPr>
          <w:rFonts w:eastAsia="Times New Roman"/>
          <w:sz w:val="30"/>
          <w:szCs w:val="30"/>
          <w:lang w:val="es-ES"/>
        </w:rPr>
      </w:pPr>
      <w:r>
        <w:rPr>
          <w:rFonts w:eastAsia="Times New Roman"/>
          <w:sz w:val="30"/>
          <w:szCs w:val="30"/>
          <w:lang w:val="es-ES"/>
        </w:rPr>
        <w:t>Art. 88.-</w:t>
      </w:r>
      <w:r>
        <w:rPr>
          <w:rFonts w:eastAsia="Times New Roman"/>
          <w:b/>
          <w:bCs/>
          <w:sz w:val="30"/>
          <w:szCs w:val="30"/>
          <w:lang w:val="es-ES"/>
        </w:rPr>
        <w:t xml:space="preserve"> Importación de vehículos ortopédicos.- </w:t>
      </w:r>
      <w:r>
        <w:rPr>
          <w:rFonts w:eastAsia="Times New Roman"/>
          <w:sz w:val="30"/>
          <w:szCs w:val="30"/>
          <w:lang w:val="es-ES"/>
        </w:rPr>
        <w:t>(Sustituido por el Art. 1 del D.E. 2190, R.O. 436-2S, 12-I-2007).- Los vehículos ortopédicos a los que se refiere la Ley sobre Discapacidades, podrán ser impor</w:t>
      </w:r>
      <w:r>
        <w:rPr>
          <w:rFonts w:eastAsia="Times New Roman"/>
          <w:sz w:val="30"/>
          <w:szCs w:val="30"/>
          <w:lang w:val="es-ES"/>
        </w:rPr>
        <w:t>tados y nacionalizados a consumo, cumpliendo con los requisitos pertinentes de la Ley Orgánica de Aduanas y su reglamento.</w:t>
      </w:r>
      <w:r>
        <w:rPr>
          <w:rFonts w:eastAsia="Times New Roman"/>
          <w:sz w:val="30"/>
          <w:szCs w:val="30"/>
          <w:lang w:val="es-ES"/>
        </w:rPr>
        <w:br/>
      </w:r>
      <w:r>
        <w:rPr>
          <w:rFonts w:eastAsia="Times New Roman"/>
          <w:sz w:val="30"/>
          <w:szCs w:val="30"/>
          <w:lang w:val="es-ES"/>
        </w:rPr>
        <w:br/>
        <w:t>Los vehículos ortopédicos deberán reunir las condiciones técnico mecánicas de conducción, que permitan superar las deficiencias func</w:t>
      </w:r>
      <w:r>
        <w:rPr>
          <w:rFonts w:eastAsia="Times New Roman"/>
          <w:sz w:val="30"/>
          <w:szCs w:val="30"/>
          <w:lang w:val="es-ES"/>
        </w:rPr>
        <w:t>ionales de las personas con discapacidad de ambulación.</w:t>
      </w:r>
      <w:r>
        <w:rPr>
          <w:rFonts w:eastAsia="Times New Roman"/>
          <w:sz w:val="30"/>
          <w:szCs w:val="30"/>
          <w:lang w:val="es-ES"/>
        </w:rPr>
        <w:br/>
      </w:r>
      <w:r>
        <w:rPr>
          <w:rFonts w:eastAsia="Times New Roman"/>
          <w:sz w:val="30"/>
          <w:szCs w:val="30"/>
          <w:lang w:val="es-ES"/>
        </w:rPr>
        <w:br/>
        <w:t>Para la aplicación del presente artículo se entiende por vehículo ortopédico, los de transmisión automática sin embrague y aquellos vehículos que tienen elementos especiales, como mandos manuales, ra</w:t>
      </w:r>
      <w:r>
        <w:rPr>
          <w:rFonts w:eastAsia="Times New Roman"/>
          <w:sz w:val="30"/>
          <w:szCs w:val="30"/>
          <w:lang w:val="es-ES"/>
        </w:rPr>
        <w:t>mpas, elevadores, que permitan la accesibilidad, circulación y conducción de las personas con discapacidad.</w:t>
      </w:r>
      <w:r>
        <w:rPr>
          <w:rFonts w:eastAsia="Times New Roman"/>
          <w:sz w:val="30"/>
          <w:szCs w:val="30"/>
          <w:lang w:val="es-ES"/>
        </w:rPr>
        <w:br/>
      </w:r>
      <w:r>
        <w:rPr>
          <w:rFonts w:eastAsia="Times New Roman"/>
          <w:sz w:val="30"/>
          <w:szCs w:val="30"/>
          <w:lang w:val="es-ES"/>
        </w:rPr>
        <w:br/>
        <w:t>El tipo de vehículo a ser importado, será determinado por una de las unidades autorizadas de calificación de la discapacidad, contempladas en la le</w:t>
      </w:r>
      <w:r>
        <w:rPr>
          <w:rFonts w:eastAsia="Times New Roman"/>
          <w:sz w:val="30"/>
          <w:szCs w:val="30"/>
          <w:lang w:val="es-ES"/>
        </w:rPr>
        <w:t>y, y se registrará la necesidad del vehículo y las características del mismo en el certificado único de calificación.</w:t>
      </w:r>
      <w:r>
        <w:rPr>
          <w:rFonts w:eastAsia="Times New Roman"/>
          <w:sz w:val="30"/>
          <w:szCs w:val="30"/>
          <w:lang w:val="es-ES"/>
        </w:rPr>
        <w:br/>
      </w:r>
      <w:r>
        <w:rPr>
          <w:rFonts w:eastAsia="Times New Roman"/>
          <w:sz w:val="30"/>
          <w:szCs w:val="30"/>
          <w:lang w:val="es-ES"/>
        </w:rPr>
        <w:br/>
        <w:t>Para el estudio y autorización de la importación de bienes y vehículos se nombrarán las comisiones de Estudio de la Documentación y de Au</w:t>
      </w:r>
      <w:r>
        <w:rPr>
          <w:rFonts w:eastAsia="Times New Roman"/>
          <w:sz w:val="30"/>
          <w:szCs w:val="30"/>
          <w:lang w:val="es-ES"/>
        </w:rPr>
        <w:t>torización del Directorio.</w:t>
      </w:r>
    </w:p>
    <w:p w:rsidR="00000000" w:rsidRDefault="004D77BC">
      <w:pPr>
        <w:divId w:val="602305686"/>
        <w:rPr>
          <w:rFonts w:eastAsia="Times New Roman"/>
          <w:sz w:val="30"/>
          <w:szCs w:val="30"/>
          <w:lang w:val="es-ES"/>
        </w:rPr>
      </w:pPr>
      <w:r>
        <w:rPr>
          <w:rFonts w:eastAsia="Times New Roman"/>
          <w:sz w:val="30"/>
          <w:szCs w:val="30"/>
          <w:lang w:val="es-ES"/>
        </w:rPr>
        <w:t xml:space="preserve">Art. 89.- </w:t>
      </w:r>
      <w:r>
        <w:rPr>
          <w:rFonts w:eastAsia="Times New Roman"/>
          <w:b/>
          <w:bCs/>
          <w:sz w:val="30"/>
          <w:szCs w:val="30"/>
          <w:lang w:val="es-ES"/>
        </w:rPr>
        <w:t>De las comisiones de Estudio de la Documentación y de Autorización del Directorio del Consejo Nacional de Discapacidades, CONADIS, para la importación de vehículos ortopédicos.-</w:t>
      </w:r>
      <w:r>
        <w:rPr>
          <w:rFonts w:eastAsia="Times New Roman"/>
          <w:sz w:val="30"/>
          <w:szCs w:val="30"/>
          <w:lang w:val="es-ES"/>
        </w:rPr>
        <w:t xml:space="preserve"> (Sustituido por el Art. 1 del D.E. 2190, </w:t>
      </w:r>
      <w:r>
        <w:rPr>
          <w:rFonts w:eastAsia="Times New Roman"/>
          <w:sz w:val="30"/>
          <w:szCs w:val="30"/>
          <w:lang w:val="es-ES"/>
        </w:rPr>
        <w:t>R.O. 436-2S, 12-I-2007).-</w:t>
      </w:r>
      <w:r>
        <w:rPr>
          <w:rFonts w:eastAsia="Times New Roman"/>
          <w:sz w:val="30"/>
          <w:szCs w:val="30"/>
          <w:lang w:val="es-ES"/>
        </w:rPr>
        <w:br/>
      </w:r>
      <w:r>
        <w:rPr>
          <w:rFonts w:eastAsia="Times New Roman"/>
          <w:sz w:val="30"/>
          <w:szCs w:val="30"/>
          <w:lang w:val="es-ES"/>
        </w:rPr>
        <w:br/>
        <w:t>1.- La Comisión de Estudio de la Documentación, estará conformada por:</w:t>
      </w:r>
      <w:r>
        <w:rPr>
          <w:rFonts w:eastAsia="Times New Roman"/>
          <w:sz w:val="30"/>
          <w:szCs w:val="30"/>
          <w:lang w:val="es-ES"/>
        </w:rPr>
        <w:br/>
      </w:r>
      <w:r>
        <w:rPr>
          <w:rFonts w:eastAsia="Times New Roman"/>
          <w:sz w:val="30"/>
          <w:szCs w:val="30"/>
          <w:lang w:val="es-ES"/>
        </w:rPr>
        <w:br/>
        <w:t xml:space="preserve">a) El Director Ejecutivo del Consejo Nacional de Discapacidades, </w:t>
      </w:r>
      <w:r>
        <w:rPr>
          <w:rFonts w:eastAsia="Times New Roman"/>
          <w:sz w:val="30"/>
          <w:szCs w:val="30"/>
          <w:lang w:val="es-ES"/>
        </w:rPr>
        <w:lastRenderedPageBreak/>
        <w:t xml:space="preserve">CONADIS, o su delegado, quien la presidirá; </w:t>
      </w:r>
      <w:r>
        <w:rPr>
          <w:rFonts w:eastAsia="Times New Roman"/>
          <w:sz w:val="30"/>
          <w:szCs w:val="30"/>
          <w:lang w:val="es-ES"/>
        </w:rPr>
        <w:br/>
      </w:r>
      <w:r>
        <w:rPr>
          <w:rFonts w:eastAsia="Times New Roman"/>
          <w:sz w:val="30"/>
          <w:szCs w:val="30"/>
          <w:lang w:val="es-ES"/>
        </w:rPr>
        <w:br/>
        <w:t xml:space="preserve">b) Un médico; y, </w:t>
      </w:r>
      <w:r>
        <w:rPr>
          <w:rFonts w:eastAsia="Times New Roman"/>
          <w:sz w:val="30"/>
          <w:szCs w:val="30"/>
          <w:lang w:val="es-ES"/>
        </w:rPr>
        <w:br/>
      </w:r>
      <w:r>
        <w:rPr>
          <w:rFonts w:eastAsia="Times New Roman"/>
          <w:sz w:val="30"/>
          <w:szCs w:val="30"/>
          <w:lang w:val="es-ES"/>
        </w:rPr>
        <w:br/>
        <w:t>c) Una trabajadora social.</w:t>
      </w:r>
      <w:r>
        <w:rPr>
          <w:rFonts w:eastAsia="Times New Roman"/>
          <w:sz w:val="30"/>
          <w:szCs w:val="30"/>
          <w:lang w:val="es-ES"/>
        </w:rPr>
        <w:br/>
      </w:r>
      <w:r>
        <w:rPr>
          <w:rFonts w:eastAsia="Times New Roman"/>
          <w:sz w:val="30"/>
          <w:szCs w:val="30"/>
          <w:lang w:val="es-ES"/>
        </w:rPr>
        <w:br/>
        <w:t xml:space="preserve">Los miembros señalados en las letras b) y c) serán nombrados por el Consejo Nacional de Discapacidades. </w:t>
      </w:r>
      <w:r>
        <w:rPr>
          <w:rFonts w:eastAsia="Times New Roman"/>
          <w:sz w:val="30"/>
          <w:szCs w:val="30"/>
          <w:lang w:val="es-ES"/>
        </w:rPr>
        <w:br/>
      </w:r>
      <w:r>
        <w:rPr>
          <w:rFonts w:eastAsia="Times New Roman"/>
          <w:sz w:val="30"/>
          <w:szCs w:val="30"/>
          <w:lang w:val="es-ES"/>
        </w:rPr>
        <w:br/>
        <w:t>La comisión tendrá a su cargo:</w:t>
      </w:r>
      <w:r>
        <w:rPr>
          <w:rFonts w:eastAsia="Times New Roman"/>
          <w:sz w:val="30"/>
          <w:szCs w:val="30"/>
          <w:lang w:val="es-ES"/>
        </w:rPr>
        <w:br/>
      </w:r>
      <w:r>
        <w:rPr>
          <w:rFonts w:eastAsia="Times New Roman"/>
          <w:sz w:val="30"/>
          <w:szCs w:val="30"/>
          <w:lang w:val="es-ES"/>
        </w:rPr>
        <w:br/>
        <w:t xml:space="preserve">1. Estudiar y analizar la información y documentación presentada por el interesado para verificar el cumplimiento de </w:t>
      </w:r>
      <w:r>
        <w:rPr>
          <w:rFonts w:eastAsia="Times New Roman"/>
          <w:sz w:val="30"/>
          <w:szCs w:val="30"/>
          <w:lang w:val="es-ES"/>
        </w:rPr>
        <w:t>los requisitos.</w:t>
      </w:r>
      <w:r>
        <w:rPr>
          <w:rFonts w:eastAsia="Times New Roman"/>
          <w:sz w:val="30"/>
          <w:szCs w:val="30"/>
          <w:lang w:val="es-ES"/>
        </w:rPr>
        <w:br/>
      </w:r>
      <w:r>
        <w:rPr>
          <w:rFonts w:eastAsia="Times New Roman"/>
          <w:sz w:val="30"/>
          <w:szCs w:val="30"/>
          <w:lang w:val="es-ES"/>
        </w:rPr>
        <w:br/>
        <w:t>2. Requerir información referente a la calificación y situación socio económica del solicitante que garantice que cuenta con los recursos para importar el vehículo.</w:t>
      </w:r>
      <w:r>
        <w:rPr>
          <w:rFonts w:eastAsia="Times New Roman"/>
          <w:sz w:val="30"/>
          <w:szCs w:val="30"/>
          <w:lang w:val="es-ES"/>
        </w:rPr>
        <w:br/>
      </w:r>
      <w:r>
        <w:rPr>
          <w:rFonts w:eastAsia="Times New Roman"/>
          <w:sz w:val="30"/>
          <w:szCs w:val="30"/>
          <w:lang w:val="es-ES"/>
        </w:rPr>
        <w:br/>
        <w:t>3. Solicitar la ampliación de la calificación de la discapacidad o su rec</w:t>
      </w:r>
      <w:r>
        <w:rPr>
          <w:rFonts w:eastAsia="Times New Roman"/>
          <w:sz w:val="30"/>
          <w:szCs w:val="30"/>
          <w:lang w:val="es-ES"/>
        </w:rPr>
        <w:t>alificación.</w:t>
      </w:r>
      <w:r>
        <w:rPr>
          <w:rFonts w:eastAsia="Times New Roman"/>
          <w:sz w:val="30"/>
          <w:szCs w:val="30"/>
          <w:lang w:val="es-ES"/>
        </w:rPr>
        <w:br/>
      </w:r>
      <w:r>
        <w:rPr>
          <w:rFonts w:eastAsia="Times New Roman"/>
          <w:sz w:val="30"/>
          <w:szCs w:val="30"/>
          <w:lang w:val="es-ES"/>
        </w:rPr>
        <w:br/>
        <w:t>2. La Comisión de Autorización del Directorio Consejo Nacional de Discapacidades, CONADIS, estará conformada por:</w:t>
      </w:r>
      <w:r>
        <w:rPr>
          <w:rFonts w:eastAsia="Times New Roman"/>
          <w:sz w:val="30"/>
          <w:szCs w:val="30"/>
          <w:lang w:val="es-ES"/>
        </w:rPr>
        <w:br/>
      </w:r>
      <w:r>
        <w:rPr>
          <w:rFonts w:eastAsia="Times New Roman"/>
          <w:sz w:val="30"/>
          <w:szCs w:val="30"/>
          <w:lang w:val="es-ES"/>
        </w:rPr>
        <w:br/>
        <w:t>a) El Presidente del CONADIS, o su delegado, quien la presidirá,</w:t>
      </w:r>
      <w:r>
        <w:rPr>
          <w:rFonts w:eastAsia="Times New Roman"/>
          <w:sz w:val="30"/>
          <w:szCs w:val="30"/>
          <w:lang w:val="es-ES"/>
        </w:rPr>
        <w:br/>
      </w:r>
      <w:r>
        <w:rPr>
          <w:rFonts w:eastAsia="Times New Roman"/>
          <w:sz w:val="30"/>
          <w:szCs w:val="30"/>
          <w:lang w:val="es-ES"/>
        </w:rPr>
        <w:br/>
        <w:t>b) Un médico designado por el representante del Ministerio de</w:t>
      </w:r>
      <w:r>
        <w:rPr>
          <w:rFonts w:eastAsia="Times New Roman"/>
          <w:sz w:val="30"/>
          <w:szCs w:val="30"/>
          <w:lang w:val="es-ES"/>
        </w:rPr>
        <w:t xml:space="preserve"> Salud Pública en el Directorio del CONADIS; y,</w:t>
      </w:r>
      <w:r>
        <w:rPr>
          <w:rFonts w:eastAsia="Times New Roman"/>
          <w:sz w:val="30"/>
          <w:szCs w:val="30"/>
          <w:lang w:val="es-ES"/>
        </w:rPr>
        <w:br/>
      </w:r>
      <w:r>
        <w:rPr>
          <w:rFonts w:eastAsia="Times New Roman"/>
          <w:sz w:val="30"/>
          <w:szCs w:val="30"/>
          <w:lang w:val="es-ES"/>
        </w:rPr>
        <w:br/>
        <w:t>c) Un representante de las personas con discapacidad nombrado por las federaciones, miembros del Directorio del Consejo Nacional de Discapacidades, CONADIS.</w:t>
      </w:r>
      <w:r>
        <w:rPr>
          <w:rFonts w:eastAsia="Times New Roman"/>
          <w:sz w:val="30"/>
          <w:szCs w:val="30"/>
          <w:lang w:val="es-ES"/>
        </w:rPr>
        <w:br/>
      </w:r>
      <w:r>
        <w:rPr>
          <w:rFonts w:eastAsia="Times New Roman"/>
          <w:sz w:val="30"/>
          <w:szCs w:val="30"/>
          <w:lang w:val="es-ES"/>
        </w:rPr>
        <w:br/>
        <w:t>Los miembros señalados en las letras b) y c) tend</w:t>
      </w:r>
      <w:r>
        <w:rPr>
          <w:rFonts w:eastAsia="Times New Roman"/>
          <w:sz w:val="30"/>
          <w:szCs w:val="30"/>
          <w:lang w:val="es-ES"/>
        </w:rPr>
        <w:t>rán un suplente</w:t>
      </w:r>
      <w:r>
        <w:rPr>
          <w:rFonts w:eastAsia="Times New Roman"/>
          <w:sz w:val="30"/>
          <w:szCs w:val="30"/>
          <w:lang w:val="es-ES"/>
        </w:rPr>
        <w:br/>
      </w:r>
      <w:r>
        <w:rPr>
          <w:rFonts w:eastAsia="Times New Roman"/>
          <w:sz w:val="30"/>
          <w:szCs w:val="30"/>
          <w:lang w:val="es-ES"/>
        </w:rPr>
        <w:br/>
        <w:t>La comisión tendrá a su cargo:</w:t>
      </w:r>
      <w:r>
        <w:rPr>
          <w:rFonts w:eastAsia="Times New Roman"/>
          <w:sz w:val="30"/>
          <w:szCs w:val="30"/>
          <w:lang w:val="es-ES"/>
        </w:rPr>
        <w:br/>
      </w:r>
      <w:r>
        <w:rPr>
          <w:rFonts w:eastAsia="Times New Roman"/>
          <w:sz w:val="30"/>
          <w:szCs w:val="30"/>
          <w:lang w:val="es-ES"/>
        </w:rPr>
        <w:br/>
        <w:t>1. Conocer el informe de la Comisión de Estudio de la Documentación.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Resolver sobre la solicitud de autorización de exoneración de impuestos correspondiente.</w:t>
      </w:r>
      <w:r>
        <w:rPr>
          <w:rFonts w:eastAsia="Times New Roman"/>
          <w:sz w:val="30"/>
          <w:szCs w:val="30"/>
          <w:lang w:val="es-ES"/>
        </w:rPr>
        <w:br/>
      </w:r>
      <w:r>
        <w:rPr>
          <w:rFonts w:eastAsia="Times New Roman"/>
          <w:sz w:val="30"/>
          <w:szCs w:val="30"/>
          <w:lang w:val="es-ES"/>
        </w:rPr>
        <w:br/>
        <w:t>Las decisiones de esta comisión causarán est</w:t>
      </w:r>
      <w:r>
        <w:rPr>
          <w:rFonts w:eastAsia="Times New Roman"/>
          <w:sz w:val="30"/>
          <w:szCs w:val="30"/>
          <w:lang w:val="es-ES"/>
        </w:rPr>
        <w:t>ado en vía administrativa y en consecuencia serán inapelables.</w:t>
      </w:r>
    </w:p>
    <w:p w:rsidR="00000000" w:rsidRDefault="004D77BC">
      <w:pPr>
        <w:divId w:val="1292592278"/>
        <w:rPr>
          <w:rFonts w:eastAsia="Times New Roman"/>
          <w:sz w:val="30"/>
          <w:szCs w:val="30"/>
          <w:lang w:val="es-ES"/>
        </w:rPr>
      </w:pPr>
      <w:r>
        <w:rPr>
          <w:rFonts w:eastAsia="Times New Roman"/>
          <w:sz w:val="30"/>
          <w:szCs w:val="30"/>
          <w:lang w:val="es-ES"/>
        </w:rPr>
        <w:t xml:space="preserve">Art. 90.- </w:t>
      </w:r>
      <w:r>
        <w:rPr>
          <w:rFonts w:eastAsia="Times New Roman"/>
          <w:b/>
          <w:bCs/>
          <w:sz w:val="30"/>
          <w:szCs w:val="30"/>
          <w:lang w:val="es-ES"/>
        </w:rPr>
        <w:t>De los requisitos para obtener la autorización para la importación de vehículos ortopédicos.-</w:t>
      </w:r>
      <w:r>
        <w:rPr>
          <w:rFonts w:eastAsia="Times New Roman"/>
          <w:sz w:val="30"/>
          <w:szCs w:val="30"/>
          <w:lang w:val="es-ES"/>
        </w:rPr>
        <w:t xml:space="preserve"> (Sustituido por el Art. 1 del D.E. 2190, R.O. 436-2S, 12-I-2007).- Las personas con disca</w:t>
      </w:r>
      <w:r>
        <w:rPr>
          <w:rFonts w:eastAsia="Times New Roman"/>
          <w:sz w:val="30"/>
          <w:szCs w:val="30"/>
          <w:lang w:val="es-ES"/>
        </w:rPr>
        <w:t>pacidad con movilidad reducida y aquellas con discapacidad gravemente afectada con movilidad reducida, independientemente de su edad, para la importación de vehículos ortopédicos, que será autorizada por el Consejo Nacional de Discapacidades, CONADIS, debe</w:t>
      </w:r>
      <w:r>
        <w:rPr>
          <w:rFonts w:eastAsia="Times New Roman"/>
          <w:sz w:val="30"/>
          <w:szCs w:val="30"/>
          <w:lang w:val="es-ES"/>
        </w:rPr>
        <w:t>rán cumplir los siguientes requisitos: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Para los casos de autorización para la importación por primera ocasión:</w:t>
      </w:r>
      <w:r>
        <w:rPr>
          <w:rFonts w:eastAsia="Times New Roman"/>
          <w:sz w:val="30"/>
          <w:szCs w:val="30"/>
          <w:lang w:val="es-ES"/>
        </w:rPr>
        <w:br/>
      </w:r>
      <w:r>
        <w:rPr>
          <w:rFonts w:eastAsia="Times New Roman"/>
          <w:sz w:val="30"/>
          <w:szCs w:val="30"/>
          <w:lang w:val="es-ES"/>
        </w:rPr>
        <w:br/>
        <w:t xml:space="preserve">a) Solicitud del interesado o su representante legal dirigida al Presidente del Consejo Nacional de Discapacidades, CONADIS; </w:t>
      </w:r>
      <w:r>
        <w:rPr>
          <w:rFonts w:eastAsia="Times New Roman"/>
          <w:sz w:val="30"/>
          <w:szCs w:val="30"/>
          <w:lang w:val="es-ES"/>
        </w:rPr>
        <w:br/>
      </w:r>
      <w:r>
        <w:rPr>
          <w:rFonts w:eastAsia="Times New Roman"/>
          <w:sz w:val="30"/>
          <w:szCs w:val="30"/>
          <w:lang w:val="es-ES"/>
        </w:rPr>
        <w:br/>
        <w:t>b) Copia de l</w:t>
      </w:r>
      <w:r>
        <w:rPr>
          <w:rFonts w:eastAsia="Times New Roman"/>
          <w:sz w:val="30"/>
          <w:szCs w:val="30"/>
          <w:lang w:val="es-ES"/>
        </w:rPr>
        <w:t>a cédula de ciudadanía, carné de discapacidad y papeleta de votación del interesado.</w:t>
      </w:r>
      <w:r>
        <w:rPr>
          <w:rFonts w:eastAsia="Times New Roman"/>
          <w:sz w:val="30"/>
          <w:szCs w:val="30"/>
          <w:lang w:val="es-ES"/>
        </w:rPr>
        <w:br/>
      </w:r>
      <w:r>
        <w:rPr>
          <w:rFonts w:eastAsia="Times New Roman"/>
          <w:sz w:val="30"/>
          <w:szCs w:val="30"/>
          <w:lang w:val="es-ES"/>
        </w:rPr>
        <w:br/>
        <w:t>En caso que la solicitud sea presentada por el representante legal del interesado, entregará, además de la copia de la cédula y papeleta de votación, la documentación que</w:t>
      </w:r>
      <w:r>
        <w:rPr>
          <w:rFonts w:eastAsia="Times New Roman"/>
          <w:sz w:val="30"/>
          <w:szCs w:val="30"/>
          <w:lang w:val="es-ES"/>
        </w:rPr>
        <w:t xml:space="preserve"> lo acredite como tal; </w:t>
      </w:r>
      <w:r>
        <w:rPr>
          <w:rFonts w:eastAsia="Times New Roman"/>
          <w:sz w:val="30"/>
          <w:szCs w:val="30"/>
          <w:lang w:val="es-ES"/>
        </w:rPr>
        <w:br/>
      </w:r>
      <w:r>
        <w:rPr>
          <w:rFonts w:eastAsia="Times New Roman"/>
          <w:sz w:val="30"/>
          <w:szCs w:val="30"/>
          <w:lang w:val="es-ES"/>
        </w:rPr>
        <w:br/>
        <w:t>c) Estar calificado como persona con discapacidad por una de las unidades autorizadas de calificación de la discapacidad contempladas en la ley. En la calificación constará expresamente la necesidad y el tipo de vehículo ortopédico</w:t>
      </w:r>
      <w:r>
        <w:rPr>
          <w:rFonts w:eastAsia="Times New Roman"/>
          <w:sz w:val="30"/>
          <w:szCs w:val="30"/>
          <w:lang w:val="es-ES"/>
        </w:rPr>
        <w:t xml:space="preserve">. Si la solicitud es por primera ocasión, el certificado no debe tener más de tres años de expedido por dichas unidades; </w:t>
      </w:r>
      <w:r>
        <w:rPr>
          <w:rFonts w:eastAsia="Times New Roman"/>
          <w:sz w:val="30"/>
          <w:szCs w:val="30"/>
          <w:lang w:val="es-ES"/>
        </w:rPr>
        <w:br/>
      </w:r>
      <w:r>
        <w:rPr>
          <w:rFonts w:eastAsia="Times New Roman"/>
          <w:sz w:val="30"/>
          <w:szCs w:val="30"/>
          <w:lang w:val="es-ES"/>
        </w:rPr>
        <w:br/>
        <w:t>d) Certificado de la Dirección Nacional de Tránsito o Comisión de Tránsito del Guayas, de que el interesado puede conducir por sí mis</w:t>
      </w:r>
      <w:r>
        <w:rPr>
          <w:rFonts w:eastAsia="Times New Roman"/>
          <w:sz w:val="30"/>
          <w:szCs w:val="30"/>
          <w:lang w:val="es-ES"/>
        </w:rPr>
        <w:t xml:space="preserve">mo, sin que el hacerlo constituya peligro para sí mismo o para terceros; </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lastRenderedPageBreak/>
        <w:t>Mediante la Disposición General Decimasexta de la Ley s/n (R.O. 398-S, 7-VIII-2008) se derogan las normas y las demás disposiciones que le otorguen a la Comisión de Tránsito d</w:t>
      </w:r>
      <w:r>
        <w:rPr>
          <w:rFonts w:eastAsia="Times New Roman"/>
          <w:i/>
          <w:iCs/>
          <w:sz w:val="30"/>
          <w:szCs w:val="30"/>
          <w:lang w:val="es-ES"/>
        </w:rPr>
        <w:t>e la Provincia del Guayas atribuciones y competencias.</w:t>
      </w:r>
      <w:r>
        <w:rPr>
          <w:rFonts w:eastAsia="Times New Roman"/>
          <w:sz w:val="30"/>
          <w:szCs w:val="30"/>
          <w:lang w:val="es-ES"/>
        </w:rPr>
        <w:br/>
      </w:r>
      <w:r>
        <w:rPr>
          <w:rFonts w:eastAsia="Times New Roman"/>
          <w:sz w:val="30"/>
          <w:szCs w:val="30"/>
          <w:lang w:val="es-ES"/>
        </w:rPr>
        <w:br/>
        <w:t xml:space="preserve">e) Licencia de conducción título "F", en caso de persona con discapacidad, o la que corresponda a su representante legal; </w:t>
      </w:r>
      <w:r>
        <w:rPr>
          <w:rFonts w:eastAsia="Times New Roman"/>
          <w:sz w:val="30"/>
          <w:szCs w:val="30"/>
          <w:lang w:val="es-ES"/>
        </w:rPr>
        <w:br/>
      </w:r>
      <w:r>
        <w:rPr>
          <w:rFonts w:eastAsia="Times New Roman"/>
          <w:sz w:val="30"/>
          <w:szCs w:val="30"/>
          <w:lang w:val="es-ES"/>
        </w:rPr>
        <w:br/>
        <w:t>f) Informe socio económico de una de las unidades autorizadas de calificació</w:t>
      </w:r>
      <w:r>
        <w:rPr>
          <w:rFonts w:eastAsia="Times New Roman"/>
          <w:sz w:val="30"/>
          <w:szCs w:val="30"/>
          <w:lang w:val="es-ES"/>
        </w:rPr>
        <w:t xml:space="preserve">n contemplados en la ley, con documentos de respaldo; </w:t>
      </w:r>
      <w:r>
        <w:rPr>
          <w:rFonts w:eastAsia="Times New Roman"/>
          <w:sz w:val="30"/>
          <w:szCs w:val="30"/>
          <w:lang w:val="es-ES"/>
        </w:rPr>
        <w:br/>
      </w:r>
      <w:r>
        <w:rPr>
          <w:rFonts w:eastAsia="Times New Roman"/>
          <w:sz w:val="30"/>
          <w:szCs w:val="30"/>
          <w:lang w:val="es-ES"/>
        </w:rPr>
        <w:br/>
        <w:t xml:space="preserve">g) Certificado del registrador de la propiedad de los inmuebles; y título de propiedad de vehículos que posea el solicitante, en caso de tenerlos; y, </w:t>
      </w:r>
      <w:r>
        <w:rPr>
          <w:rFonts w:eastAsia="Times New Roman"/>
          <w:sz w:val="30"/>
          <w:szCs w:val="30"/>
          <w:lang w:val="es-ES"/>
        </w:rPr>
        <w:br/>
      </w:r>
      <w:r>
        <w:rPr>
          <w:rFonts w:eastAsia="Times New Roman"/>
          <w:sz w:val="30"/>
          <w:szCs w:val="30"/>
          <w:lang w:val="es-ES"/>
        </w:rPr>
        <w:br/>
        <w:t>h) Certificados de cuentas bancarias de los últi</w:t>
      </w:r>
      <w:r>
        <w:rPr>
          <w:rFonts w:eastAsia="Times New Roman"/>
          <w:sz w:val="30"/>
          <w:szCs w:val="30"/>
          <w:lang w:val="es-ES"/>
        </w:rPr>
        <w:t>mos seis meses.</w:t>
      </w:r>
      <w:r>
        <w:rPr>
          <w:rFonts w:eastAsia="Times New Roman"/>
          <w:sz w:val="30"/>
          <w:szCs w:val="30"/>
          <w:lang w:val="es-ES"/>
        </w:rPr>
        <w:br/>
      </w:r>
      <w:r>
        <w:rPr>
          <w:rFonts w:eastAsia="Times New Roman"/>
          <w:sz w:val="30"/>
          <w:szCs w:val="30"/>
          <w:lang w:val="es-ES"/>
        </w:rPr>
        <w:br/>
        <w:t>Para el caso de personas con discapacidad gravemente afectadas con movilidad reducida, el vehículo importado tendrá elementos especiales para su acceso, tales como rampas, elevadores, mandos especiales, relacionados con su discapacidad. El</w:t>
      </w:r>
      <w:r>
        <w:rPr>
          <w:rFonts w:eastAsia="Times New Roman"/>
          <w:sz w:val="30"/>
          <w:szCs w:val="30"/>
          <w:lang w:val="es-ES"/>
        </w:rPr>
        <w:t xml:space="preserve"> vehículo será para su uso personal, pero, previa autorización otorgada por el CONADIS, podrá ser conducido por cualquier familiar hasta el cuarto grado de consanguinidad, o el conductor - chofer que esté debida y legalmente autorizado por el beneficiario.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A.1.) Si tiene relación de dependencia laboral:</w:t>
      </w:r>
      <w:r>
        <w:rPr>
          <w:rFonts w:eastAsia="Times New Roman"/>
          <w:sz w:val="30"/>
          <w:szCs w:val="30"/>
          <w:lang w:val="es-ES"/>
        </w:rPr>
        <w:br/>
      </w:r>
      <w:r>
        <w:rPr>
          <w:rFonts w:eastAsia="Times New Roman"/>
          <w:sz w:val="30"/>
          <w:szCs w:val="30"/>
          <w:lang w:val="es-ES"/>
        </w:rPr>
        <w:br/>
        <w:t>A.1.i) Certificado de ingresos de la institución o empresa donde labora.</w:t>
      </w:r>
      <w:r>
        <w:rPr>
          <w:rFonts w:eastAsia="Times New Roman"/>
          <w:sz w:val="30"/>
          <w:szCs w:val="30"/>
          <w:lang w:val="es-ES"/>
        </w:rPr>
        <w:br/>
      </w:r>
      <w:r>
        <w:rPr>
          <w:rFonts w:eastAsia="Times New Roman"/>
          <w:sz w:val="30"/>
          <w:szCs w:val="30"/>
          <w:lang w:val="es-ES"/>
        </w:rPr>
        <w:br/>
        <w:t>A.1.ii) Copia de las planillas de pagos de aportes a la seguridad social de los últimos 3 (tres) meses.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 2.) Si no tiene relació</w:t>
      </w:r>
      <w:r>
        <w:rPr>
          <w:rFonts w:eastAsia="Times New Roman"/>
          <w:b/>
          <w:bCs/>
          <w:sz w:val="30"/>
          <w:szCs w:val="30"/>
          <w:lang w:val="es-ES"/>
        </w:rPr>
        <w:t>n de dependencia laboral:</w:t>
      </w:r>
      <w:r>
        <w:rPr>
          <w:rFonts w:eastAsia="Times New Roman"/>
          <w:sz w:val="30"/>
          <w:szCs w:val="30"/>
          <w:lang w:val="es-ES"/>
        </w:rPr>
        <w:br/>
      </w:r>
      <w:r>
        <w:rPr>
          <w:rFonts w:eastAsia="Times New Roman"/>
          <w:sz w:val="30"/>
          <w:szCs w:val="30"/>
          <w:lang w:val="es-ES"/>
        </w:rPr>
        <w:br/>
        <w:t>A.2.i) Copia del Registro Único de Contribuyentes, RUC.</w:t>
      </w:r>
      <w:r>
        <w:rPr>
          <w:rFonts w:eastAsia="Times New Roman"/>
          <w:sz w:val="30"/>
          <w:szCs w:val="30"/>
          <w:lang w:val="es-ES"/>
        </w:rPr>
        <w:br/>
      </w:r>
      <w:r>
        <w:rPr>
          <w:rFonts w:eastAsia="Times New Roman"/>
          <w:sz w:val="30"/>
          <w:szCs w:val="30"/>
          <w:lang w:val="es-ES"/>
        </w:rPr>
        <w:br/>
        <w:t>A.2.ii) Copia del pago del impuesto de patente municipal, si es del caso.</w:t>
      </w:r>
      <w:r>
        <w:rPr>
          <w:rFonts w:eastAsia="Times New Roman"/>
          <w:sz w:val="30"/>
          <w:szCs w:val="30"/>
          <w:lang w:val="es-ES"/>
        </w:rPr>
        <w:br/>
      </w:r>
      <w:r>
        <w:rPr>
          <w:rFonts w:eastAsia="Times New Roman"/>
          <w:sz w:val="30"/>
          <w:szCs w:val="30"/>
          <w:lang w:val="es-ES"/>
        </w:rPr>
        <w:lastRenderedPageBreak/>
        <w:br/>
        <w:t>A.2.iii) Copia de la última declaración del Impuesto al Valor Agregado, IVA.</w:t>
      </w:r>
      <w:r>
        <w:rPr>
          <w:rFonts w:eastAsia="Times New Roman"/>
          <w:sz w:val="30"/>
          <w:szCs w:val="30"/>
          <w:lang w:val="es-ES"/>
        </w:rPr>
        <w:br/>
      </w:r>
      <w:r>
        <w:rPr>
          <w:rFonts w:eastAsia="Times New Roman"/>
          <w:sz w:val="30"/>
          <w:szCs w:val="30"/>
          <w:lang w:val="es-ES"/>
        </w:rPr>
        <w:br/>
        <w:t>A.2.iv) Copia de la</w:t>
      </w:r>
      <w:r>
        <w:rPr>
          <w:rFonts w:eastAsia="Times New Roman"/>
          <w:sz w:val="30"/>
          <w:szCs w:val="30"/>
          <w:lang w:val="es-ES"/>
        </w:rPr>
        <w:t xml:space="preserve"> última declaración del impuesto a la renta.</w:t>
      </w:r>
      <w:r>
        <w:rPr>
          <w:rFonts w:eastAsia="Times New Roman"/>
          <w:sz w:val="30"/>
          <w:szCs w:val="30"/>
          <w:lang w:val="es-ES"/>
        </w:rPr>
        <w:br/>
      </w:r>
      <w:r>
        <w:rPr>
          <w:rFonts w:eastAsia="Times New Roman"/>
          <w:sz w:val="30"/>
          <w:szCs w:val="30"/>
          <w:lang w:val="es-ES"/>
        </w:rPr>
        <w:br/>
        <w:t>A.2.v) Copia de las facturas de compras y/o ventas de bienes y/o servicios.</w:t>
      </w:r>
      <w:r>
        <w:rPr>
          <w:rFonts w:eastAsia="Times New Roman"/>
          <w:sz w:val="30"/>
          <w:szCs w:val="30"/>
          <w:lang w:val="es-ES"/>
        </w:rPr>
        <w:br/>
      </w:r>
      <w:r>
        <w:rPr>
          <w:rFonts w:eastAsia="Times New Roman"/>
          <w:sz w:val="30"/>
          <w:szCs w:val="30"/>
          <w:lang w:val="es-ES"/>
        </w:rPr>
        <w:br/>
        <w:t>A.3.) Si depende económicamente de terceros:</w:t>
      </w:r>
      <w:r>
        <w:rPr>
          <w:rFonts w:eastAsia="Times New Roman"/>
          <w:sz w:val="30"/>
          <w:szCs w:val="30"/>
          <w:lang w:val="es-ES"/>
        </w:rPr>
        <w:br/>
      </w:r>
      <w:r>
        <w:rPr>
          <w:rFonts w:eastAsia="Times New Roman"/>
          <w:sz w:val="30"/>
          <w:szCs w:val="30"/>
          <w:lang w:val="es-ES"/>
        </w:rPr>
        <w:br/>
        <w:t>A.3.i) Declaración juramentada de la persona de quien dependa la persona con discapacid</w:t>
      </w:r>
      <w:r>
        <w:rPr>
          <w:rFonts w:eastAsia="Times New Roman"/>
          <w:sz w:val="30"/>
          <w:szCs w:val="30"/>
          <w:lang w:val="es-ES"/>
        </w:rPr>
        <w:t>ad, en la que declare que existe tal relación de dependencia y que cuenta con los suficientes recursos para la adquisición del vehículo.</w:t>
      </w:r>
      <w:r>
        <w:rPr>
          <w:rFonts w:eastAsia="Times New Roman"/>
          <w:sz w:val="30"/>
          <w:szCs w:val="30"/>
          <w:lang w:val="es-ES"/>
        </w:rPr>
        <w:br/>
      </w:r>
      <w:r>
        <w:rPr>
          <w:rFonts w:eastAsia="Times New Roman"/>
          <w:sz w:val="30"/>
          <w:szCs w:val="30"/>
          <w:lang w:val="es-ES"/>
        </w:rPr>
        <w:br/>
        <w:t>A.3.ii) Certificado de ingresos que demuestren la solvencia económica de la persona de quien depende la persona con di</w:t>
      </w:r>
      <w:r>
        <w:rPr>
          <w:rFonts w:eastAsia="Times New Roman"/>
          <w:sz w:val="30"/>
          <w:szCs w:val="30"/>
          <w:lang w:val="es-ES"/>
        </w:rPr>
        <w:t>scapacidad.</w:t>
      </w:r>
      <w:r>
        <w:rPr>
          <w:rFonts w:eastAsia="Times New Roman"/>
          <w:sz w:val="30"/>
          <w:szCs w:val="30"/>
          <w:lang w:val="es-ES"/>
        </w:rPr>
        <w:br/>
      </w:r>
      <w:r>
        <w:rPr>
          <w:rFonts w:eastAsia="Times New Roman"/>
          <w:sz w:val="30"/>
          <w:szCs w:val="30"/>
          <w:lang w:val="es-ES"/>
        </w:rPr>
        <w:br/>
        <w:t>A.3.iii) Los requisitos constantes en los literales a) y b) precedentes.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b) Para los casos de autorización de importación por más de una ocasión:</w:t>
      </w:r>
      <w:r>
        <w:rPr>
          <w:rFonts w:eastAsia="Times New Roman"/>
          <w:sz w:val="30"/>
          <w:szCs w:val="30"/>
          <w:lang w:val="es-ES"/>
        </w:rPr>
        <w:br/>
      </w:r>
      <w:r>
        <w:rPr>
          <w:rFonts w:eastAsia="Times New Roman"/>
          <w:sz w:val="30"/>
          <w:szCs w:val="30"/>
          <w:lang w:val="es-ES"/>
        </w:rPr>
        <w:br/>
        <w:t>b.1.) Deberá presentar, además de los documentos antes señalados, la certificación otorgada por</w:t>
      </w:r>
      <w:r>
        <w:rPr>
          <w:rFonts w:eastAsia="Times New Roman"/>
          <w:sz w:val="30"/>
          <w:szCs w:val="30"/>
          <w:lang w:val="es-ES"/>
        </w:rPr>
        <w:t xml:space="preserve"> la Corporación Aduanera Ecuatoriana, CAE, donde conste que el vehículo ortopédico importado, ya ha cumplido con los 4 (cuatro) años de nacionalización.</w:t>
      </w:r>
      <w:r>
        <w:rPr>
          <w:rFonts w:eastAsia="Times New Roman"/>
          <w:sz w:val="30"/>
          <w:szCs w:val="30"/>
          <w:lang w:val="es-ES"/>
        </w:rPr>
        <w:br/>
      </w:r>
      <w:r>
        <w:rPr>
          <w:rFonts w:eastAsia="Times New Roman"/>
          <w:sz w:val="30"/>
          <w:szCs w:val="30"/>
          <w:lang w:val="es-ES"/>
        </w:rPr>
        <w:br/>
        <w:t>b.2.) Certificación de la Dirección Nacional de Tránsito o Comisión de Tránsito del Guayas, que indiqu</w:t>
      </w:r>
      <w:r>
        <w:rPr>
          <w:rFonts w:eastAsia="Times New Roman"/>
          <w:sz w:val="30"/>
          <w:szCs w:val="30"/>
          <w:lang w:val="es-ES"/>
        </w:rPr>
        <w:t>e que el vehículo ortopédico importado con exoneración de impuestos con autorización del Consejo Nacional de Discapacidades, CONADIS, estuvo matriculado a nombre del beneficiario por 4 años, contados desde la fecha de nacionalización;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la</w:t>
      </w:r>
      <w:r>
        <w:rPr>
          <w:rFonts w:eastAsia="Times New Roman"/>
          <w:i/>
          <w:iCs/>
          <w:sz w:val="30"/>
          <w:szCs w:val="30"/>
          <w:lang w:val="es-ES"/>
        </w:rPr>
        <w:t xml:space="preserve"> Disposición General Decimasexta de la Ley s/n (R.O. 398-S, 7-VIII-2008) se derogan las normas y las demás disposiciones que le otorguen a la Comisión de Tránsito de la Provincia del Guayas </w:t>
      </w:r>
      <w:r>
        <w:rPr>
          <w:rFonts w:eastAsia="Times New Roman"/>
          <w:i/>
          <w:iCs/>
          <w:sz w:val="30"/>
          <w:szCs w:val="30"/>
          <w:lang w:val="es-ES"/>
        </w:rPr>
        <w:lastRenderedPageBreak/>
        <w:t>atribuciones y competencias.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 Para los Casos de Actualización:</w:t>
      </w:r>
      <w:r>
        <w:rPr>
          <w:rFonts w:eastAsia="Times New Roman"/>
          <w:sz w:val="30"/>
          <w:szCs w:val="30"/>
          <w:lang w:val="es-ES"/>
        </w:rPr>
        <w:br/>
      </w:r>
      <w:r>
        <w:rPr>
          <w:rFonts w:eastAsia="Times New Roman"/>
          <w:sz w:val="30"/>
          <w:szCs w:val="30"/>
          <w:lang w:val="es-ES"/>
        </w:rPr>
        <w:br/>
        <w:t>Las autorizaciones emitidas por el Consejo Nacional de Discapacidades, CONADIS tendrán vigencia de un año, contado a partir de la fecha de expedición.</w:t>
      </w:r>
      <w:r>
        <w:rPr>
          <w:rFonts w:eastAsia="Times New Roman"/>
          <w:sz w:val="30"/>
          <w:szCs w:val="30"/>
          <w:lang w:val="es-ES"/>
        </w:rPr>
        <w:br/>
      </w:r>
      <w:r>
        <w:rPr>
          <w:rFonts w:eastAsia="Times New Roman"/>
          <w:sz w:val="30"/>
          <w:szCs w:val="30"/>
          <w:lang w:val="es-ES"/>
        </w:rPr>
        <w:br/>
        <w:t>Cuando se trate de la actualización de una autorización emitida por el CONADIS; deberá presentar, ademá</w:t>
      </w:r>
      <w:r>
        <w:rPr>
          <w:rFonts w:eastAsia="Times New Roman"/>
          <w:sz w:val="30"/>
          <w:szCs w:val="30"/>
          <w:lang w:val="es-ES"/>
        </w:rPr>
        <w:t>s de los requisitos antes señalados, la correspondiente certificación otorgada por la Corporación Aduanera Ecuatoriana, CAE, donde conste expresamente que dicha autorización no ha sido utilizada por el solicitante.</w:t>
      </w:r>
    </w:p>
    <w:p w:rsidR="00000000" w:rsidRDefault="004D77BC">
      <w:pPr>
        <w:divId w:val="45374841"/>
        <w:rPr>
          <w:rFonts w:eastAsia="Times New Roman"/>
          <w:sz w:val="30"/>
          <w:szCs w:val="30"/>
          <w:lang w:val="es-ES"/>
        </w:rPr>
      </w:pPr>
      <w:r>
        <w:rPr>
          <w:rFonts w:eastAsia="Times New Roman"/>
          <w:sz w:val="30"/>
          <w:szCs w:val="30"/>
          <w:lang w:val="es-ES"/>
        </w:rPr>
        <w:t xml:space="preserve">Art. 91.- </w:t>
      </w:r>
      <w:r>
        <w:rPr>
          <w:rFonts w:eastAsia="Times New Roman"/>
          <w:b/>
          <w:bCs/>
          <w:sz w:val="30"/>
          <w:szCs w:val="30"/>
          <w:lang w:val="es-ES"/>
        </w:rPr>
        <w:t>Expedición de la autorización d</w:t>
      </w:r>
      <w:r>
        <w:rPr>
          <w:rFonts w:eastAsia="Times New Roman"/>
          <w:b/>
          <w:bCs/>
          <w:sz w:val="30"/>
          <w:szCs w:val="30"/>
          <w:lang w:val="es-ES"/>
        </w:rPr>
        <w:t xml:space="preserve">e importación y su contenido.- </w:t>
      </w:r>
      <w:r>
        <w:rPr>
          <w:rFonts w:eastAsia="Times New Roman"/>
          <w:sz w:val="30"/>
          <w:szCs w:val="30"/>
          <w:lang w:val="es-ES"/>
        </w:rPr>
        <w:t>(Sustituido por el Art. 1 del D.E. 2190, R.O. 436-2S, 12-I-2007).- El documento para la autorización de vehículos lo suscribirá el Presidente del Consejo Nacional de Discapacidades, CONADIS, quien mediante resolución y en cum</w:t>
      </w:r>
      <w:r>
        <w:rPr>
          <w:rFonts w:eastAsia="Times New Roman"/>
          <w:sz w:val="30"/>
          <w:szCs w:val="30"/>
          <w:lang w:val="es-ES"/>
        </w:rPr>
        <w:t>plimiento a lo previsto en la ley, expedirá el documento a ser exigido por la Corporación Aduanera Ecuatoriana, CAE para la respectiva desaduanización.</w:t>
      </w:r>
    </w:p>
    <w:p w:rsidR="00000000" w:rsidRDefault="004D77BC">
      <w:pPr>
        <w:divId w:val="374743702"/>
        <w:rPr>
          <w:rFonts w:eastAsia="Times New Roman"/>
          <w:sz w:val="30"/>
          <w:szCs w:val="30"/>
          <w:lang w:val="es-ES"/>
        </w:rPr>
      </w:pPr>
      <w:r>
        <w:rPr>
          <w:rFonts w:eastAsia="Times New Roman"/>
          <w:sz w:val="30"/>
          <w:szCs w:val="30"/>
          <w:lang w:val="es-ES"/>
        </w:rPr>
        <w:t xml:space="preserve">Art. 92.- </w:t>
      </w:r>
      <w:r>
        <w:rPr>
          <w:rFonts w:eastAsia="Times New Roman"/>
          <w:b/>
          <w:bCs/>
          <w:sz w:val="30"/>
          <w:szCs w:val="30"/>
          <w:lang w:val="es-ES"/>
        </w:rPr>
        <w:t>Condiciones para el precio del vehículo.-</w:t>
      </w:r>
      <w:r>
        <w:rPr>
          <w:rFonts w:eastAsia="Times New Roman"/>
          <w:sz w:val="30"/>
          <w:szCs w:val="30"/>
          <w:lang w:val="es-ES"/>
        </w:rPr>
        <w:t xml:space="preserve"> (Sustituido por el Art. 1 del D.E. 2190, R.O. 436-2S</w:t>
      </w:r>
      <w:r>
        <w:rPr>
          <w:rFonts w:eastAsia="Times New Roman"/>
          <w:sz w:val="30"/>
          <w:szCs w:val="30"/>
          <w:lang w:val="es-ES"/>
        </w:rPr>
        <w:t>, 12-I-2007).- El valor total del costo ex fábrica de los vehículos ortopédicos que se importen amparados en la ley y el presente reglamento, por ningún concepto, podrá ser más de US $ 25.000,00 y deberá ser del año de fabricación, modelo y kilometraje, de</w:t>
      </w:r>
      <w:r>
        <w:rPr>
          <w:rFonts w:eastAsia="Times New Roman"/>
          <w:sz w:val="30"/>
          <w:szCs w:val="30"/>
          <w:lang w:val="es-ES"/>
        </w:rPr>
        <w:t xml:space="preserve"> acuerdo con lo que establezca el Consejo de Comercio Exterior e Inversiones, COMEXI para el efecto.</w:t>
      </w:r>
    </w:p>
    <w:p w:rsidR="00000000" w:rsidRDefault="004D77BC">
      <w:pPr>
        <w:divId w:val="1674722682"/>
        <w:rPr>
          <w:rFonts w:eastAsia="Times New Roman"/>
          <w:sz w:val="30"/>
          <w:szCs w:val="30"/>
          <w:lang w:val="es-ES"/>
        </w:rPr>
      </w:pPr>
      <w:r>
        <w:rPr>
          <w:rFonts w:eastAsia="Times New Roman"/>
          <w:sz w:val="30"/>
          <w:szCs w:val="30"/>
          <w:lang w:val="es-ES"/>
        </w:rPr>
        <w:t xml:space="preserve">Art. 93.- </w:t>
      </w:r>
      <w:r>
        <w:rPr>
          <w:rFonts w:eastAsia="Times New Roman"/>
          <w:b/>
          <w:bCs/>
          <w:sz w:val="30"/>
          <w:szCs w:val="30"/>
          <w:lang w:val="es-ES"/>
        </w:rPr>
        <w:t xml:space="preserve">Control y seguimiento.- </w:t>
      </w:r>
      <w:r>
        <w:rPr>
          <w:rFonts w:eastAsia="Times New Roman"/>
          <w:sz w:val="30"/>
          <w:szCs w:val="30"/>
          <w:lang w:val="es-ES"/>
        </w:rPr>
        <w:t>(Sustituido por el Art. 1 del D.E. 2190, R.O. 436-2S, 12-I-2007).- Los vehículos importados y sus propietarios deberán pr</w:t>
      </w:r>
      <w:r>
        <w:rPr>
          <w:rFonts w:eastAsia="Times New Roman"/>
          <w:sz w:val="30"/>
          <w:szCs w:val="30"/>
          <w:lang w:val="es-ES"/>
        </w:rPr>
        <w:t>esentarse físicamente en la Dirección Provincial de Tránsito, correspondiente, o Comisión de Tránsito del Guayas, CTG, al momento de la matriculación, para la verificación de la propiedad, tenencia y calidad de vehículo ortopédico. Para tal efecto, las ins</w:t>
      </w:r>
      <w:r>
        <w:rPr>
          <w:rFonts w:eastAsia="Times New Roman"/>
          <w:sz w:val="30"/>
          <w:szCs w:val="30"/>
          <w:lang w:val="es-ES"/>
        </w:rPr>
        <w:t>tituciones referidas darán a las personas con discapacidad un trato preferencial de conformidad con la ley.</w:t>
      </w:r>
      <w:r>
        <w:rPr>
          <w:rFonts w:eastAsia="Times New Roman"/>
          <w:sz w:val="30"/>
          <w:szCs w:val="30"/>
          <w:lang w:val="es-ES"/>
        </w:rPr>
        <w:br/>
      </w:r>
      <w:r>
        <w:rPr>
          <w:rFonts w:eastAsia="Times New Roman"/>
          <w:sz w:val="30"/>
          <w:szCs w:val="30"/>
          <w:lang w:val="es-ES"/>
        </w:rPr>
        <w:br/>
        <w:t>El informe y sus novedades, que para tal efecto elaborarán dichas instituciones, al respecto de esta verificación, serán remitidos, vía física y ma</w:t>
      </w:r>
      <w:r>
        <w:rPr>
          <w:rFonts w:eastAsia="Times New Roman"/>
          <w:sz w:val="30"/>
          <w:szCs w:val="30"/>
          <w:lang w:val="es-ES"/>
        </w:rPr>
        <w:t>gnética, hasta el 31 de enero de cada año al Consejo Nacional de Discapacidades, CONADIS.</w:t>
      </w:r>
      <w:r>
        <w:rPr>
          <w:rFonts w:eastAsia="Times New Roman"/>
          <w:sz w:val="30"/>
          <w:szCs w:val="30"/>
          <w:lang w:val="es-ES"/>
        </w:rPr>
        <w:br/>
      </w:r>
      <w:r>
        <w:rPr>
          <w:rFonts w:eastAsia="Times New Roman"/>
          <w:sz w:val="30"/>
          <w:szCs w:val="30"/>
          <w:lang w:val="es-ES"/>
        </w:rPr>
        <w:lastRenderedPageBreak/>
        <w:br/>
        <w:t>Los beneficiarios deberán remitir al Consejo Nacional de Discapacidades, CONADIS, obligatoriamente y de manera inmediata, luego de nacionalizado a consumo el vehícul</w:t>
      </w:r>
      <w:r>
        <w:rPr>
          <w:rFonts w:eastAsia="Times New Roman"/>
          <w:sz w:val="30"/>
          <w:szCs w:val="30"/>
          <w:lang w:val="es-ES"/>
        </w:rPr>
        <w:t xml:space="preserve">o importado, copia certificada de la matrícula, dirección, teléfono y correo electrónico (en caso de tenerlo); además, deberá señalar la ciudad donde permanecerá el vehículo; así como, los datos generales, domicilio y teléfono de un familiar cercano hasta </w:t>
      </w:r>
      <w:r>
        <w:rPr>
          <w:rFonts w:eastAsia="Times New Roman"/>
          <w:sz w:val="30"/>
          <w:szCs w:val="30"/>
          <w:lang w:val="es-ES"/>
        </w:rPr>
        <w:t>tercer grado de consanguinidad.</w:t>
      </w:r>
      <w:r>
        <w:rPr>
          <w:rFonts w:eastAsia="Times New Roman"/>
          <w:sz w:val="30"/>
          <w:szCs w:val="30"/>
          <w:lang w:val="es-ES"/>
        </w:rPr>
        <w:br/>
      </w:r>
      <w:r>
        <w:rPr>
          <w:rFonts w:eastAsia="Times New Roman"/>
          <w:sz w:val="30"/>
          <w:szCs w:val="30"/>
          <w:lang w:val="es-ES"/>
        </w:rPr>
        <w:br/>
        <w:t>En caso de comprobarse que no se cumplan las condiciones del automotor constantes en el documento de la autorización otorgada por el CONADIS, se sancionará de conformidad con las que leyes vigentes que rigen en esta materia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Para tal efecto, el Consejo Nacional de Discapacidades, CONADIS coordinará acciones e intercambiará información con la Corporación Aduanera Ecuatoriana, CAE, Dirección Nacional de Tránsito y Comisión de Tránsito del Guayas, CTG, para asegurarse del cump</w:t>
      </w:r>
      <w:r>
        <w:rPr>
          <w:rFonts w:eastAsia="Times New Roman"/>
          <w:sz w:val="30"/>
          <w:szCs w:val="30"/>
          <w:lang w:val="es-ES"/>
        </w:rPr>
        <w:t>limiento de lo estipulado en la ley y Reglamento de Discapacidades.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la Disposición General Decimasexta de la Ley s/n (R.O. 398-S, 7-VIII-2008) se derogan las normas y las demás disposiciones que le otorguen a la Comisión de Tránsito de la P</w:t>
      </w:r>
      <w:r>
        <w:rPr>
          <w:rFonts w:eastAsia="Times New Roman"/>
          <w:i/>
          <w:iCs/>
          <w:sz w:val="30"/>
          <w:szCs w:val="30"/>
          <w:lang w:val="es-ES"/>
        </w:rPr>
        <w:t>rovincia del Guayas atribuciones y competencias.</w:t>
      </w:r>
      <w:r>
        <w:rPr>
          <w:rFonts w:eastAsia="Times New Roman"/>
          <w:sz w:val="30"/>
          <w:szCs w:val="30"/>
          <w:lang w:val="es-ES"/>
        </w:rPr>
        <w:br/>
      </w:r>
      <w:r>
        <w:rPr>
          <w:rFonts w:eastAsia="Times New Roman"/>
          <w:sz w:val="30"/>
          <w:szCs w:val="30"/>
          <w:lang w:val="es-ES"/>
        </w:rPr>
        <w:br/>
        <w:t>(Registro Oficial 27, 21-II-2003)</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SOBRE INMUNIDADES, PRIVILEGIOS Y FRANQUICIAS DIPLOMÁTICAS, CONSULARES Y DE ORGANISMOS INTERNACIONALES</w:t>
      </w:r>
    </w:p>
    <w:p w:rsidR="00000000" w:rsidRDefault="004D77BC">
      <w:pPr>
        <w:jc w:val="center"/>
        <w:rPr>
          <w:rFonts w:eastAsia="Times New Roman"/>
          <w:sz w:val="30"/>
          <w:szCs w:val="30"/>
          <w:lang w:val="es-ES"/>
        </w:rPr>
      </w:pPr>
      <w:r>
        <w:rPr>
          <w:rFonts w:eastAsia="Times New Roman"/>
          <w:sz w:val="30"/>
          <w:szCs w:val="30"/>
          <w:lang w:val="es-ES"/>
        </w:rPr>
        <w:t>(Decreto No. 682)</w:t>
      </w:r>
    </w:p>
    <w:p w:rsidR="00000000" w:rsidRDefault="004D77BC">
      <w:pPr>
        <w:divId w:val="383917543"/>
        <w:rPr>
          <w:rFonts w:eastAsia="Times New Roman"/>
          <w:sz w:val="30"/>
          <w:szCs w:val="30"/>
          <w:lang w:val="es-ES"/>
        </w:rPr>
      </w:pPr>
      <w:r>
        <w:rPr>
          <w:rFonts w:eastAsia="Times New Roman"/>
          <w:b/>
          <w:bCs/>
          <w:sz w:val="30"/>
          <w:szCs w:val="30"/>
          <w:lang w:val="es-ES"/>
        </w:rPr>
        <w:lastRenderedPageBreak/>
        <w:t>Art. 20.-</w:t>
      </w:r>
      <w:r>
        <w:rPr>
          <w:rFonts w:eastAsia="Times New Roman"/>
          <w:sz w:val="30"/>
          <w:szCs w:val="30"/>
          <w:lang w:val="es-ES"/>
        </w:rPr>
        <w:t xml:space="preserve"> Los funcionarios diplomáticos reside</w:t>
      </w:r>
      <w:r>
        <w:rPr>
          <w:rFonts w:eastAsia="Times New Roman"/>
          <w:sz w:val="30"/>
          <w:szCs w:val="30"/>
          <w:lang w:val="es-ES"/>
        </w:rPr>
        <w:t>ntes en el Ecuador dispondrán de los siguientes cupos para sus importaciones personales, calificadas, libres de derechos.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Primera categoría:</w:t>
      </w:r>
      <w:r>
        <w:rPr>
          <w:rFonts w:eastAsia="Times New Roman"/>
          <w:sz w:val="30"/>
          <w:szCs w:val="30"/>
          <w:lang w:val="es-ES"/>
        </w:rPr>
        <w:t xml:space="preserve"> Los jefes de misiones diplomáticas con cargo de nuncio, embajador o ministro plenipotenciario, hasta por un valor </w:t>
      </w:r>
      <w:r>
        <w:rPr>
          <w:rFonts w:eastAsia="Times New Roman"/>
          <w:sz w:val="30"/>
          <w:szCs w:val="30"/>
          <w:lang w:val="es-ES"/>
        </w:rPr>
        <w:t>FOB de seis mil dólares, para el primer año; y, de cuatro mil, para el segundo y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Segunda categoría:</w:t>
      </w:r>
      <w:r>
        <w:rPr>
          <w:rFonts w:eastAsia="Times New Roman"/>
          <w:sz w:val="30"/>
          <w:szCs w:val="30"/>
          <w:lang w:val="es-ES"/>
        </w:rPr>
        <w:t xml:space="preserve"> Los encargados de negocios con cartas de gabinete, los agregados militares con grado de general y los miembros de las misiones militares establ</w:t>
      </w:r>
      <w:r>
        <w:rPr>
          <w:rFonts w:eastAsia="Times New Roman"/>
          <w:sz w:val="30"/>
          <w:szCs w:val="30"/>
          <w:lang w:val="es-ES"/>
        </w:rPr>
        <w:t>ecidas en el Ecuador, con rango de general, hasta por un valor FOB de cinco mil trescientos dólares, para el primer año; y de tres mil quinientos, para el segundo y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Tercera categoría:</w:t>
      </w:r>
      <w:r>
        <w:rPr>
          <w:rFonts w:eastAsia="Times New Roman"/>
          <w:sz w:val="30"/>
          <w:szCs w:val="30"/>
          <w:lang w:val="es-ES"/>
        </w:rPr>
        <w:t xml:space="preserve"> Los consejeros, consejeros comerciales o de cualquiera otra</w:t>
      </w:r>
      <w:r>
        <w:rPr>
          <w:rFonts w:eastAsia="Times New Roman"/>
          <w:sz w:val="30"/>
          <w:szCs w:val="30"/>
          <w:lang w:val="es-ES"/>
        </w:rPr>
        <w:t xml:space="preserve"> índole y los agregados militares extranjeros, hasta por un valor FOB de cuatro mil seiscientos dólares, para el primer año; y, de tres mil, para el segundo y siguientes. A esta categoría se asimilarán los coroneles y tenientes coroneles, miembros de las m</w:t>
      </w:r>
      <w:r>
        <w:rPr>
          <w:rFonts w:eastAsia="Times New Roman"/>
          <w:sz w:val="30"/>
          <w:szCs w:val="30"/>
          <w:lang w:val="es-ES"/>
        </w:rPr>
        <w:t>isiones militares establecidas en el Ecuador, de conformidad con las disposiciones del Capítulo VIII de la presente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Cuarta categoría:</w:t>
      </w:r>
      <w:r>
        <w:rPr>
          <w:rFonts w:eastAsia="Times New Roman"/>
          <w:sz w:val="30"/>
          <w:szCs w:val="30"/>
          <w:lang w:val="es-ES"/>
        </w:rPr>
        <w:t xml:space="preserve"> Los primeros secretarios, hasta por un valor FOB de cuatro mil dólares por el primer año; y, de dos mil quinientos, </w:t>
      </w:r>
      <w:r>
        <w:rPr>
          <w:rFonts w:eastAsia="Times New Roman"/>
          <w:sz w:val="30"/>
          <w:szCs w:val="30"/>
          <w:lang w:val="es-ES"/>
        </w:rPr>
        <w:t>para el segundo y siguientes. A esta categoría se asimilarán los mayores de las antedichas misiones militares;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Quinta categoría:</w:t>
      </w:r>
      <w:r>
        <w:rPr>
          <w:rFonts w:eastAsia="Times New Roman"/>
          <w:sz w:val="30"/>
          <w:szCs w:val="30"/>
          <w:lang w:val="es-ES"/>
        </w:rPr>
        <w:t xml:space="preserve"> Los segundos secretarios, hasta por un valor FOB de tres mil cuatrocientos dólares, para el primer año; y de dos mil, para el </w:t>
      </w:r>
      <w:r>
        <w:rPr>
          <w:rFonts w:eastAsia="Times New Roman"/>
          <w:sz w:val="30"/>
          <w:szCs w:val="30"/>
          <w:lang w:val="es-ES"/>
        </w:rPr>
        <w:t>segundo y siguientes. A esta categoría se asimilarán los capitanes de las antedichas misiones militares;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Sexta categoría: </w:t>
      </w:r>
      <w:r>
        <w:rPr>
          <w:rFonts w:eastAsia="Times New Roman"/>
          <w:sz w:val="30"/>
          <w:szCs w:val="30"/>
          <w:lang w:val="es-ES"/>
        </w:rPr>
        <w:t xml:space="preserve">Los terceros secretarios y los adjuntos o agregados civiles, comerciales, culturales, de prensa y de otras especialidades, hasta por </w:t>
      </w:r>
      <w:r>
        <w:rPr>
          <w:rFonts w:eastAsia="Times New Roman"/>
          <w:sz w:val="30"/>
          <w:szCs w:val="30"/>
          <w:lang w:val="es-ES"/>
        </w:rPr>
        <w:t>un valor FOB de dos mil ochocientos dólares, para el primer año; y, de mil ochocientos, para el segundo y siguientes. A esta categoría se asimilarán los tenientes y subtenientes de las misiones militares o asistentes de los agregados militares;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Séptima ca</w:t>
      </w:r>
      <w:r>
        <w:rPr>
          <w:rFonts w:eastAsia="Times New Roman"/>
          <w:b/>
          <w:bCs/>
          <w:sz w:val="30"/>
          <w:szCs w:val="30"/>
          <w:lang w:val="es-ES"/>
        </w:rPr>
        <w:t xml:space="preserve">tegoría: </w:t>
      </w:r>
      <w:r>
        <w:rPr>
          <w:rFonts w:eastAsia="Times New Roman"/>
          <w:sz w:val="30"/>
          <w:szCs w:val="30"/>
          <w:lang w:val="es-ES"/>
        </w:rPr>
        <w:t>Para asistentes extranjeros de los agregados militares con rango inferior al de subteniente, hasta por un valor FOB de dos mil cuatrocientos dólares, para el primer año; y, de mil doscientos dólares para el segundo y siguientes.</w:t>
      </w:r>
      <w:r>
        <w:rPr>
          <w:rFonts w:eastAsia="Times New Roman"/>
          <w:sz w:val="30"/>
          <w:szCs w:val="30"/>
          <w:lang w:val="es-ES"/>
        </w:rPr>
        <w:br/>
      </w:r>
      <w:r>
        <w:rPr>
          <w:rFonts w:eastAsia="Times New Roman"/>
          <w:sz w:val="30"/>
          <w:szCs w:val="30"/>
          <w:lang w:val="es-ES"/>
        </w:rPr>
        <w:br/>
        <w:t>Los límites de pr</w:t>
      </w:r>
      <w:r>
        <w:rPr>
          <w:rFonts w:eastAsia="Times New Roman"/>
          <w:sz w:val="30"/>
          <w:szCs w:val="30"/>
          <w:lang w:val="es-ES"/>
        </w:rPr>
        <w:t>ecios antes señalados podrán revisarse, a partir de 1975, mediante acuerdo interministerial, expedido por los Ministros de Relaciones Exteriores y Finanzas, previa verificación de las variaciones de los precios internacionales de los artículos de importaci</w:t>
      </w:r>
      <w:r>
        <w:rPr>
          <w:rFonts w:eastAsia="Times New Roman"/>
          <w:sz w:val="30"/>
          <w:szCs w:val="30"/>
          <w:lang w:val="es-ES"/>
        </w:rPr>
        <w:t>ón.</w:t>
      </w:r>
    </w:p>
    <w:p w:rsidR="00000000" w:rsidRDefault="004D77BC">
      <w:pPr>
        <w:divId w:val="1245798579"/>
        <w:rPr>
          <w:rFonts w:eastAsia="Times New Roman"/>
          <w:sz w:val="30"/>
          <w:szCs w:val="30"/>
          <w:lang w:val="es-ES"/>
        </w:rPr>
      </w:pPr>
      <w:r>
        <w:rPr>
          <w:rFonts w:eastAsia="Times New Roman"/>
          <w:b/>
          <w:bCs/>
          <w:sz w:val="30"/>
          <w:szCs w:val="30"/>
          <w:lang w:val="es-ES"/>
        </w:rPr>
        <w:t xml:space="preserve">Art. 22, inc. 9o.- </w:t>
      </w:r>
      <w:r>
        <w:rPr>
          <w:rFonts w:eastAsia="Times New Roman"/>
          <w:sz w:val="30"/>
          <w:szCs w:val="30"/>
          <w:lang w:val="es-ES"/>
        </w:rPr>
        <w:t>Los límites ... señalados podrán revisarse a partir de 1975, mediante Acuerdo Interministerial, expedido por los Ministerios de Relaciones Exteriores y Finanzas, previa verificación de los precios "ex-fábrica" de los vehículos.</w:t>
      </w:r>
    </w:p>
    <w:p w:rsidR="00000000" w:rsidRDefault="004D77BC">
      <w:pPr>
        <w:divId w:val="1191188360"/>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30.-</w:t>
      </w:r>
      <w:r>
        <w:rPr>
          <w:rFonts w:eastAsia="Times New Roman"/>
          <w:sz w:val="30"/>
          <w:szCs w:val="30"/>
          <w:lang w:val="es-ES"/>
        </w:rPr>
        <w:t xml:space="preserve"> Todas las peticiones de liberación de derechos para las importaciones a que se refiere la presente Ley deberán ser dirigidas por el respectivo jefe de misión al Ministerio de Relaciones Exteriores, el cual, después de calificarlas, de comprobar que cu</w:t>
      </w:r>
      <w:r>
        <w:rPr>
          <w:rFonts w:eastAsia="Times New Roman"/>
          <w:sz w:val="30"/>
          <w:szCs w:val="30"/>
          <w:lang w:val="es-ES"/>
        </w:rPr>
        <w:t>entan con el cupo necesario y de que no excedan de un límite razonable, solicitará al Ministerio de Finanzas que disponga la entrega de ellas en las aduanas con la correspondiente liberación de derechos.</w:t>
      </w:r>
      <w:r>
        <w:rPr>
          <w:rFonts w:eastAsia="Times New Roman"/>
          <w:sz w:val="30"/>
          <w:szCs w:val="30"/>
          <w:lang w:val="es-ES"/>
        </w:rPr>
        <w:br/>
      </w:r>
      <w:r>
        <w:rPr>
          <w:rFonts w:eastAsia="Times New Roman"/>
          <w:sz w:val="30"/>
          <w:szCs w:val="30"/>
          <w:lang w:val="es-ES"/>
        </w:rPr>
        <w:br/>
        <w:t>En todo momento el Ministerio de Relaciones Exterio</w:t>
      </w:r>
      <w:r>
        <w:rPr>
          <w:rFonts w:eastAsia="Times New Roman"/>
          <w:sz w:val="30"/>
          <w:szCs w:val="30"/>
          <w:lang w:val="es-ES"/>
        </w:rPr>
        <w:t xml:space="preserve">res podrá negar un pedido de liberación, aun dentro del cupo de un funcionario consular, diplomático o internacional, si tiene cualquier indicio de que la mercadería liberada o por liberarse no se destina a su uso personal u oficial. El Ministerio no está </w:t>
      </w:r>
      <w:r>
        <w:rPr>
          <w:rFonts w:eastAsia="Times New Roman"/>
          <w:sz w:val="30"/>
          <w:szCs w:val="30"/>
          <w:lang w:val="es-ES"/>
        </w:rPr>
        <w:t>obligado a dar explicación alguna a las misiones extranjeras por estas decisiones.</w:t>
      </w:r>
    </w:p>
    <w:p w:rsidR="00000000" w:rsidRDefault="004D77BC">
      <w:pPr>
        <w:divId w:val="1074888328"/>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Art. 16 del Estatuto del Régimen Jurídico y Administrativo de la Función Ejecutiva, el Ministerio de Relaciones Exteriores es actualmente Ministerio de Relaciones Exteriores, Comercio e Integración.</w:t>
      </w:r>
      <w:r>
        <w:rPr>
          <w:rFonts w:eastAsia="Times New Roman"/>
          <w:sz w:val="30"/>
          <w:szCs w:val="30"/>
          <w:lang w:val="es-ES"/>
        </w:rPr>
        <w:br/>
      </w:r>
      <w:r>
        <w:rPr>
          <w:rFonts w:eastAsia="Times New Roman"/>
          <w:sz w:val="30"/>
          <w:szCs w:val="30"/>
          <w:lang w:val="es-ES"/>
        </w:rPr>
        <w:br/>
        <w:t>(Registro Oficial 334, 25-VI-73).</w:t>
      </w:r>
    </w:p>
    <w:p w:rsidR="00000000" w:rsidRDefault="004D77BC">
      <w:pPr>
        <w:jc w:val="center"/>
        <w:rPr>
          <w:rFonts w:eastAsia="Times New Roman"/>
          <w:sz w:val="48"/>
          <w:szCs w:val="48"/>
          <w:lang w:val="es-ES"/>
        </w:rPr>
      </w:pPr>
      <w:r>
        <w:rPr>
          <w:rFonts w:eastAsia="Times New Roman"/>
          <w:b/>
          <w:bCs/>
          <w:sz w:val="48"/>
          <w:szCs w:val="48"/>
          <w:lang w:val="es-ES"/>
        </w:rPr>
        <w:lastRenderedPageBreak/>
        <w:br/>
      </w:r>
      <w:r>
        <w:rPr>
          <w:rFonts w:eastAsia="Times New Roman"/>
          <w:b/>
          <w:bCs/>
          <w:sz w:val="48"/>
          <w:szCs w:val="48"/>
          <w:lang w:val="es-ES"/>
        </w:rPr>
        <w:br/>
        <w:t>LEY DEL ANCIANO</w:t>
      </w:r>
    </w:p>
    <w:p w:rsidR="00000000" w:rsidRDefault="004D77BC">
      <w:pPr>
        <w:jc w:val="center"/>
        <w:rPr>
          <w:rFonts w:eastAsia="Times New Roman"/>
          <w:sz w:val="30"/>
          <w:szCs w:val="30"/>
          <w:lang w:val="es-ES"/>
        </w:rPr>
      </w:pPr>
      <w:r>
        <w:rPr>
          <w:rFonts w:eastAsia="Times New Roman"/>
          <w:sz w:val="30"/>
          <w:szCs w:val="30"/>
          <w:lang w:val="es-ES"/>
        </w:rPr>
        <w:t>(Codificación No. 2006-007)</w:t>
      </w:r>
    </w:p>
    <w:p w:rsidR="00000000" w:rsidRDefault="004D77BC">
      <w:pPr>
        <w:divId w:val="1162741119"/>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Los medicamentos necesarios para el tratamiento especializado, geriátrico y gerontológico, que no se produjeren en el país, podrán ser importados, libres del pago de impuestos y de derechos arancelarios, por las instituciones dedicadas a la protección y cu</w:t>
      </w:r>
      <w:r>
        <w:rPr>
          <w:rFonts w:eastAsia="Times New Roman"/>
          <w:sz w:val="30"/>
          <w:szCs w:val="30"/>
          <w:lang w:val="es-ES"/>
        </w:rPr>
        <w:t>idado de los ancianos, previa autorización de los ministerios de Bienestar Social y Salud 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penúltimo inciso del Art. 27 de la Ley Orgánica de Aduanas establece que en la liquidación de tributos al comercio exterior no se aplicarán las exo</w:t>
      </w:r>
      <w:r>
        <w:rPr>
          <w:rFonts w:eastAsia="Times New Roman"/>
          <w:i/>
          <w:iCs/>
          <w:sz w:val="30"/>
          <w:szCs w:val="30"/>
          <w:lang w:val="es-ES"/>
        </w:rPr>
        <w:t>neraciones previstas en otras leyes.</w:t>
      </w:r>
      <w:r>
        <w:rPr>
          <w:rFonts w:eastAsia="Times New Roman"/>
          <w:sz w:val="30"/>
          <w:szCs w:val="30"/>
          <w:lang w:val="es-ES"/>
        </w:rPr>
        <w:br/>
      </w:r>
      <w:r>
        <w:rPr>
          <w:rFonts w:eastAsia="Times New Roman"/>
          <w:sz w:val="30"/>
          <w:szCs w:val="30"/>
          <w:lang w:val="es-ES"/>
        </w:rPr>
        <w:br/>
        <w:t>(Registro Oficial 376, 13-X-2006).</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INCREMENTO DE RENTAS PARA LA JUNTA DE RECURSOS HIDRÁULICOS DE LOS CANTONES JIPIJAPA, PAJÁN Y PUERTO LÓPEZ</w:t>
      </w:r>
    </w:p>
    <w:p w:rsidR="00000000" w:rsidRDefault="004D77BC">
      <w:pPr>
        <w:jc w:val="center"/>
        <w:rPr>
          <w:rFonts w:eastAsia="Times New Roman"/>
          <w:sz w:val="30"/>
          <w:szCs w:val="30"/>
          <w:lang w:val="es-ES"/>
        </w:rPr>
      </w:pPr>
      <w:r>
        <w:rPr>
          <w:rFonts w:eastAsia="Times New Roman"/>
          <w:sz w:val="30"/>
          <w:szCs w:val="30"/>
          <w:lang w:val="es-ES"/>
        </w:rPr>
        <w:t>(Ley No. 73)</w:t>
      </w:r>
    </w:p>
    <w:p w:rsidR="00000000" w:rsidRDefault="004D77BC">
      <w:pPr>
        <w:divId w:val="1635871096"/>
        <w:rPr>
          <w:rFonts w:eastAsia="Times New Roman"/>
          <w:sz w:val="30"/>
          <w:szCs w:val="30"/>
          <w:lang w:val="es-ES"/>
        </w:rPr>
      </w:pP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mediante Dec</w:t>
      </w:r>
      <w:r>
        <w:rPr>
          <w:rFonts w:eastAsia="Times New Roman"/>
          <w:sz w:val="30"/>
          <w:szCs w:val="30"/>
          <w:lang w:val="es-ES"/>
        </w:rPr>
        <w:t>reto Legislativo de 3 de octubre de 1979, publicado en el Registro Oficial No. 48 de 19 de los mismos mes y año se restableció la Junta de Recursos Hidráulicos, Fomento y Desarrollo de Jipijapa y Paján, siendo sus fines proveer de agua potable, construir l</w:t>
      </w:r>
      <w:r>
        <w:rPr>
          <w:rFonts w:eastAsia="Times New Roman"/>
          <w:sz w:val="30"/>
          <w:szCs w:val="30"/>
          <w:lang w:val="es-ES"/>
        </w:rPr>
        <w:t xml:space="preserve">os alcantarillados, efectuar la pavimentación, dotar de agua potable </w:t>
      </w:r>
      <w:r>
        <w:rPr>
          <w:rFonts w:eastAsia="Times New Roman"/>
          <w:sz w:val="30"/>
          <w:szCs w:val="30"/>
          <w:lang w:val="es-ES"/>
        </w:rPr>
        <w:lastRenderedPageBreak/>
        <w:t>para el regadío, fomentar la producción y promover en general el desarrollo socio-económico de los cantones de su jurisdicción;</w:t>
      </w:r>
      <w:r>
        <w:rPr>
          <w:rFonts w:eastAsia="Times New Roman"/>
          <w:sz w:val="30"/>
          <w:szCs w:val="30"/>
          <w:lang w:val="es-ES"/>
        </w:rPr>
        <w:br/>
      </w:r>
      <w:r>
        <w:rPr>
          <w:rFonts w:eastAsia="Times New Roman"/>
          <w:sz w:val="30"/>
          <w:szCs w:val="30"/>
          <w:lang w:val="es-ES"/>
        </w:rPr>
        <w:br/>
        <w:t>Que según Ley del 22 de septiembre de 1981, publicado en e</w:t>
      </w:r>
      <w:r>
        <w:rPr>
          <w:rFonts w:eastAsia="Times New Roman"/>
          <w:sz w:val="30"/>
          <w:szCs w:val="30"/>
          <w:lang w:val="es-ES"/>
        </w:rPr>
        <w:t>l Registro Oficial No. 89 de 28 de los mismos mes y año se estableció una participación del 1% en el rendimiento total de los impuestos arancelarios a las importaciones, en favor de la Junta de Recursos Hidráulicos, Fomento y Desarrollo de Jipijapa y Paján</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 xml:space="preserve">Que la participación señalada en ningún modo satisface las necesidades de las obras y proyectos prioritarios que esta Institución tiene que ejecutar, en dichos cantones, en razón del proceso inflacionario que soporta el País, el mismo que determina que </w:t>
      </w:r>
      <w:r>
        <w:rPr>
          <w:rFonts w:eastAsia="Times New Roman"/>
          <w:sz w:val="30"/>
          <w:szCs w:val="30"/>
          <w:lang w:val="es-ES"/>
        </w:rPr>
        <w:t>los ingresos producidos sean cada vez más insuficientes frente al conjunto de acciones que debe desarrollar este Organismo.</w:t>
      </w:r>
      <w:r>
        <w:rPr>
          <w:rFonts w:eastAsia="Times New Roman"/>
          <w:sz w:val="30"/>
          <w:szCs w:val="30"/>
          <w:lang w:val="es-ES"/>
        </w:rPr>
        <w:br/>
      </w:r>
      <w:r>
        <w:rPr>
          <w:rFonts w:eastAsia="Times New Roman"/>
          <w:sz w:val="30"/>
          <w:szCs w:val="30"/>
          <w:lang w:val="es-ES"/>
        </w:rPr>
        <w:br/>
        <w:t>En ejercicio de sus atribuciones constitucionales, expide la siguiente:</w:t>
      </w:r>
      <w:r>
        <w:rPr>
          <w:rFonts w:eastAsia="Times New Roman"/>
          <w:sz w:val="30"/>
          <w:szCs w:val="30"/>
          <w:lang w:val="es-ES"/>
        </w:rPr>
        <w:br/>
      </w:r>
      <w:r>
        <w:rPr>
          <w:rFonts w:eastAsia="Times New Roman"/>
          <w:sz w:val="30"/>
          <w:szCs w:val="30"/>
          <w:lang w:val="es-ES"/>
        </w:rPr>
        <w:br/>
        <w:t>LEY DE INCREMENTO DE RENTAS PARA LA JUNTA DE RECURSOS HIDR</w:t>
      </w:r>
      <w:r>
        <w:rPr>
          <w:rFonts w:eastAsia="Times New Roman"/>
          <w:sz w:val="30"/>
          <w:szCs w:val="30"/>
          <w:lang w:val="es-ES"/>
        </w:rPr>
        <w:t>ÁULICOS DE LOS CANTONES DE JIPIJAPA Y PAJÁN</w:t>
      </w:r>
    </w:p>
    <w:p w:rsidR="00000000" w:rsidRDefault="004D77BC">
      <w:pPr>
        <w:divId w:val="1289623266"/>
        <w:rPr>
          <w:rFonts w:eastAsia="Times New Roman"/>
          <w:sz w:val="30"/>
          <w:szCs w:val="30"/>
          <w:lang w:val="es-ES"/>
        </w:rPr>
      </w:pPr>
      <w:r>
        <w:rPr>
          <w:rFonts w:eastAsia="Times New Roman"/>
          <w:b/>
          <w:bCs/>
          <w:sz w:val="30"/>
          <w:szCs w:val="30"/>
          <w:lang w:val="es-ES"/>
        </w:rPr>
        <w:t>Artículo único.-</w:t>
      </w:r>
      <w:r>
        <w:rPr>
          <w:rFonts w:eastAsia="Times New Roman"/>
          <w:sz w:val="30"/>
          <w:szCs w:val="30"/>
          <w:lang w:val="es-ES"/>
        </w:rPr>
        <w:t xml:space="preserve"> (Sustituido por el Art. 9 de la Ley s/n, R.O. 693, 11-V-95).- Increméntase la participación de la Junta de Recursos Hidráulicos y Obras Básicas de los cantones de Jipijapa, Paján y Puerto López d</w:t>
      </w:r>
      <w:r>
        <w:rPr>
          <w:rFonts w:eastAsia="Times New Roman"/>
          <w:sz w:val="30"/>
          <w:szCs w:val="30"/>
          <w:lang w:val="es-ES"/>
        </w:rPr>
        <w:t>el dos por ciento (2%), en el rendimiento total de los impuestos arancelarios a las importaciones, establecidos en la Ley No. 73 del 10 de septiembre de 1987, publicada en el Registro Oficial No. 785 del 5 de octubre de 1987, al tres por ciento (3%) de dic</w:t>
      </w:r>
      <w:r>
        <w:rPr>
          <w:rFonts w:eastAsia="Times New Roman"/>
          <w:sz w:val="30"/>
          <w:szCs w:val="30"/>
          <w:lang w:val="es-ES"/>
        </w:rPr>
        <w:t>ho total.</w:t>
      </w:r>
    </w:p>
    <w:p w:rsidR="00000000" w:rsidRDefault="004D77BC">
      <w:pPr>
        <w:divId w:val="1581676850"/>
        <w:rPr>
          <w:rFonts w:eastAsia="Times New Roman"/>
          <w:sz w:val="30"/>
          <w:szCs w:val="30"/>
          <w:lang w:val="es-ES"/>
        </w:rPr>
      </w:pPr>
      <w:r>
        <w:rPr>
          <w:rFonts w:eastAsia="Times New Roman"/>
          <w:b/>
          <w:bCs/>
          <w:sz w:val="30"/>
          <w:szCs w:val="30"/>
          <w:lang w:val="es-ES"/>
        </w:rPr>
        <w:t>Disposición Final.-</w:t>
      </w:r>
      <w:r>
        <w:rPr>
          <w:rFonts w:eastAsia="Times New Roman"/>
          <w:sz w:val="30"/>
          <w:szCs w:val="30"/>
          <w:lang w:val="es-ES"/>
        </w:rPr>
        <w:t xml:space="preserve"> La presente Ley entrará en vigencia a partir de su publicación en el Registro Oficial.</w:t>
      </w:r>
      <w:r>
        <w:rPr>
          <w:rFonts w:eastAsia="Times New Roman"/>
          <w:sz w:val="30"/>
          <w:szCs w:val="30"/>
          <w:lang w:val="es-ES"/>
        </w:rPr>
        <w:br/>
      </w:r>
      <w:r>
        <w:rPr>
          <w:rFonts w:eastAsia="Times New Roman"/>
          <w:sz w:val="30"/>
          <w:szCs w:val="30"/>
          <w:lang w:val="es-ES"/>
        </w:rPr>
        <w:br/>
        <w:t>Dado en Quito, en la Sala de Sesiones del H. Congreso Nacional, a los diez días del mes de septiembre de mil novecientos ochenta y siete.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Centro de Rehabilitación de Manabí es ahora la Corporación Reguladora del Manejo Hídrico de Manabí; el cual es el órgano máximo en materia hídrica en la Provincia de Manabí.</w:t>
      </w:r>
      <w:r>
        <w:rPr>
          <w:rFonts w:eastAsia="Times New Roman"/>
          <w:i/>
          <w:iCs/>
          <w:sz w:val="30"/>
          <w:szCs w:val="30"/>
          <w:lang w:val="es-ES"/>
        </w:rPr>
        <w:br/>
        <w:t>- El Art. 1 del D.E. 40 (R.O. 25-2S, 14-IX-2009) dispone que la Corpo</w:t>
      </w:r>
      <w:r>
        <w:rPr>
          <w:rFonts w:eastAsia="Times New Roman"/>
          <w:i/>
          <w:iCs/>
          <w:sz w:val="30"/>
          <w:szCs w:val="30"/>
          <w:lang w:val="es-ES"/>
        </w:rPr>
        <w:t xml:space="preserve">ración Reguladora del Manejo Hídrico de Manabí (CRM) y el </w:t>
      </w:r>
      <w:r>
        <w:rPr>
          <w:rFonts w:eastAsia="Times New Roman"/>
          <w:i/>
          <w:iCs/>
          <w:sz w:val="30"/>
          <w:szCs w:val="30"/>
          <w:lang w:val="es-ES"/>
        </w:rPr>
        <w:lastRenderedPageBreak/>
        <w:t xml:space="preserve">Centro de Desarrollo del Norte de Manabí (CEDEM), conformarán el Organismo de Gestión de Recursos Hídricos por Demarcación Hidrográfica de Manabí, como una entidad adscrita a la Secretaría Nacional </w:t>
      </w:r>
      <w:r>
        <w:rPr>
          <w:rFonts w:eastAsia="Times New Roman"/>
          <w:i/>
          <w:iCs/>
          <w:sz w:val="30"/>
          <w:szCs w:val="30"/>
          <w:lang w:val="es-ES"/>
        </w:rPr>
        <w:t>del Agua.</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INCREMENTO DE RENTAS PARA LA JUNTA DE RECURSOS HIDRÁULICOS DE LOS CANTONES JIPIJAPA, PAJÁN Y PUERTO LÓPEZ</w:t>
      </w:r>
    </w:p>
    <w:p w:rsidR="00000000" w:rsidRDefault="004D77BC">
      <w:pPr>
        <w:divId w:val="534738052"/>
        <w:rPr>
          <w:rFonts w:eastAsia="Times New Roman"/>
          <w:sz w:val="30"/>
          <w:szCs w:val="30"/>
          <w:lang w:val="es-ES"/>
        </w:rPr>
      </w:pPr>
      <w:r>
        <w:rPr>
          <w:rFonts w:eastAsia="Times New Roman"/>
          <w:sz w:val="30"/>
          <w:szCs w:val="30"/>
          <w:lang w:val="es-ES"/>
        </w:rPr>
        <w:br/>
      </w:r>
      <w:r>
        <w:rPr>
          <w:rFonts w:eastAsia="Times New Roman"/>
          <w:sz w:val="30"/>
          <w:szCs w:val="30"/>
          <w:lang w:val="es-ES"/>
        </w:rPr>
        <w:br/>
        <w:t>1.- Ley 73 (Registro Oficial 785, 5-X-87)</w:t>
      </w:r>
      <w:r>
        <w:rPr>
          <w:rFonts w:eastAsia="Times New Roman"/>
          <w:sz w:val="30"/>
          <w:szCs w:val="30"/>
          <w:lang w:val="es-ES"/>
        </w:rPr>
        <w:br/>
      </w:r>
      <w:r>
        <w:rPr>
          <w:rFonts w:eastAsia="Times New Roman"/>
          <w:sz w:val="30"/>
          <w:szCs w:val="30"/>
          <w:lang w:val="es-ES"/>
        </w:rPr>
        <w:br/>
        <w:t>2.- Ley s/n (Registro Oficial 693, 11-V-95).</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w:t>
      </w:r>
      <w:r>
        <w:rPr>
          <w:rFonts w:eastAsia="Times New Roman"/>
          <w:b/>
          <w:bCs/>
          <w:sz w:val="48"/>
          <w:szCs w:val="48"/>
          <w:lang w:val="es-ES"/>
        </w:rPr>
        <w:t>Y INTERPRETATIVA AMPLIATORIA AL ART. 2 DE LA LEY INTERPRETATIVA A LA LEY DEL CENTRO DE REHABILITACIÓN DE MANABÍ Y AL ART. 9 DE LA LEY ESPECIAL DE LA JUNTA DE RECURSOS HIDRÁULICOS Y OBRAS BÁSICAS DE LOS CANTONES JIPIJAPA, PAJÁN Y PUERTO LÓPEZ</w:t>
      </w:r>
    </w:p>
    <w:p w:rsidR="00000000" w:rsidRDefault="004D77BC">
      <w:pPr>
        <w:jc w:val="center"/>
        <w:rPr>
          <w:rFonts w:eastAsia="Times New Roman"/>
          <w:sz w:val="30"/>
          <w:szCs w:val="30"/>
          <w:lang w:val="es-ES"/>
        </w:rPr>
      </w:pPr>
      <w:r>
        <w:rPr>
          <w:rFonts w:eastAsia="Times New Roman"/>
          <w:sz w:val="30"/>
          <w:szCs w:val="30"/>
          <w:lang w:val="es-ES"/>
        </w:rPr>
        <w:t>(Ley No. 98-03</w:t>
      </w:r>
      <w:r>
        <w:rPr>
          <w:rFonts w:eastAsia="Times New Roman"/>
          <w:sz w:val="30"/>
          <w:szCs w:val="30"/>
          <w:lang w:val="es-ES"/>
        </w:rPr>
        <w:t>)</w:t>
      </w:r>
    </w:p>
    <w:p w:rsidR="00000000" w:rsidRDefault="004D77BC">
      <w:pPr>
        <w:divId w:val="461188576"/>
        <w:rPr>
          <w:rFonts w:eastAsia="Times New Roman"/>
          <w:sz w:val="30"/>
          <w:szCs w:val="30"/>
          <w:lang w:val="es-ES"/>
        </w:rPr>
      </w:pPr>
      <w:r>
        <w:rPr>
          <w:rFonts w:eastAsia="Times New Roman"/>
          <w:sz w:val="30"/>
          <w:szCs w:val="30"/>
          <w:lang w:val="es-ES"/>
        </w:rPr>
        <w:br/>
      </w:r>
      <w:r>
        <w:rPr>
          <w:rFonts w:eastAsia="Times New Roman"/>
          <w:sz w:val="30"/>
          <w:szCs w:val="30"/>
          <w:lang w:val="es-ES"/>
        </w:rPr>
        <w:br/>
        <w:t>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lastRenderedPageBreak/>
        <w:br/>
        <w:t>Que es necesario ampliar la interpretación de los artículos 2 y 9 de las Leyes Especiales publicadas en el Registro Oficial de 11 de mayo de 1995 de la Junta de Recursos Hidráulicos y Obras Básicas de los cantones de J</w:t>
      </w:r>
      <w:r>
        <w:rPr>
          <w:rFonts w:eastAsia="Times New Roman"/>
          <w:sz w:val="30"/>
          <w:szCs w:val="30"/>
          <w:lang w:val="es-ES"/>
        </w:rPr>
        <w:t>ipijapa, Paján y Puerto López, de la Ley Interpretativa de la Ley Sustitutiva No. 57 publicada en el Registro Oficial 44 de 15 de abril de 1997 del Centro de Rehabilitación de Manabí; respecto de las rentas establecidas a favor de estas instituciones por e</w:t>
      </w:r>
      <w:r>
        <w:rPr>
          <w:rFonts w:eastAsia="Times New Roman"/>
          <w:sz w:val="30"/>
          <w:szCs w:val="30"/>
          <w:lang w:val="es-ES"/>
        </w:rPr>
        <w:t>l Estado Ecuatoriano;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 xml:space="preserve">LEY INTERPRETATIVA AMPLIATORIA AL ARTÍCULO 2 DE LA LEY INTERPRETATIVA A LA LEY SUSTITUTIVA NO. 57 PUBLICADO EN EL REGISTRO OFICIAL 44 DE 15 DE ABRIL </w:t>
      </w:r>
      <w:r>
        <w:rPr>
          <w:rFonts w:eastAsia="Times New Roman"/>
          <w:sz w:val="30"/>
          <w:szCs w:val="30"/>
          <w:lang w:val="es-ES"/>
        </w:rPr>
        <w:t>DE 1997 DEL CENTRO DE REHABILITACIÓN DE REHABILITACIÓN DE MANABÍ; Y, ARTÍCULO 9 DE LA LEY ESPECIAL DEL 19 DE ABRIL DE 1995 PUBLICADA EN EL REGISTRO OFICIAL 693 DE 11 DE MAYO DE 1995 DE LA JUNTA DE RECURSOS HIDRÁULICOS Y OBRAS BÁSICAS DE LOS CANTONES JIPIJA</w:t>
      </w:r>
      <w:r>
        <w:rPr>
          <w:rFonts w:eastAsia="Times New Roman"/>
          <w:sz w:val="30"/>
          <w:szCs w:val="30"/>
          <w:lang w:val="es-ES"/>
        </w:rPr>
        <w:t>PA, PAJÁN Y PUERTO LÓPEZ.</w:t>
      </w:r>
    </w:p>
    <w:p w:rsidR="00000000" w:rsidRDefault="004D77BC">
      <w:pPr>
        <w:divId w:val="245768411"/>
        <w:rPr>
          <w:rFonts w:eastAsia="Times New Roman"/>
          <w:sz w:val="30"/>
          <w:szCs w:val="30"/>
          <w:lang w:val="es-ES"/>
        </w:rPr>
      </w:pPr>
      <w:r>
        <w:rPr>
          <w:rFonts w:eastAsia="Times New Roman"/>
          <w:b/>
          <w:bCs/>
          <w:sz w:val="30"/>
          <w:szCs w:val="30"/>
          <w:lang w:val="es-ES"/>
        </w:rPr>
        <w:t>Artículo Único.-</w:t>
      </w:r>
      <w:r>
        <w:rPr>
          <w:rFonts w:eastAsia="Times New Roman"/>
          <w:sz w:val="30"/>
          <w:szCs w:val="30"/>
          <w:lang w:val="es-ES"/>
        </w:rPr>
        <w:t xml:space="preserve"> Para efectos de la ampliación de la interpretación de las normas invocadas en las leyes antes mencionadas, el Banco Central del Ecuador abrirá sin más trámite que el mandato de esta Ley, una cuenta a nombre del Ce</w:t>
      </w:r>
      <w:r>
        <w:rPr>
          <w:rFonts w:eastAsia="Times New Roman"/>
          <w:sz w:val="30"/>
          <w:szCs w:val="30"/>
          <w:lang w:val="es-ES"/>
        </w:rPr>
        <w:t>ntro de Rehabilitación de Manabí y otra a nombre de la Junta de Recursos Hidráulicos y Obras Básicas de los Cantones de Jipijapa, Paján y Puerto López; a fin de que los valores correspondientes a dichas instituciones y que constituyan rentas para las misma</w:t>
      </w:r>
      <w:r>
        <w:rPr>
          <w:rFonts w:eastAsia="Times New Roman"/>
          <w:sz w:val="30"/>
          <w:szCs w:val="30"/>
          <w:lang w:val="es-ES"/>
        </w:rPr>
        <w:t>s por sus respectivas leyes constitutivas sean acreditados directamente por quienes recauden dichas rentas en la cuenta que se ordena abrir.</w:t>
      </w:r>
      <w:r>
        <w:rPr>
          <w:rFonts w:eastAsia="Times New Roman"/>
          <w:sz w:val="30"/>
          <w:szCs w:val="30"/>
          <w:lang w:val="es-ES"/>
        </w:rPr>
        <w:br/>
      </w:r>
      <w:r>
        <w:rPr>
          <w:rFonts w:eastAsia="Times New Roman"/>
          <w:sz w:val="30"/>
          <w:szCs w:val="30"/>
          <w:lang w:val="es-ES"/>
        </w:rPr>
        <w:br/>
        <w:t xml:space="preserve">Dada en la ciudad de San Francisco de Quito, Distrito Metropolitano, en la Sala de Sesiones del Congreso Nacional </w:t>
      </w:r>
      <w:r>
        <w:rPr>
          <w:rFonts w:eastAsia="Times New Roman"/>
          <w:sz w:val="30"/>
          <w:szCs w:val="30"/>
          <w:lang w:val="es-ES"/>
        </w:rPr>
        <w:t>del Ecuador, a los dieciséis días del mes de julio de mil novecientos noventa y ocho.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Centro de Rehabilitación de Manabí es ahora la Corporación Reguladora del Manejo Hídrico de Manabí.</w:t>
      </w:r>
      <w:r>
        <w:rPr>
          <w:rFonts w:eastAsia="Times New Roman"/>
          <w:i/>
          <w:iCs/>
          <w:sz w:val="30"/>
          <w:szCs w:val="30"/>
          <w:lang w:val="es-ES"/>
        </w:rPr>
        <w:br/>
      </w:r>
      <w:r>
        <w:rPr>
          <w:rFonts w:eastAsia="Times New Roman"/>
          <w:i/>
          <w:iCs/>
          <w:sz w:val="30"/>
          <w:szCs w:val="30"/>
          <w:lang w:val="es-ES"/>
        </w:rPr>
        <w:lastRenderedPageBreak/>
        <w:t xml:space="preserve">- El Art. 1 del D.E. 40 (R.O. 25-2S, 14-IX-2009) dispone </w:t>
      </w:r>
      <w:r>
        <w:rPr>
          <w:rFonts w:eastAsia="Times New Roman"/>
          <w:i/>
          <w:iCs/>
          <w:sz w:val="30"/>
          <w:szCs w:val="30"/>
          <w:lang w:val="es-ES"/>
        </w:rPr>
        <w:t>que la Corporación Reguladora del Manejo Hídrico de Manabí (CRM) y el Centro de Desarrollo del Norte de Manabí (CEDEM), conformarán el Organismo de Gestión de Recursos Hídricos por Demarcación Hidrográfica de Manabí, como una entidad adscrita a la Secretar</w:t>
      </w:r>
      <w:r>
        <w:rPr>
          <w:rFonts w:eastAsia="Times New Roman"/>
          <w:i/>
          <w:iCs/>
          <w:sz w:val="30"/>
          <w:szCs w:val="30"/>
          <w:lang w:val="es-ES"/>
        </w:rPr>
        <w:t>ía Nacional del Agua.</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INTERPRETATIVA AMPLIATORIA AL ART. 2 DE LA LEY INTERPRETATIVA A LA LEY DEL CENTRO DE REHABILITACIÓN DE MANABÍ Y AL ART. 9 DE LA LEY ESPECIAL DE LA JUNTA DE RECURSOS HIDRÁULICOS Y OBRAS BÁSICA</w:t>
      </w:r>
      <w:r>
        <w:rPr>
          <w:rFonts w:eastAsia="Times New Roman"/>
          <w:b/>
          <w:bCs/>
          <w:sz w:val="36"/>
          <w:szCs w:val="36"/>
          <w:lang w:val="es-ES"/>
        </w:rPr>
        <w:t>S DE LOS CANTONES JIPIJAPA, PAJÁN Y PUERTO LÓPEZ</w:t>
      </w:r>
    </w:p>
    <w:p w:rsidR="00000000" w:rsidRDefault="004D77BC">
      <w:pPr>
        <w:divId w:val="2015066566"/>
        <w:rPr>
          <w:rFonts w:eastAsia="Times New Roman"/>
          <w:sz w:val="30"/>
          <w:szCs w:val="30"/>
          <w:lang w:val="es-ES"/>
        </w:rPr>
      </w:pPr>
      <w:r>
        <w:rPr>
          <w:rFonts w:eastAsia="Times New Roman"/>
          <w:sz w:val="30"/>
          <w:szCs w:val="30"/>
          <w:lang w:val="es-ES"/>
        </w:rPr>
        <w:br/>
      </w:r>
      <w:r>
        <w:rPr>
          <w:rFonts w:eastAsia="Times New Roman"/>
          <w:sz w:val="30"/>
          <w:szCs w:val="30"/>
          <w:lang w:val="es-ES"/>
        </w:rPr>
        <w:br/>
        <w:t>1.- Ley 98-03 (Registro Oficial 7, 19-VIII-98).</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 xml:space="preserve">LEY DE DESARROLLO SECCIONAL Y DE REFORMAS A LAS LEYES DE RÉGIMEN MUNICIPAL, RÉGIMEN TRIBUTARIO INTERNO, ARANCELARIA, ORGÁNICA DE ADMINISTRACIÓN FINANCIERA </w:t>
      </w:r>
      <w:r>
        <w:rPr>
          <w:rFonts w:eastAsia="Times New Roman"/>
          <w:b/>
          <w:bCs/>
          <w:sz w:val="48"/>
          <w:szCs w:val="48"/>
          <w:lang w:val="es-ES"/>
        </w:rPr>
        <w:t>Y CONTROL Y 006 DE CONTROL TRIBUTARIO Y FINANCIERO</w:t>
      </w:r>
    </w:p>
    <w:p w:rsidR="00000000" w:rsidRDefault="004D77BC">
      <w:pPr>
        <w:jc w:val="center"/>
        <w:rPr>
          <w:rFonts w:eastAsia="Times New Roman"/>
          <w:sz w:val="30"/>
          <w:szCs w:val="30"/>
          <w:lang w:val="es-ES"/>
        </w:rPr>
      </w:pPr>
      <w:r>
        <w:rPr>
          <w:rFonts w:eastAsia="Times New Roman"/>
          <w:sz w:val="30"/>
          <w:szCs w:val="30"/>
          <w:lang w:val="es-ES"/>
        </w:rPr>
        <w:t>(Ley No. 72)</w:t>
      </w:r>
    </w:p>
    <w:p w:rsidR="00000000" w:rsidRDefault="004D77BC">
      <w:pPr>
        <w:jc w:val="center"/>
        <w:rPr>
          <w:rFonts w:eastAsia="Times New Roman"/>
          <w:sz w:val="36"/>
          <w:szCs w:val="36"/>
          <w:lang w:val="es-ES"/>
        </w:rPr>
      </w:pPr>
      <w:r>
        <w:rPr>
          <w:rFonts w:eastAsia="Times New Roman"/>
          <w:b/>
          <w:bCs/>
          <w:sz w:val="36"/>
          <w:szCs w:val="36"/>
          <w:lang w:val="es-ES"/>
        </w:rPr>
        <w:lastRenderedPageBreak/>
        <w:br/>
        <w:t>Capítulo II</w:t>
      </w:r>
      <w:r>
        <w:rPr>
          <w:rFonts w:eastAsia="Times New Roman"/>
          <w:b/>
          <w:bCs/>
          <w:sz w:val="36"/>
          <w:szCs w:val="36"/>
          <w:lang w:val="es-ES"/>
        </w:rPr>
        <w:br/>
        <w:t>DEL FONDO DE DESARROLLO SECCIONAL</w:t>
      </w:r>
    </w:p>
    <w:p w:rsidR="00000000" w:rsidRDefault="004D77BC">
      <w:pPr>
        <w:divId w:val="1062093223"/>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Créase el Fondo de Desarrollo Seccional (FODESEC), en sustitución del FONAPAR, con los siguientes ingresos y asignaciones que se deposit</w:t>
      </w:r>
      <w:r>
        <w:rPr>
          <w:rFonts w:eastAsia="Times New Roman"/>
          <w:sz w:val="30"/>
          <w:szCs w:val="30"/>
          <w:lang w:val="es-ES"/>
        </w:rPr>
        <w:t>arán en una cuenta especial en el Banco Central del Ecuador: ...</w:t>
      </w:r>
      <w:r>
        <w:rPr>
          <w:rFonts w:eastAsia="Times New Roman"/>
          <w:sz w:val="30"/>
          <w:szCs w:val="30"/>
          <w:lang w:val="es-ES"/>
        </w:rPr>
        <w:br/>
      </w:r>
      <w:r>
        <w:rPr>
          <w:rFonts w:eastAsia="Times New Roman"/>
          <w:sz w:val="30"/>
          <w:szCs w:val="30"/>
          <w:lang w:val="es-ES"/>
        </w:rPr>
        <w:br/>
        <w:t>c) Todos los ingresos que, por disposiciones legales vigentes hasta la expedición de la presente Ley se destinaban a través del FONAPAR, a los municipios y consejos provinciales; ...</w:t>
      </w:r>
      <w:r>
        <w:rPr>
          <w:rFonts w:eastAsia="Times New Roman"/>
          <w:sz w:val="30"/>
          <w:szCs w:val="30"/>
          <w:lang w:val="es-ES"/>
        </w:rPr>
        <w:br/>
      </w:r>
      <w:r>
        <w:rPr>
          <w:rFonts w:eastAsia="Times New Roman"/>
          <w:sz w:val="30"/>
          <w:szCs w:val="30"/>
          <w:lang w:val="es-ES"/>
        </w:rPr>
        <w:br/>
        <w:t>(Regis</w:t>
      </w:r>
      <w:r>
        <w:rPr>
          <w:rFonts w:eastAsia="Times New Roman"/>
          <w:sz w:val="30"/>
          <w:szCs w:val="30"/>
          <w:lang w:val="es-ES"/>
        </w:rPr>
        <w:t>tro Oficial 441, 21-V-90).</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DECRETO No. 736</w:t>
      </w:r>
      <w:r>
        <w:rPr>
          <w:rFonts w:eastAsia="Times New Roman"/>
          <w:b/>
          <w:bCs/>
          <w:sz w:val="48"/>
          <w:szCs w:val="48"/>
          <w:lang w:val="es-ES"/>
        </w:rPr>
        <w:br/>
        <w:t>(EXONERACIÓN DE DERECHOS ARANCELARIOS A LAS IMPORTACIONES DE DIÉSEL, NAFTAS, GASOLINA, L.P.G. Y AVGAS)</w:t>
      </w:r>
    </w:p>
    <w:p w:rsidR="00000000" w:rsidRDefault="004D77BC">
      <w:pPr>
        <w:divId w:val="1003582545"/>
        <w:rPr>
          <w:rFonts w:eastAsia="Times New Roman"/>
          <w:sz w:val="30"/>
          <w:szCs w:val="30"/>
          <w:lang w:val="es-ES"/>
        </w:rPr>
      </w:pPr>
      <w:r>
        <w:rPr>
          <w:rFonts w:eastAsia="Times New Roman"/>
          <w:sz w:val="30"/>
          <w:szCs w:val="30"/>
          <w:lang w:val="es-ES"/>
        </w:rPr>
        <w:br/>
      </w:r>
      <w:r>
        <w:rPr>
          <w:rFonts w:eastAsia="Times New Roman"/>
          <w:sz w:val="30"/>
          <w:szCs w:val="30"/>
          <w:lang w:val="es-ES"/>
        </w:rPr>
        <w:br/>
        <w:t>Jamil Mahuad Witt</w:t>
      </w:r>
      <w:r>
        <w:rPr>
          <w:rFonts w:eastAsia="Times New Roman"/>
          <w:sz w:val="30"/>
          <w:szCs w:val="30"/>
          <w:lang w:val="es-ES"/>
        </w:rPr>
        <w:br/>
        <w:t>PRESIDENTE CONSTITUCIONAL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 xml:space="preserve">Que el tercer inciso del Art. </w:t>
      </w:r>
      <w:r>
        <w:rPr>
          <w:rFonts w:eastAsia="Times New Roman"/>
          <w:sz w:val="30"/>
          <w:szCs w:val="30"/>
          <w:lang w:val="es-ES"/>
        </w:rPr>
        <w:t>257 (301) de la Constitución Política del Estado faculta al Presidente de la República a fijar o modificar las tarifas arancelarias de aduana</w:t>
      </w:r>
      <w:r>
        <w:rPr>
          <w:rFonts w:eastAsia="Times New Roman"/>
          <w:sz w:val="30"/>
          <w:szCs w:val="30"/>
          <w:lang w:val="es-ES"/>
        </w:rPr>
        <w:br/>
      </w:r>
      <w:r>
        <w:rPr>
          <w:rFonts w:eastAsia="Times New Roman"/>
          <w:sz w:val="30"/>
          <w:szCs w:val="30"/>
          <w:lang w:val="es-ES"/>
        </w:rPr>
        <w:br/>
        <w:t>Que en cumplimiento a lo dispuesto en el inciso segundo del Art. 15 de la Ley Orgánica de Aduanas el Consejo de C</w:t>
      </w:r>
      <w:r>
        <w:rPr>
          <w:rFonts w:eastAsia="Times New Roman"/>
          <w:sz w:val="30"/>
          <w:szCs w:val="30"/>
          <w:lang w:val="es-ES"/>
        </w:rPr>
        <w:t xml:space="preserve">omercio Exterior e Inversiones COMEXI con Resolución No. 009 de 19 de marzo de </w:t>
      </w:r>
      <w:r>
        <w:rPr>
          <w:rFonts w:eastAsia="Times New Roman"/>
          <w:sz w:val="30"/>
          <w:szCs w:val="30"/>
          <w:lang w:val="es-ES"/>
        </w:rPr>
        <w:lastRenderedPageBreak/>
        <w:t>1999, emite dictamen favorable para la exoneración de derechos arancelarios a las importaciones de diesel, naftas, gasolina, L.P.G. y AVGAS que realice Petroecuador por un plazo</w:t>
      </w:r>
      <w:r>
        <w:rPr>
          <w:rFonts w:eastAsia="Times New Roman"/>
          <w:sz w:val="30"/>
          <w:szCs w:val="30"/>
          <w:lang w:val="es-ES"/>
        </w:rPr>
        <w:t xml:space="preserve"> de hasta noventa días.</w:t>
      </w:r>
      <w:r>
        <w:rPr>
          <w:rFonts w:eastAsia="Times New Roman"/>
          <w:sz w:val="30"/>
          <w:szCs w:val="30"/>
          <w:lang w:val="es-ES"/>
        </w:rPr>
        <w:br/>
      </w:r>
      <w:r>
        <w:rPr>
          <w:rFonts w:eastAsia="Times New Roman"/>
          <w:sz w:val="30"/>
          <w:szCs w:val="30"/>
          <w:lang w:val="es-ES"/>
        </w:rPr>
        <w:br/>
        <w:t>Que los requerimientos de fondos al Ministerio de Finanzas y Crédito Público se han incrementado sustancialmente en razón de que los proveedores de combustible importado han suspendido el crédito, por lo que resulta necesario adopt</w:t>
      </w:r>
      <w:r>
        <w:rPr>
          <w:rFonts w:eastAsia="Times New Roman"/>
          <w:sz w:val="30"/>
          <w:szCs w:val="30"/>
          <w:lang w:val="es-ES"/>
        </w:rPr>
        <w:t>ar mecanismos que permitan liberar recursos a fin de financiar el abastecimiento de derivados en el mercado interno.</w:t>
      </w:r>
      <w:r>
        <w:rPr>
          <w:rFonts w:eastAsia="Times New Roman"/>
          <w:sz w:val="30"/>
          <w:szCs w:val="30"/>
          <w:lang w:val="es-ES"/>
        </w:rPr>
        <w:br/>
      </w:r>
      <w:r>
        <w:rPr>
          <w:rFonts w:eastAsia="Times New Roman"/>
          <w:sz w:val="30"/>
          <w:szCs w:val="30"/>
          <w:lang w:val="es-ES"/>
        </w:rPr>
        <w:br/>
        <w:t>En uso de las facultades que le confiere la Constitución y la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4D77BC">
      <w:pPr>
        <w:divId w:val="1689018173"/>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Exonérase de derechos arancelarios a las importacion</w:t>
      </w:r>
      <w:r>
        <w:rPr>
          <w:rFonts w:eastAsia="Times New Roman"/>
          <w:sz w:val="30"/>
          <w:szCs w:val="30"/>
          <w:lang w:val="es-ES"/>
        </w:rPr>
        <w:t>es de diesel, naftas, gasolina, L.P.G. Y AVGAS que realice Petroecuador por un plazo de hasta noventa días.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 xml:space="preserve">El D.E. 1067 (R.O. 236, 19-VII-1999), amplió el plazo de esta exoneración por noventa días adicionales, contados a partir del 12 de julio de </w:t>
      </w:r>
      <w:r>
        <w:rPr>
          <w:rFonts w:eastAsia="Times New Roman"/>
          <w:i/>
          <w:iCs/>
          <w:sz w:val="30"/>
          <w:szCs w:val="30"/>
          <w:lang w:val="es-ES"/>
        </w:rPr>
        <w:t>1999. El D.E. 1676 (R.O. 358-2S, 11-I-2000) amplía nuevamente este plazo, por ciento ochenta días, contados a partir del 8 de enero del 2000.</w:t>
      </w:r>
    </w:p>
    <w:p w:rsidR="00000000" w:rsidRDefault="004D77BC">
      <w:pPr>
        <w:divId w:val="1498376004"/>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De la ejecución del presente Decreto encárguese al Ministro de Finanzas y Crédito Público.</w:t>
      </w:r>
    </w:p>
    <w:p w:rsidR="00000000" w:rsidRDefault="004D77BC">
      <w:pPr>
        <w:divId w:val="895823429"/>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El pr</w:t>
      </w:r>
      <w:r>
        <w:rPr>
          <w:rFonts w:eastAsia="Times New Roman"/>
          <w:sz w:val="30"/>
          <w:szCs w:val="30"/>
          <w:lang w:val="es-ES"/>
        </w:rPr>
        <w:t>esente Decreto entrará en vigencia a partir de su publicación en el Registro Oficial.</w:t>
      </w:r>
      <w:r>
        <w:rPr>
          <w:rFonts w:eastAsia="Times New Roman"/>
          <w:sz w:val="30"/>
          <w:szCs w:val="30"/>
          <w:lang w:val="es-ES"/>
        </w:rPr>
        <w:br/>
      </w:r>
      <w:r>
        <w:rPr>
          <w:rFonts w:eastAsia="Times New Roman"/>
          <w:sz w:val="30"/>
          <w:szCs w:val="30"/>
          <w:lang w:val="es-ES"/>
        </w:rPr>
        <w:br/>
        <w:t>Dado en el Palacio Nacional, en Quito, a 21 de marzo de 1999.</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EXONERACIÓN DE DERECHOS ARANCELARIOS A LAS IMPORTACIONES DE DIÉSEL, NAFTAS</w:t>
      </w:r>
      <w:r>
        <w:rPr>
          <w:rFonts w:eastAsia="Times New Roman"/>
          <w:b/>
          <w:bCs/>
          <w:sz w:val="36"/>
          <w:szCs w:val="36"/>
          <w:lang w:val="es-ES"/>
        </w:rPr>
        <w:t>, GASOLINA, L.P.G. Y AVGAS</w:t>
      </w:r>
    </w:p>
    <w:p w:rsidR="00000000" w:rsidRDefault="004D77BC">
      <w:pPr>
        <w:divId w:val="348681807"/>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736 (Registro Oficial 158, 29-III-1999).</w:t>
      </w:r>
    </w:p>
    <w:p w:rsidR="00000000" w:rsidRDefault="004D77BC">
      <w:pPr>
        <w:jc w:val="center"/>
        <w:rPr>
          <w:rFonts w:eastAsia="Times New Roman"/>
          <w:sz w:val="30"/>
          <w:szCs w:val="30"/>
          <w:lang w:val="es-ES"/>
        </w:rPr>
      </w:pPr>
      <w:r>
        <w:rPr>
          <w:rFonts w:eastAsia="Times New Roman"/>
          <w:b/>
          <w:bCs/>
          <w:sz w:val="30"/>
          <w:szCs w:val="30"/>
          <w:lang w:val="es-ES"/>
        </w:rPr>
        <w:lastRenderedPageBreak/>
        <w:br/>
      </w:r>
      <w:r>
        <w:rPr>
          <w:rFonts w:eastAsia="Times New Roman"/>
          <w:b/>
          <w:bCs/>
          <w:sz w:val="30"/>
          <w:szCs w:val="30"/>
          <w:lang w:val="es-ES"/>
        </w:rPr>
        <w:br/>
        <w:t>TASA DE RECARGO A LAS IMPORTACIONES REALIZADAS POR MANTA</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DECRETO No. 419</w:t>
      </w:r>
      <w:r>
        <w:rPr>
          <w:rFonts w:eastAsia="Times New Roman"/>
          <w:b/>
          <w:bCs/>
          <w:sz w:val="48"/>
          <w:szCs w:val="48"/>
          <w:lang w:val="es-ES"/>
        </w:rPr>
        <w:br/>
        <w:t>(TASA DE RECARGO A LAS IMPORTACIONES REALIZADAS POR MANTA)</w:t>
      </w:r>
    </w:p>
    <w:p w:rsidR="00000000" w:rsidRDefault="004D77BC">
      <w:pPr>
        <w:divId w:val="1362321504"/>
        <w:rPr>
          <w:rFonts w:eastAsia="Times New Roman"/>
          <w:sz w:val="30"/>
          <w:szCs w:val="30"/>
          <w:lang w:val="es-ES"/>
        </w:rPr>
      </w:pPr>
      <w:r>
        <w:rPr>
          <w:rFonts w:eastAsia="Times New Roman"/>
          <w:sz w:val="30"/>
          <w:szCs w:val="30"/>
          <w:lang w:val="es-ES"/>
        </w:rPr>
        <w:br/>
      </w:r>
      <w:r>
        <w:rPr>
          <w:rFonts w:eastAsia="Times New Roman"/>
          <w:sz w:val="30"/>
          <w:szCs w:val="30"/>
          <w:lang w:val="es-ES"/>
        </w:rPr>
        <w:br/>
        <w:t>LA JUNTA MILITAR DE GOBIERNO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br/>
        <w:t>Que en la actualidad se hallan terminadas las obras de la primera etapa de las Obras Portuarias de Manta y que las mismas están prestando ya un servicio portuario;</w:t>
      </w:r>
      <w:r>
        <w:rPr>
          <w:rFonts w:eastAsia="Times New Roman"/>
          <w:sz w:val="30"/>
          <w:szCs w:val="30"/>
          <w:lang w:val="es-ES"/>
        </w:rPr>
        <w:br/>
      </w:r>
      <w:r>
        <w:rPr>
          <w:rFonts w:eastAsia="Times New Roman"/>
          <w:sz w:val="30"/>
          <w:szCs w:val="30"/>
          <w:lang w:val="es-ES"/>
        </w:rPr>
        <w:br/>
        <w:t>Que el primero y segundo muelles marginales de Manta están siendo utilizados</w:t>
      </w:r>
      <w:r>
        <w:rPr>
          <w:rFonts w:eastAsia="Times New Roman"/>
          <w:sz w:val="30"/>
          <w:szCs w:val="30"/>
          <w:lang w:val="es-ES"/>
        </w:rPr>
        <w:t xml:space="preserve"> para los servicios de importación y exportación de artículos, sin que el Estado perciba tasa alguna por tales servicios;</w:t>
      </w:r>
      <w:r>
        <w:rPr>
          <w:rFonts w:eastAsia="Times New Roman"/>
          <w:sz w:val="30"/>
          <w:szCs w:val="30"/>
          <w:lang w:val="es-ES"/>
        </w:rPr>
        <w:br/>
      </w:r>
      <w:r>
        <w:rPr>
          <w:rFonts w:eastAsia="Times New Roman"/>
          <w:sz w:val="30"/>
          <w:szCs w:val="30"/>
          <w:lang w:val="es-ES"/>
        </w:rPr>
        <w:br/>
        <w:t>Que las instituciones de Manta y la ciudadadnía en general han solicitado la creación de tasas limitadas para los servicios portuario</w:t>
      </w:r>
      <w:r>
        <w:rPr>
          <w:rFonts w:eastAsia="Times New Roman"/>
          <w:sz w:val="30"/>
          <w:szCs w:val="30"/>
          <w:lang w:val="es-ES"/>
        </w:rPr>
        <w:t>s, con la finalidad de dedicar su producto a otras obras urgentes de la Provincia de Manabí, y,</w:t>
      </w:r>
      <w:r>
        <w:rPr>
          <w:rFonts w:eastAsia="Times New Roman"/>
          <w:sz w:val="30"/>
          <w:szCs w:val="30"/>
          <w:lang w:val="es-ES"/>
        </w:rPr>
        <w:br/>
      </w:r>
      <w:r>
        <w:rPr>
          <w:rFonts w:eastAsia="Times New Roman"/>
          <w:sz w:val="30"/>
          <w:szCs w:val="30"/>
          <w:lang w:val="es-ES"/>
        </w:rPr>
        <w:br/>
        <w:t>En uso de las facultades de que se halla investida,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p>
    <w:p w:rsidR="00000000" w:rsidRDefault="004D77BC">
      <w:pPr>
        <w:divId w:val="1455561471"/>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Todas las importaciones y exportaciones que se realicen por el puerto de Manta, deberán </w:t>
      </w:r>
      <w:r>
        <w:rPr>
          <w:rFonts w:eastAsia="Times New Roman"/>
          <w:sz w:val="30"/>
          <w:szCs w:val="30"/>
          <w:lang w:val="es-ES"/>
        </w:rPr>
        <w:t>obligatoriamente utilizar las plataformas existentes de los muelles marginales de dicho puerto.</w:t>
      </w:r>
    </w:p>
    <w:p w:rsidR="00000000" w:rsidRDefault="004D77BC">
      <w:pPr>
        <w:divId w:val="687416374"/>
        <w:rPr>
          <w:rFonts w:eastAsia="Times New Roman"/>
          <w:sz w:val="30"/>
          <w:szCs w:val="30"/>
          <w:lang w:val="es-ES"/>
        </w:rPr>
      </w:pPr>
      <w:r>
        <w:rPr>
          <w:rFonts w:eastAsia="Times New Roman"/>
          <w:b/>
          <w:bCs/>
          <w:sz w:val="30"/>
          <w:szCs w:val="30"/>
          <w:lang w:val="es-ES"/>
        </w:rPr>
        <w:lastRenderedPageBreak/>
        <w:t xml:space="preserve">Art. 2.- </w:t>
      </w:r>
      <w:r>
        <w:rPr>
          <w:rFonts w:eastAsia="Times New Roman"/>
          <w:sz w:val="30"/>
          <w:szCs w:val="30"/>
          <w:lang w:val="es-ES"/>
        </w:rPr>
        <w:t>Créase la tasa de veinte y cinco centavos por cada quintal de todo artículo o producto que se importe o exporte por el puerto de Manta.</w:t>
      </w:r>
      <w:r>
        <w:rPr>
          <w:rFonts w:eastAsia="Times New Roman"/>
          <w:sz w:val="30"/>
          <w:szCs w:val="30"/>
          <w:lang w:val="es-ES"/>
        </w:rPr>
        <w:br/>
      </w:r>
      <w:r>
        <w:rPr>
          <w:rFonts w:eastAsia="Times New Roman"/>
          <w:sz w:val="30"/>
          <w:szCs w:val="30"/>
          <w:lang w:val="es-ES"/>
        </w:rPr>
        <w:br/>
        <w:t xml:space="preserve">Los productos </w:t>
      </w:r>
      <w:r>
        <w:rPr>
          <w:rFonts w:eastAsia="Times New Roman"/>
          <w:sz w:val="30"/>
          <w:szCs w:val="30"/>
          <w:lang w:val="es-ES"/>
        </w:rPr>
        <w:t>de la pesca, no elaborados, que ingresen por el nombrado puerto y destinados a las industrias pesqueras o al consumo nacional, estarán exentos del pago de la tasa anterior.</w:t>
      </w:r>
    </w:p>
    <w:p w:rsidR="00000000" w:rsidRDefault="004D77BC">
      <w:pPr>
        <w:divId w:val="1107500965"/>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Las tasas serán recaudadas por el Ministerio de Finanzas y obligatoriament</w:t>
      </w:r>
      <w:r>
        <w:rPr>
          <w:rFonts w:eastAsia="Times New Roman"/>
          <w:sz w:val="30"/>
          <w:szCs w:val="30"/>
          <w:lang w:val="es-ES"/>
        </w:rPr>
        <w:t>e depositadas en una cuenta especial que se abrirá en el Banco Central del Ecuador, sucursal de Manta y que se denominará: "MINISTERIO DE OBRAS PÚBLICAS, CARRETERAS PROVINCIALES DE MANABÍ".</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Según la actual estructura ministerial establecida en el Ar</w:t>
      </w:r>
      <w:r>
        <w:rPr>
          <w:rFonts w:eastAsia="Times New Roman"/>
          <w:i/>
          <w:iCs/>
          <w:sz w:val="30"/>
          <w:szCs w:val="30"/>
          <w:lang w:val="es-ES"/>
        </w:rPr>
        <w:t>t. 16 del Estatuto del Régimen Jurídico y Administrativo de la Función Ejecutiva, el Ministerio de Transporte y Obras Públicas es actualmente Ministerio de Obras Públicas y Comunicaciones.</w:t>
      </w:r>
    </w:p>
    <w:p w:rsidR="00000000" w:rsidRDefault="004D77BC">
      <w:pPr>
        <w:divId w:val="445539654"/>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Los fondos provenientes del cobro de las tasas mencionadas</w:t>
      </w:r>
      <w:r>
        <w:rPr>
          <w:rFonts w:eastAsia="Times New Roman"/>
          <w:sz w:val="30"/>
          <w:szCs w:val="30"/>
          <w:lang w:val="es-ES"/>
        </w:rPr>
        <w:t xml:space="preserve"> se destinan única y exclusivamente para el mantenimiento y mejoramiento de las carreteras provinciales de Manabí.</w:t>
      </w:r>
    </w:p>
    <w:p w:rsidR="00000000" w:rsidRDefault="004D77BC">
      <w:pPr>
        <w:divId w:val="1545822949"/>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La vigilancia y control de los muelles marginales de Manta estarán a cargo de la Capítanía del Puerto, la misma que para conceder el</w:t>
      </w:r>
      <w:r>
        <w:rPr>
          <w:rFonts w:eastAsia="Times New Roman"/>
          <w:sz w:val="30"/>
          <w:szCs w:val="30"/>
          <w:lang w:val="es-ES"/>
        </w:rPr>
        <w:t xml:space="preserve"> servicio de tales muelles deberá consultar con la Compañía Constructora SIMAR, para el efecto del debido mantenimiento de las obras y para permitir el desarrollo de los trabajos portuarios de la segunda etapa.</w:t>
      </w:r>
    </w:p>
    <w:p w:rsidR="00000000" w:rsidRDefault="004D77BC">
      <w:pPr>
        <w:divId w:val="473911281"/>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De la ejecución del presente Decreto</w:t>
      </w:r>
      <w:r>
        <w:rPr>
          <w:rFonts w:eastAsia="Times New Roman"/>
          <w:sz w:val="30"/>
          <w:szCs w:val="30"/>
          <w:lang w:val="es-ES"/>
        </w:rPr>
        <w:t xml:space="preserve"> que entrará en vigencia desde la fecha de su publicación en el Registro Oficial, encárguense los señores Ministros de Obras Públicas y de Finanzas.</w:t>
      </w:r>
      <w:r>
        <w:rPr>
          <w:rFonts w:eastAsia="Times New Roman"/>
          <w:sz w:val="30"/>
          <w:szCs w:val="30"/>
          <w:lang w:val="es-ES"/>
        </w:rPr>
        <w:br/>
      </w:r>
      <w:r>
        <w:rPr>
          <w:rFonts w:eastAsia="Times New Roman"/>
          <w:sz w:val="30"/>
          <w:szCs w:val="30"/>
          <w:lang w:val="es-ES"/>
        </w:rPr>
        <w:br/>
        <w:t>Dado en el Palacio Nacional, en Quito, a 25 de febrero de 1965.</w:t>
      </w:r>
    </w:p>
    <w:p w:rsidR="00000000" w:rsidRDefault="004D77BC">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DECRE</w:t>
      </w:r>
      <w:r>
        <w:rPr>
          <w:rFonts w:eastAsia="Times New Roman"/>
          <w:b/>
          <w:bCs/>
          <w:sz w:val="36"/>
          <w:szCs w:val="36"/>
          <w:lang w:val="es-ES"/>
        </w:rPr>
        <w:t>TO QUE CREA LA TASA DE RECARGO A LAS IMPORTACIONES REALIZADAS POR MANTA</w:t>
      </w:r>
    </w:p>
    <w:p w:rsidR="00000000" w:rsidRDefault="004D77BC">
      <w:pPr>
        <w:divId w:val="2047364825"/>
        <w:rPr>
          <w:rFonts w:eastAsia="Times New Roman"/>
          <w:sz w:val="30"/>
          <w:szCs w:val="30"/>
          <w:lang w:val="es-ES"/>
        </w:rPr>
      </w:pPr>
      <w:r>
        <w:rPr>
          <w:rFonts w:eastAsia="Times New Roman"/>
          <w:sz w:val="30"/>
          <w:szCs w:val="30"/>
          <w:lang w:val="es-ES"/>
        </w:rPr>
        <w:lastRenderedPageBreak/>
        <w:br/>
      </w:r>
      <w:r>
        <w:rPr>
          <w:rFonts w:eastAsia="Times New Roman"/>
          <w:sz w:val="30"/>
          <w:szCs w:val="30"/>
          <w:lang w:val="es-ES"/>
        </w:rPr>
        <w:br/>
        <w:t>1.- Decreto 419 (Registro Oficial 452, 8-III-1965).</w:t>
      </w:r>
    </w:p>
    <w:p w:rsidR="00000000" w:rsidRDefault="004D77BC">
      <w:pPr>
        <w:jc w:val="center"/>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t>35% SOBRE LA REDUCCIÓN DE LAS EXONERACIONES TOTALES O PARCIALES DE IMPUESTOS ARANCELARIOS QUE GRAVAN A LAS IMPORTACIONES</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E</w:t>
      </w:r>
      <w:r>
        <w:rPr>
          <w:rFonts w:eastAsia="Times New Roman"/>
          <w:b/>
          <w:bCs/>
          <w:sz w:val="48"/>
          <w:szCs w:val="48"/>
          <w:lang w:val="es-ES"/>
        </w:rPr>
        <w:t>SPECIAL QUE CREA EL FONDO DE EMERGENCIAS NACIONALES</w:t>
      </w:r>
    </w:p>
    <w:p w:rsidR="00000000" w:rsidRDefault="004D77BC">
      <w:pPr>
        <w:jc w:val="center"/>
        <w:rPr>
          <w:rFonts w:eastAsia="Times New Roman"/>
          <w:sz w:val="30"/>
          <w:szCs w:val="30"/>
          <w:lang w:val="es-ES"/>
        </w:rPr>
      </w:pPr>
      <w:r>
        <w:rPr>
          <w:rFonts w:eastAsia="Times New Roman"/>
          <w:sz w:val="30"/>
          <w:szCs w:val="30"/>
          <w:lang w:val="es-ES"/>
        </w:rPr>
        <w:t>(Ley No. 136)</w:t>
      </w:r>
    </w:p>
    <w:p w:rsidR="00000000" w:rsidRDefault="004D77BC">
      <w:pPr>
        <w:divId w:val="1849980376"/>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Créase el Fondo de Emergencias Nacionales (FONEN) destinado a atender las necesidades derivadas de los estados de emergencia de carácter nacional, regional o local, legalmente decla</w:t>
      </w:r>
      <w:r>
        <w:rPr>
          <w:rFonts w:eastAsia="Times New Roman"/>
          <w:sz w:val="30"/>
          <w:szCs w:val="30"/>
          <w:lang w:val="es-ES"/>
        </w:rPr>
        <w:t>rados.</w:t>
      </w:r>
    </w:p>
    <w:p w:rsidR="00000000" w:rsidRDefault="004D77BC">
      <w:pPr>
        <w:divId w:val="365061660"/>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El Fondo de Emergencias Nacionales se financiará con el rendimiento de la reducción de las exoneraciones de los impuestos arancelarios de que trata el artículo siguiente.</w:t>
      </w:r>
    </w:p>
    <w:p w:rsidR="00000000" w:rsidRDefault="004D77BC">
      <w:pPr>
        <w:divId w:val="1972399490"/>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 xml:space="preserve">(Reformado el inc. 2 por el Art. 1 de la Ley 179, R.O. 804, </w:t>
      </w:r>
      <w:r>
        <w:rPr>
          <w:rFonts w:eastAsia="Times New Roman"/>
          <w:sz w:val="30"/>
          <w:szCs w:val="30"/>
          <w:lang w:val="es-ES"/>
        </w:rPr>
        <w:t>9-VIII-1984).- Todas las exoneraciones de los impuestos arancelarios y adicionales que gravan a las importaciones, establecidas por Leyes Generales o Especiales, se reducen en el treinta y cinco por ciento (35%).</w:t>
      </w:r>
      <w:r>
        <w:rPr>
          <w:rFonts w:eastAsia="Times New Roman"/>
          <w:sz w:val="30"/>
          <w:szCs w:val="30"/>
          <w:lang w:val="es-ES"/>
        </w:rPr>
        <w:br/>
      </w:r>
      <w:r>
        <w:rPr>
          <w:rFonts w:eastAsia="Times New Roman"/>
          <w:sz w:val="30"/>
          <w:szCs w:val="30"/>
          <w:lang w:val="es-ES"/>
        </w:rPr>
        <w:br/>
        <w:t>Exceptúase de lo dispuesto en el inciso an</w:t>
      </w:r>
      <w:r>
        <w:rPr>
          <w:rFonts w:eastAsia="Times New Roman"/>
          <w:sz w:val="30"/>
          <w:szCs w:val="30"/>
          <w:lang w:val="es-ES"/>
        </w:rPr>
        <w:t>terior, a las importaciones de productos de primera necesidad que realice el Gobierno Nacional, así como las importaciones de insumos y materias primas que se utilicen en la elaboración de productos cuyos precios ex-fábrica y de venta al público sean fijad</w:t>
      </w:r>
      <w:r>
        <w:rPr>
          <w:rFonts w:eastAsia="Times New Roman"/>
          <w:sz w:val="30"/>
          <w:szCs w:val="30"/>
          <w:lang w:val="es-ES"/>
        </w:rPr>
        <w:t>os por el Frente Económico. Y las donaciones que realicen instituciones, asociaciones u organismos del exterior a favor de las instituciones u organismos del sector público, las entidades de derecho privado que hubieren celebrado contratos con el sector pú</w:t>
      </w:r>
      <w:r>
        <w:rPr>
          <w:rFonts w:eastAsia="Times New Roman"/>
          <w:sz w:val="30"/>
          <w:szCs w:val="30"/>
          <w:lang w:val="es-ES"/>
        </w:rPr>
        <w:t>blico y las instituciones de derecho privado con finalidad social o pública legalmente reconocidas en el país.</w:t>
      </w:r>
      <w:r>
        <w:rPr>
          <w:rFonts w:eastAsia="Times New Roman"/>
          <w:sz w:val="30"/>
          <w:szCs w:val="30"/>
          <w:lang w:val="es-ES"/>
        </w:rPr>
        <w:br/>
      </w:r>
      <w:r>
        <w:rPr>
          <w:rFonts w:eastAsia="Times New Roman"/>
          <w:sz w:val="30"/>
          <w:szCs w:val="30"/>
          <w:lang w:val="es-ES"/>
        </w:rPr>
        <w:lastRenderedPageBreak/>
        <w:br/>
        <w:t>Ley 163 (Registro Oficial 509, 8-VI-1983).</w:t>
      </w:r>
    </w:p>
    <w:p w:rsidR="00000000" w:rsidRDefault="004D77BC">
      <w:pPr>
        <w:jc w:val="center"/>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t>REDUCCIÓN DEL 10% DE EXONERACIONES DE DERECHOS ARANCELARIOS QUE GRAVAN A LAS IMPORTACIONES</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w:t>
      </w:r>
      <w:r>
        <w:rPr>
          <w:rFonts w:eastAsia="Times New Roman"/>
          <w:b/>
          <w:bCs/>
          <w:sz w:val="48"/>
          <w:szCs w:val="48"/>
          <w:lang w:val="es-ES"/>
        </w:rPr>
        <w:t xml:space="preserve"> FIJACIÓN DE SUELDOS Y SALARIOS MÍNIMOS VITALES Y ELEVACIÓN DE SUELDOS Y SALARIOS DE LOS TRABAJADORES DEL SECTOR PRIVADO Y DE LOS SERVIDORES PÚBLICOS Y DE MEDIDAS TRIBUTARIAS PARA SU FINANCIAMIENTO</w:t>
      </w:r>
    </w:p>
    <w:p w:rsidR="00000000" w:rsidRDefault="004D77BC">
      <w:pPr>
        <w:jc w:val="center"/>
        <w:rPr>
          <w:rFonts w:eastAsia="Times New Roman"/>
          <w:sz w:val="30"/>
          <w:szCs w:val="30"/>
          <w:lang w:val="es-ES"/>
        </w:rPr>
      </w:pPr>
      <w:r>
        <w:rPr>
          <w:rFonts w:eastAsia="Times New Roman"/>
          <w:sz w:val="30"/>
          <w:szCs w:val="30"/>
          <w:lang w:val="es-ES"/>
        </w:rPr>
        <w:t>(Decreto Ley No. 29)</w:t>
      </w:r>
    </w:p>
    <w:p w:rsidR="00000000" w:rsidRDefault="004D77BC">
      <w:pPr>
        <w:jc w:val="center"/>
        <w:rPr>
          <w:rFonts w:eastAsia="Times New Roman"/>
          <w:sz w:val="36"/>
          <w:szCs w:val="36"/>
          <w:lang w:val="es-ES"/>
        </w:rPr>
      </w:pPr>
      <w:r>
        <w:rPr>
          <w:rFonts w:eastAsia="Times New Roman"/>
          <w:b/>
          <w:bCs/>
          <w:sz w:val="36"/>
          <w:szCs w:val="36"/>
          <w:lang w:val="es-ES"/>
        </w:rPr>
        <w:br/>
        <w:t>II REDUCCIÓN Y SUPRESIÓN DE EXONERAC</w:t>
      </w:r>
      <w:r>
        <w:rPr>
          <w:rFonts w:eastAsia="Times New Roman"/>
          <w:b/>
          <w:bCs/>
          <w:sz w:val="36"/>
          <w:szCs w:val="36"/>
          <w:lang w:val="es-ES"/>
        </w:rPr>
        <w:t>IONES TRIBUTARIAS</w:t>
      </w:r>
    </w:p>
    <w:p w:rsidR="00000000" w:rsidRDefault="004D77BC">
      <w:pPr>
        <w:divId w:val="857817472"/>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Sin perjuicio de lo establecido en el Art. 3o. de la Ley que crea el Fondo de Emergencias Nacionales, redúcese en el 10 por ciento las exoneraciones de derechos arancelarios e impuestos adicionales que gravan las importaciones es</w:t>
      </w:r>
      <w:r>
        <w:rPr>
          <w:rFonts w:eastAsia="Times New Roman"/>
          <w:sz w:val="30"/>
          <w:szCs w:val="30"/>
          <w:lang w:val="es-ES"/>
        </w:rPr>
        <w:t>tablecidas por leyes generales o especiales. Se exceptúan de esta disposición las importaciones que se efectúen de conformidad con la Ley de Hidrocarburos, las importaciones que realice el sector público y las que se efectúen de conformidad con la Ley de i</w:t>
      </w:r>
      <w:r>
        <w:rPr>
          <w:rFonts w:eastAsia="Times New Roman"/>
          <w:sz w:val="30"/>
          <w:szCs w:val="30"/>
          <w:lang w:val="es-ES"/>
        </w:rPr>
        <w:t>nmunidades y privilegios diplomáticos.</w:t>
      </w:r>
    </w:p>
    <w:p w:rsidR="00000000" w:rsidRDefault="004D77BC">
      <w:pPr>
        <w:divId w:val="1711760807"/>
        <w:rPr>
          <w:rFonts w:eastAsia="Times New Roman"/>
          <w:sz w:val="30"/>
          <w:szCs w:val="30"/>
          <w:lang w:val="es-ES"/>
        </w:rPr>
      </w:pPr>
      <w:r>
        <w:rPr>
          <w:rFonts w:eastAsia="Times New Roman"/>
          <w:sz w:val="30"/>
          <w:szCs w:val="30"/>
          <w:lang w:val="es-ES"/>
        </w:rPr>
        <w:br/>
        <w:t>(Registro Oficial 532, 29-IX-1986).</w:t>
      </w:r>
    </w:p>
    <w:p w:rsidR="00000000" w:rsidRDefault="004D77BC">
      <w:pPr>
        <w:jc w:val="center"/>
        <w:rPr>
          <w:rFonts w:eastAsia="Times New Roman"/>
          <w:sz w:val="30"/>
          <w:szCs w:val="30"/>
          <w:lang w:val="es-ES"/>
        </w:rPr>
      </w:pPr>
      <w:r>
        <w:rPr>
          <w:rFonts w:eastAsia="Times New Roman"/>
          <w:b/>
          <w:bCs/>
          <w:sz w:val="30"/>
          <w:szCs w:val="30"/>
          <w:lang w:val="es-ES"/>
        </w:rPr>
        <w:lastRenderedPageBreak/>
        <w:br/>
      </w:r>
      <w:r>
        <w:rPr>
          <w:rFonts w:eastAsia="Times New Roman"/>
          <w:b/>
          <w:bCs/>
          <w:sz w:val="30"/>
          <w:szCs w:val="30"/>
          <w:lang w:val="es-ES"/>
        </w:rPr>
        <w:br/>
        <w:t>0,5% DEL VALOR CIF ADICIONAL PARA LA INFANCIA</w:t>
      </w:r>
    </w:p>
    <w:p w:rsidR="00000000" w:rsidRDefault="004D77BC">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ESPECIAL QUE ASIGNA RECURSOS ADICIONALES AL FONDO DE DESARROLLO PARA LA INFANCIA</w:t>
      </w:r>
    </w:p>
    <w:p w:rsidR="00000000" w:rsidRDefault="004D77BC">
      <w:pPr>
        <w:jc w:val="center"/>
        <w:divId w:val="1804343965"/>
        <w:rPr>
          <w:rFonts w:eastAsia="Times New Roman"/>
          <w:sz w:val="30"/>
          <w:szCs w:val="30"/>
          <w:lang w:val="es-ES"/>
        </w:rPr>
      </w:pPr>
      <w:r>
        <w:rPr>
          <w:rFonts w:eastAsia="Times New Roman"/>
          <w:sz w:val="30"/>
          <w:szCs w:val="30"/>
          <w:lang w:val="es-ES"/>
        </w:rPr>
        <w:t>(Ley No. 4-A)</w:t>
      </w:r>
    </w:p>
    <w:p w:rsidR="00000000" w:rsidRDefault="004D77BC">
      <w:pPr>
        <w:divId w:val="1457944354"/>
        <w:rPr>
          <w:rFonts w:eastAsia="Times New Roman"/>
          <w:sz w:val="30"/>
          <w:szCs w:val="30"/>
          <w:lang w:val="es-ES"/>
        </w:rPr>
      </w:pPr>
      <w:r>
        <w:rPr>
          <w:rFonts w:eastAsia="Times New Roman"/>
          <w:sz w:val="30"/>
          <w:szCs w:val="30"/>
          <w:lang w:val="es-ES"/>
        </w:rPr>
        <w:br/>
      </w:r>
      <w:r>
        <w:rPr>
          <w:rFonts w:eastAsia="Times New Roman"/>
          <w:sz w:val="30"/>
          <w:szCs w:val="30"/>
          <w:lang w:val="es-ES"/>
        </w:rPr>
        <w:br/>
        <w:t>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w:t>
      </w:r>
      <w:r>
        <w:rPr>
          <w:rFonts w:eastAsia="Times New Roman"/>
          <w:b/>
          <w:bCs/>
          <w:sz w:val="30"/>
          <w:szCs w:val="30"/>
          <w:lang w:val="es-ES"/>
        </w:rPr>
        <w:t>rando:</w:t>
      </w:r>
      <w:r>
        <w:rPr>
          <w:rFonts w:eastAsia="Times New Roman"/>
          <w:sz w:val="30"/>
          <w:szCs w:val="30"/>
          <w:lang w:val="es-ES"/>
        </w:rPr>
        <w:br/>
      </w:r>
      <w:r>
        <w:rPr>
          <w:rFonts w:eastAsia="Times New Roman"/>
          <w:sz w:val="30"/>
          <w:szCs w:val="30"/>
          <w:lang w:val="es-ES"/>
        </w:rPr>
        <w:br/>
        <w:t xml:space="preserve">Que mediante Ley No. 92, publicada en el Registro Oficial No. 934 de 12 de mayo de 1988, se creó el Fondo de Desarrollo para la Infancia, destinado a cubrir el costo de programas de inversiones para la atención y cuidado de los niños ecuatorianos, </w:t>
      </w:r>
      <w:r>
        <w:rPr>
          <w:rFonts w:eastAsia="Times New Roman"/>
          <w:sz w:val="30"/>
          <w:szCs w:val="30"/>
          <w:lang w:val="es-ES"/>
        </w:rPr>
        <w:t>especialmente de quienes carecen de recursos;</w:t>
      </w:r>
      <w:r>
        <w:rPr>
          <w:rFonts w:eastAsia="Times New Roman"/>
          <w:sz w:val="30"/>
          <w:szCs w:val="30"/>
          <w:lang w:val="es-ES"/>
        </w:rPr>
        <w:br/>
      </w:r>
      <w:r>
        <w:rPr>
          <w:rFonts w:eastAsia="Times New Roman"/>
          <w:sz w:val="30"/>
          <w:szCs w:val="30"/>
          <w:lang w:val="es-ES"/>
        </w:rPr>
        <w:br/>
        <w:t>Que el Fondo de Desarrollo de la Infancia, administrado por el Instituto Nacional del Niño y la Familia (INNFA) sufrió merma de sus recursos por disposición de la Ley Orgánica de Aduanas, siendo necesario dota</w:t>
      </w:r>
      <w:r>
        <w:rPr>
          <w:rFonts w:eastAsia="Times New Roman"/>
          <w:sz w:val="30"/>
          <w:szCs w:val="30"/>
          <w:lang w:val="es-ES"/>
        </w:rPr>
        <w:t>r a dicho Fondo de nuevos ingresos, con el propósito de que financie adecuadamente sus programas, amplíe la actual cobertura de atención y mejore la calidad de sus servicios; y,</w:t>
      </w:r>
      <w:r>
        <w:rPr>
          <w:rFonts w:eastAsia="Times New Roman"/>
          <w:sz w:val="30"/>
          <w:szCs w:val="30"/>
          <w:lang w:val="es-ES"/>
        </w:rPr>
        <w:br/>
      </w:r>
      <w:r>
        <w:rPr>
          <w:rFonts w:eastAsia="Times New Roman"/>
          <w:sz w:val="30"/>
          <w:szCs w:val="30"/>
          <w:lang w:val="es-ES"/>
        </w:rPr>
        <w:br/>
        <w:t>En ejercicio de sus facultades constitucionales y legales, expide la siguient</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LEY ESPECIAL QUE ASIGNA RECURSOS ADICIONALES AL FONDO DE DESARROLLO PARA LA INFANCIA</w:t>
      </w:r>
    </w:p>
    <w:p w:rsidR="00000000" w:rsidRDefault="004D77BC">
      <w:pPr>
        <w:divId w:val="1974166585"/>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 xml:space="preserve">Asígnase al Fondo de Desarrollo para la Infancia, creado mediante Ley No. 92, publicada en el Registro Oficial No. 934 de 12 </w:t>
      </w:r>
      <w:r>
        <w:rPr>
          <w:rFonts w:eastAsia="Times New Roman"/>
          <w:sz w:val="30"/>
          <w:szCs w:val="30"/>
          <w:lang w:val="es-ES"/>
        </w:rPr>
        <w:lastRenderedPageBreak/>
        <w:t>de mayo de 1988, los recursos pro</w:t>
      </w:r>
      <w:r>
        <w:rPr>
          <w:rFonts w:eastAsia="Times New Roman"/>
          <w:sz w:val="30"/>
          <w:szCs w:val="30"/>
          <w:lang w:val="es-ES"/>
        </w:rPr>
        <w:t>venientes de las siguientes fuentes:</w:t>
      </w:r>
      <w:r>
        <w:rPr>
          <w:rFonts w:eastAsia="Times New Roman"/>
          <w:sz w:val="30"/>
          <w:szCs w:val="30"/>
          <w:lang w:val="es-ES"/>
        </w:rPr>
        <w:br/>
      </w:r>
      <w:r>
        <w:rPr>
          <w:rFonts w:eastAsia="Times New Roman"/>
          <w:sz w:val="30"/>
          <w:szCs w:val="30"/>
          <w:lang w:val="es-ES"/>
        </w:rPr>
        <w:br/>
        <w:t>1. Del impuesto adicional del cero punto cinco por ciento (0,5%) ad-valorem CIF a las importaciones, con excepción de los ítems del arancel de importaciones referentes a productos que se utilizan en la elaboración de f</w:t>
      </w:r>
      <w:r>
        <w:rPr>
          <w:rFonts w:eastAsia="Times New Roman"/>
          <w:sz w:val="30"/>
          <w:szCs w:val="30"/>
          <w:lang w:val="es-ES"/>
        </w:rPr>
        <w:t>ármacos de consumo humano y veterinario que serán especificados en el Reglamento de esta Ley; y</w:t>
      </w:r>
      <w:r>
        <w:rPr>
          <w:rFonts w:eastAsia="Times New Roman"/>
          <w:sz w:val="30"/>
          <w:szCs w:val="30"/>
          <w:lang w:val="es-ES"/>
        </w:rPr>
        <w:br/>
      </w:r>
      <w:r>
        <w:rPr>
          <w:rFonts w:eastAsia="Times New Roman"/>
          <w:sz w:val="30"/>
          <w:szCs w:val="30"/>
          <w:lang w:val="es-ES"/>
        </w:rPr>
        <w:br/>
        <w:t>2. Del remate o venta directa de mercaderías declaradas en abandono expreso y en comiso administrativo.</w:t>
      </w:r>
    </w:p>
    <w:p w:rsidR="00000000" w:rsidRDefault="004D77BC">
      <w:pPr>
        <w:divId w:val="110632917"/>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w:t>
      </w:r>
      <w:r>
        <w:rPr>
          <w:rFonts w:eastAsia="Times New Roman"/>
          <w:sz w:val="30"/>
          <w:szCs w:val="30"/>
          <w:lang w:val="es-ES"/>
        </w:rPr>
        <w:t xml:space="preserve">El impuesto a las importaciones establecido en el artículo precedente será recaudado por la correspondiente administración distrital o por instituciones del sistema financiero nacional autorizadas por el Ministro de Finanzas y Crédito Público, en la forma </w:t>
      </w:r>
      <w:r>
        <w:rPr>
          <w:rFonts w:eastAsia="Times New Roman"/>
          <w:sz w:val="30"/>
          <w:szCs w:val="30"/>
          <w:lang w:val="es-ES"/>
        </w:rPr>
        <w:t>y plazos establecidos en los artículos 11 (16) y 14 (19) de la Ley Orgánica de Aduanas. Su producto será depositado en la cuenta especial denominada "Fondo de Desarrollo de la Infancia" que mantiene el INNFA en el Banco Central del Ecuador. En la misma cue</w:t>
      </w:r>
      <w:r>
        <w:rPr>
          <w:rFonts w:eastAsia="Times New Roman"/>
          <w:sz w:val="30"/>
          <w:szCs w:val="30"/>
          <w:lang w:val="es-ES"/>
        </w:rPr>
        <w:t>nta especial se depositarán los recursos provenientes del remate o venta directa de las mercaderías declaradas en abandono expreso y en comiso administrativo.</w:t>
      </w:r>
      <w:r>
        <w:rPr>
          <w:rFonts w:eastAsia="Times New Roman"/>
          <w:sz w:val="30"/>
          <w:szCs w:val="30"/>
          <w:lang w:val="es-ES"/>
        </w:rPr>
        <w:br/>
      </w:r>
      <w:r>
        <w:rPr>
          <w:rFonts w:eastAsia="Times New Roman"/>
          <w:sz w:val="30"/>
          <w:szCs w:val="30"/>
          <w:lang w:val="es-ES"/>
        </w:rPr>
        <w:br/>
        <w:t>El INNFA destinará la totalidad de los recursos asignados por esta Ley para el financiamiento de</w:t>
      </w:r>
      <w:r>
        <w:rPr>
          <w:rFonts w:eastAsia="Times New Roman"/>
          <w:sz w:val="30"/>
          <w:szCs w:val="30"/>
          <w:lang w:val="es-ES"/>
        </w:rPr>
        <w:t xml:space="preserve"> los programas e inversiones específicos del Fondo de Desarrollo de la Infancia.</w:t>
      </w:r>
      <w:r>
        <w:rPr>
          <w:rFonts w:eastAsia="Times New Roman"/>
          <w:sz w:val="30"/>
          <w:szCs w:val="30"/>
          <w:lang w:val="es-ES"/>
        </w:rPr>
        <w:br/>
      </w:r>
      <w:r>
        <w:rPr>
          <w:rFonts w:eastAsia="Times New Roman"/>
          <w:sz w:val="30"/>
          <w:szCs w:val="30"/>
          <w:lang w:val="es-ES"/>
        </w:rPr>
        <w:br/>
        <w:t>Los recursos e impuestos que genere esta Ley, serán depositados dentro de los cinco primeros días de cada mes.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Ministro de Finanzas y Crédito Público es actualmente el Ministro de Economía y Finanzas (D.E. 366, R.O. 81, 19-V-2000).</w:t>
      </w:r>
      <w:r>
        <w:rPr>
          <w:rFonts w:eastAsia="Times New Roman"/>
          <w:sz w:val="30"/>
          <w:szCs w:val="30"/>
          <w:lang w:val="es-ES"/>
        </w:rPr>
        <w:br/>
        <w:t xml:space="preserve">- </w:t>
      </w:r>
      <w:r>
        <w:rPr>
          <w:rFonts w:eastAsia="Times New Roman"/>
          <w:i/>
          <w:iCs/>
          <w:sz w:val="30"/>
          <w:szCs w:val="30"/>
          <w:lang w:val="es-ES"/>
        </w:rPr>
        <w:t>Mediante disposición transitoria quinta del D.E. 1170 (R.O. 381, 15-VII-2008), se dispone que todas las competencias, atribuciones</w:t>
      </w:r>
      <w:r>
        <w:rPr>
          <w:rFonts w:eastAsia="Times New Roman"/>
          <w:i/>
          <w:iCs/>
          <w:sz w:val="30"/>
          <w:szCs w:val="30"/>
          <w:lang w:val="es-ES"/>
        </w:rPr>
        <w:t>, funciones, representaciones, delegaciones, obligaciones y patrimonio del Instituto Nacional de la Niñez y la Familia, INNFA, serán asumidas por el Instituto de la Niñez y la Familia, INFA. Este proceso se efectuará progresivamente hasta el 31 de diciembr</w:t>
      </w:r>
      <w:r>
        <w:rPr>
          <w:rFonts w:eastAsia="Times New Roman"/>
          <w:i/>
          <w:iCs/>
          <w:sz w:val="30"/>
          <w:szCs w:val="30"/>
          <w:lang w:val="es-ES"/>
        </w:rPr>
        <w:t>e del 2008, período dentro del cual seguirá funcionando el INNFA.</w:t>
      </w:r>
    </w:p>
    <w:p w:rsidR="00000000" w:rsidRDefault="004D77BC">
      <w:pPr>
        <w:divId w:val="1098135103"/>
        <w:rPr>
          <w:rFonts w:eastAsia="Times New Roman"/>
          <w:sz w:val="30"/>
          <w:szCs w:val="30"/>
          <w:lang w:val="es-ES"/>
        </w:rPr>
      </w:pPr>
      <w:r>
        <w:rPr>
          <w:rFonts w:eastAsia="Times New Roman"/>
          <w:b/>
          <w:bCs/>
          <w:sz w:val="30"/>
          <w:szCs w:val="30"/>
          <w:lang w:val="es-ES"/>
        </w:rPr>
        <w:lastRenderedPageBreak/>
        <w:t>DISPOSICIÓN TRANSITORIA.-</w:t>
      </w:r>
      <w:r>
        <w:rPr>
          <w:rFonts w:eastAsia="Times New Roman"/>
          <w:sz w:val="30"/>
          <w:szCs w:val="30"/>
          <w:lang w:val="es-ES"/>
        </w:rPr>
        <w:t xml:space="preserve"> El Presidente de la República, dentro del plazo constitucional dictará el Reglamento de esta Ley.</w:t>
      </w:r>
    </w:p>
    <w:p w:rsidR="00000000" w:rsidRDefault="004D77BC">
      <w:pPr>
        <w:divId w:val="757025054"/>
        <w:rPr>
          <w:rFonts w:eastAsia="Times New Roman"/>
          <w:sz w:val="30"/>
          <w:szCs w:val="30"/>
          <w:lang w:val="es-ES"/>
        </w:rPr>
      </w:pPr>
      <w:r>
        <w:rPr>
          <w:rFonts w:eastAsia="Times New Roman"/>
          <w:b/>
          <w:bCs/>
          <w:sz w:val="30"/>
          <w:szCs w:val="30"/>
          <w:lang w:val="es-ES"/>
        </w:rPr>
        <w:t>ARTÍCULO FINAL.-</w:t>
      </w:r>
      <w:r>
        <w:rPr>
          <w:rFonts w:eastAsia="Times New Roman"/>
          <w:sz w:val="30"/>
          <w:szCs w:val="30"/>
          <w:lang w:val="es-ES"/>
        </w:rPr>
        <w:t xml:space="preserve"> La presente Ley, que tiene el carácter de especia</w:t>
      </w:r>
      <w:r>
        <w:rPr>
          <w:rFonts w:eastAsia="Times New Roman"/>
          <w:sz w:val="30"/>
          <w:szCs w:val="30"/>
          <w:lang w:val="es-ES"/>
        </w:rPr>
        <w:t>l entrará en vigencia a partir de su publicación en el Registro Oficial y prevalecerá sobre las que se le opongan.</w:t>
      </w:r>
      <w:r>
        <w:rPr>
          <w:rFonts w:eastAsia="Times New Roman"/>
          <w:sz w:val="30"/>
          <w:szCs w:val="30"/>
          <w:lang w:val="es-ES"/>
        </w:rPr>
        <w:br/>
      </w:r>
      <w:r>
        <w:rPr>
          <w:rFonts w:eastAsia="Times New Roman"/>
          <w:sz w:val="30"/>
          <w:szCs w:val="30"/>
          <w:lang w:val="es-ES"/>
        </w:rPr>
        <w:br/>
        <w:t>Dado, en la ciudad de San Francisco de Quito, Distrito Metropolitano, en la Sala de Sesiones del Congreso Nacional del Ecuador, a los veinti</w:t>
      </w:r>
      <w:r>
        <w:rPr>
          <w:rFonts w:eastAsia="Times New Roman"/>
          <w:sz w:val="30"/>
          <w:szCs w:val="30"/>
          <w:lang w:val="es-ES"/>
        </w:rPr>
        <w:t>cinco días del mes de septiembre de mil novecientos noventa y seis.</w:t>
      </w:r>
    </w:p>
    <w:p w:rsidR="00000000" w:rsidRDefault="004D77BC">
      <w:pPr>
        <w:jc w:val="center"/>
        <w:divId w:val="1804343965"/>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ESPECIAL QUE ASIGNA RECURSOS ADICIONALES AL FONDO DE DESARROLLO PARA LA INFANCIA</w:t>
      </w:r>
    </w:p>
    <w:p w:rsidR="00000000" w:rsidRDefault="004D77BC">
      <w:pPr>
        <w:divId w:val="375011338"/>
        <w:rPr>
          <w:rFonts w:eastAsia="Times New Roman"/>
          <w:sz w:val="30"/>
          <w:szCs w:val="30"/>
          <w:lang w:val="es-ES"/>
        </w:rPr>
      </w:pPr>
      <w:r>
        <w:rPr>
          <w:rFonts w:eastAsia="Times New Roman"/>
          <w:sz w:val="30"/>
          <w:szCs w:val="30"/>
          <w:lang w:val="es-ES"/>
        </w:rPr>
        <w:br/>
      </w:r>
      <w:r>
        <w:rPr>
          <w:rFonts w:eastAsia="Times New Roman"/>
          <w:sz w:val="30"/>
          <w:szCs w:val="30"/>
          <w:lang w:val="es-ES"/>
        </w:rPr>
        <w:br/>
        <w:t>1.- Ley 4-A (Segundo Suplemento del Registro Oficial 122, 3-II</w:t>
      </w:r>
      <w:r>
        <w:rPr>
          <w:rFonts w:eastAsia="Times New Roman"/>
          <w:sz w:val="30"/>
          <w:szCs w:val="30"/>
          <w:lang w:val="es-ES"/>
        </w:rPr>
        <w:t>-1997).</w:t>
      </w:r>
    </w:p>
    <w:p w:rsidR="00000000" w:rsidRDefault="004D77BC">
      <w:pPr>
        <w:jc w:val="center"/>
        <w:divId w:val="1804343965"/>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REGLAMENTO PARA LA APLICACIÓN DE LA LEY ESPECIAL QUE ASIGNA RECURSOS ADICIONALES AL FONDO DE DESARROLLO PARA LA INFANCIA</w:t>
      </w:r>
    </w:p>
    <w:p w:rsidR="00000000" w:rsidRDefault="004D77BC">
      <w:pPr>
        <w:jc w:val="center"/>
        <w:divId w:val="1288124956"/>
        <w:rPr>
          <w:rFonts w:eastAsia="Times New Roman"/>
          <w:sz w:val="30"/>
          <w:szCs w:val="30"/>
          <w:lang w:val="es-ES"/>
        </w:rPr>
      </w:pPr>
      <w:r>
        <w:rPr>
          <w:rFonts w:eastAsia="Times New Roman"/>
          <w:sz w:val="30"/>
          <w:szCs w:val="30"/>
          <w:lang w:val="es-ES"/>
        </w:rPr>
        <w:t>(Decreto No. 76)</w:t>
      </w:r>
    </w:p>
    <w:p w:rsidR="00000000" w:rsidRDefault="004D77BC">
      <w:pPr>
        <w:divId w:val="1753963332"/>
        <w:rPr>
          <w:rFonts w:eastAsia="Times New Roman"/>
          <w:sz w:val="30"/>
          <w:szCs w:val="30"/>
          <w:lang w:val="es-ES"/>
        </w:rPr>
      </w:pPr>
      <w:r>
        <w:rPr>
          <w:rFonts w:eastAsia="Times New Roman"/>
          <w:sz w:val="30"/>
          <w:szCs w:val="30"/>
          <w:lang w:val="es-ES"/>
        </w:rPr>
        <w:br/>
      </w:r>
      <w:r>
        <w:rPr>
          <w:rFonts w:eastAsia="Times New Roman"/>
          <w:sz w:val="30"/>
          <w:szCs w:val="30"/>
          <w:lang w:val="es-ES"/>
        </w:rPr>
        <w:br/>
        <w:t>Fabián Alarcón Rivera</w:t>
      </w:r>
      <w:r>
        <w:rPr>
          <w:rFonts w:eastAsia="Times New Roman"/>
          <w:sz w:val="30"/>
          <w:szCs w:val="30"/>
          <w:lang w:val="es-ES"/>
        </w:rPr>
        <w:br/>
        <w:t>PRESIDENTE CONSTITUCIONAL INTERINO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sz w:val="30"/>
          <w:szCs w:val="30"/>
          <w:lang w:val="es-ES"/>
        </w:rPr>
        <w:br/>
      </w:r>
      <w:r>
        <w:rPr>
          <w:rFonts w:eastAsia="Times New Roman"/>
          <w:sz w:val="30"/>
          <w:szCs w:val="30"/>
          <w:lang w:val="es-ES"/>
        </w:rPr>
        <w:lastRenderedPageBreak/>
        <w:br/>
        <w:t xml:space="preserve">Que mediante Ley </w:t>
      </w:r>
      <w:r>
        <w:rPr>
          <w:rFonts w:eastAsia="Times New Roman"/>
          <w:sz w:val="30"/>
          <w:szCs w:val="30"/>
          <w:lang w:val="es-ES"/>
        </w:rPr>
        <w:t>No. 4-A expedida por el Congreso Nacional el 25 de septiembre de 1996, publicada en el Segundo Suplemento del Registro Oficial No. 122 de febrero 3 de 1997, se asigna recursos adicionales al Fondo de Desarrollo para la Infancia, FODINFA;</w:t>
      </w:r>
      <w:r>
        <w:rPr>
          <w:rFonts w:eastAsia="Times New Roman"/>
          <w:sz w:val="30"/>
          <w:szCs w:val="30"/>
          <w:lang w:val="es-ES"/>
        </w:rPr>
        <w:br/>
      </w:r>
      <w:r>
        <w:rPr>
          <w:rFonts w:eastAsia="Times New Roman"/>
          <w:sz w:val="30"/>
          <w:szCs w:val="30"/>
          <w:lang w:val="es-ES"/>
        </w:rPr>
        <w:br/>
        <w:t xml:space="preserve">Que es necesario </w:t>
      </w:r>
      <w:r>
        <w:rPr>
          <w:rFonts w:eastAsia="Times New Roman"/>
          <w:sz w:val="30"/>
          <w:szCs w:val="30"/>
          <w:lang w:val="es-ES"/>
        </w:rPr>
        <w:t>expedir las normas adecuadas para la aplicación de la indicada Ley; y,</w:t>
      </w:r>
      <w:r>
        <w:rPr>
          <w:rFonts w:eastAsia="Times New Roman"/>
          <w:sz w:val="30"/>
          <w:szCs w:val="30"/>
          <w:lang w:val="es-ES"/>
        </w:rPr>
        <w:br/>
      </w:r>
      <w:r>
        <w:rPr>
          <w:rFonts w:eastAsia="Times New Roman"/>
          <w:sz w:val="30"/>
          <w:szCs w:val="30"/>
          <w:lang w:val="es-ES"/>
        </w:rPr>
        <w:br/>
        <w:t>En ejercicio de la facultad que le cofiere el literal c) del Art. 103 (147, num. 13) de la 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Decreta:</w:t>
      </w:r>
      <w:r>
        <w:rPr>
          <w:rFonts w:eastAsia="Times New Roman"/>
          <w:sz w:val="30"/>
          <w:szCs w:val="30"/>
          <w:lang w:val="es-ES"/>
        </w:rPr>
        <w:br/>
      </w:r>
      <w:r>
        <w:rPr>
          <w:rFonts w:eastAsia="Times New Roman"/>
          <w:sz w:val="30"/>
          <w:szCs w:val="30"/>
          <w:lang w:val="es-ES"/>
        </w:rPr>
        <w:br/>
        <w:t xml:space="preserve">El siguiente REGLAMENTO PARA LA APLICACIÓN </w:t>
      </w:r>
      <w:r>
        <w:rPr>
          <w:rFonts w:eastAsia="Times New Roman"/>
          <w:sz w:val="30"/>
          <w:szCs w:val="30"/>
          <w:lang w:val="es-ES"/>
        </w:rPr>
        <w:t>DE LA LEY ESPECIAL QUE ASIGNA RECURSOS ADICIONALES AL FONDO DE DESARROLLO PARA LA INFANCIA</w:t>
      </w:r>
    </w:p>
    <w:p w:rsidR="00000000" w:rsidRDefault="004D77BC">
      <w:pPr>
        <w:divId w:val="1644651642"/>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Son fuentes de financiamiento adicionales para el Fondo de Desarrollo para la Infancia:</w:t>
      </w:r>
      <w:r>
        <w:rPr>
          <w:rFonts w:eastAsia="Times New Roman"/>
          <w:sz w:val="30"/>
          <w:szCs w:val="30"/>
          <w:lang w:val="es-ES"/>
        </w:rPr>
        <w:br/>
      </w:r>
      <w:r>
        <w:rPr>
          <w:rFonts w:eastAsia="Times New Roman"/>
          <w:sz w:val="30"/>
          <w:szCs w:val="30"/>
          <w:lang w:val="es-ES"/>
        </w:rPr>
        <w:br/>
        <w:t xml:space="preserve">a) El rendimiento del impuesto adicional del 0.5% ad-valorem CIF a </w:t>
      </w:r>
      <w:r>
        <w:rPr>
          <w:rFonts w:eastAsia="Times New Roman"/>
          <w:sz w:val="30"/>
          <w:szCs w:val="30"/>
          <w:lang w:val="es-ES"/>
        </w:rPr>
        <w:t xml:space="preserve">las importaciones, con excepción de los ítems del arancel de importaciones referentes a productos que se utilizan en la elaboración de fármacos de consumo humano y veterinario que constan determinados en el arancel de importaciones y sus modificaciones de </w:t>
      </w:r>
      <w:r>
        <w:rPr>
          <w:rFonts w:eastAsia="Times New Roman"/>
          <w:sz w:val="30"/>
          <w:szCs w:val="30"/>
          <w:lang w:val="es-ES"/>
        </w:rPr>
        <w:t>acuerdo con lo dispuesto en el Art. 4 de la Ley Arancelaria.</w:t>
      </w:r>
      <w:r>
        <w:rPr>
          <w:rFonts w:eastAsia="Times New Roman"/>
          <w:sz w:val="30"/>
          <w:szCs w:val="30"/>
          <w:lang w:val="es-ES"/>
        </w:rPr>
        <w:br/>
      </w:r>
      <w:r>
        <w:rPr>
          <w:rFonts w:eastAsia="Times New Roman"/>
          <w:sz w:val="30"/>
          <w:szCs w:val="30"/>
          <w:lang w:val="es-ES"/>
        </w:rPr>
        <w:br/>
        <w:t xml:space="preserve">Los cambios que de acuerdo con la Ley sufran las partidas del arancel, modificarán el pertinente rendimiento del impuesto; y, </w:t>
      </w:r>
      <w:r>
        <w:rPr>
          <w:rFonts w:eastAsia="Times New Roman"/>
          <w:sz w:val="30"/>
          <w:szCs w:val="30"/>
          <w:lang w:val="es-ES"/>
        </w:rPr>
        <w:br/>
      </w:r>
      <w:r>
        <w:rPr>
          <w:rFonts w:eastAsia="Times New Roman"/>
          <w:sz w:val="30"/>
          <w:szCs w:val="30"/>
          <w:lang w:val="es-ES"/>
        </w:rPr>
        <w:br/>
        <w:t>b) El producto del remate o venta directa de las mercaderías decla</w:t>
      </w:r>
      <w:r>
        <w:rPr>
          <w:rFonts w:eastAsia="Times New Roman"/>
          <w:sz w:val="30"/>
          <w:szCs w:val="30"/>
          <w:lang w:val="es-ES"/>
        </w:rPr>
        <w:t>radas en abandono expreso y en comiso administrativo definitivo con sujeción a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Arancelaria fue derogada por el Art. 101 numeral 2 de la anterior Ley Orgánica de Aduanas (R.O. 396, 10-III-94).</w:t>
      </w:r>
    </w:p>
    <w:p w:rsidR="00000000" w:rsidRDefault="004D77BC">
      <w:pPr>
        <w:divId w:val="1244342365"/>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(Reformado por el Art. 2 del D.E.</w:t>
      </w:r>
      <w:r>
        <w:rPr>
          <w:rFonts w:eastAsia="Times New Roman"/>
          <w:sz w:val="30"/>
          <w:szCs w:val="30"/>
          <w:lang w:val="es-ES"/>
        </w:rPr>
        <w:t xml:space="preserve"> 854, R.O. 253, 16-I-2008).- El impuesto a las importaciones mencionado en el artículo precedente será recaudado por la correspondiente administración distrital o por </w:t>
      </w:r>
      <w:r>
        <w:rPr>
          <w:rFonts w:eastAsia="Times New Roman"/>
          <w:sz w:val="30"/>
          <w:szCs w:val="30"/>
          <w:lang w:val="es-ES"/>
        </w:rPr>
        <w:lastRenderedPageBreak/>
        <w:t>las instituciones del sistema financiero nacional autorizadas por el Ministerio de Finanz</w:t>
      </w:r>
      <w:r>
        <w:rPr>
          <w:rFonts w:eastAsia="Times New Roman"/>
          <w:sz w:val="30"/>
          <w:szCs w:val="30"/>
          <w:lang w:val="es-ES"/>
        </w:rPr>
        <w:t>as, en la forma y plazo establecidos en los Arts. 11 (16) y 14 (19) de la Ley Orgánica de Aduanas.</w:t>
      </w:r>
      <w:r>
        <w:rPr>
          <w:rFonts w:eastAsia="Times New Roman"/>
          <w:sz w:val="30"/>
          <w:szCs w:val="30"/>
          <w:lang w:val="es-ES"/>
        </w:rPr>
        <w:br/>
      </w:r>
      <w:r>
        <w:rPr>
          <w:rFonts w:eastAsia="Times New Roman"/>
          <w:sz w:val="30"/>
          <w:szCs w:val="30"/>
          <w:lang w:val="es-ES"/>
        </w:rPr>
        <w:br/>
        <w:t>Su producto será depositado en la cuenta especial 56819-6 auxiliar 8310 subauxiliar 117 denominada Fondo de Desarrollo de la Infancia FODINFA del Banco Cent</w:t>
      </w:r>
      <w:r>
        <w:rPr>
          <w:rFonts w:eastAsia="Times New Roman"/>
          <w:sz w:val="30"/>
          <w:szCs w:val="30"/>
          <w:lang w:val="es-ES"/>
        </w:rPr>
        <w:t>ral del Ecuador y que es administrada por el Instituto Nacional del Niño y la Familia (INNFA). En la misma cuenta especial se depositará los recursos provenientes del remate o venta directa de las mercaderías declaradas en abandono expreso y en comiso admi</w:t>
      </w:r>
      <w:r>
        <w:rPr>
          <w:rFonts w:eastAsia="Times New Roman"/>
          <w:sz w:val="30"/>
          <w:szCs w:val="30"/>
          <w:lang w:val="es-ES"/>
        </w:rPr>
        <w:t>nistrativo definitivo, de acuerdo con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disposición transitoria quinta del D.E. 1170 (R.O. 381, 15-VII-2008), se dispone que todas las competencias, atribuciones, funciones, representaciones, delegaciones, obligaciones y patrimonio de</w:t>
      </w:r>
      <w:r>
        <w:rPr>
          <w:rFonts w:eastAsia="Times New Roman"/>
          <w:i/>
          <w:iCs/>
          <w:sz w:val="30"/>
          <w:szCs w:val="30"/>
          <w:lang w:val="es-ES"/>
        </w:rPr>
        <w:t>l Instituto Nacional de la Niñez y la Familia, INNFA, serán asumidas por el Instituto de la Niñez y la Familia, INFA. Este proceso se efectuará progresivamente hasta el 31 de diciembre del 2008, período dentro del cual seguirá funcionando el INNFA.</w:t>
      </w:r>
    </w:p>
    <w:p w:rsidR="00000000" w:rsidRDefault="004D77BC">
      <w:pPr>
        <w:divId w:val="12153860"/>
        <w:rPr>
          <w:rFonts w:eastAsia="Times New Roman"/>
          <w:sz w:val="30"/>
          <w:szCs w:val="30"/>
          <w:lang w:val="es-ES"/>
        </w:rPr>
      </w:pPr>
      <w:r>
        <w:rPr>
          <w:rFonts w:eastAsia="Times New Roman"/>
          <w:b/>
          <w:bCs/>
          <w:sz w:val="30"/>
          <w:szCs w:val="30"/>
          <w:lang w:val="es-ES"/>
        </w:rPr>
        <w:t>Art. 3.</w:t>
      </w:r>
      <w:r>
        <w:rPr>
          <w:rFonts w:eastAsia="Times New Roman"/>
          <w:b/>
          <w:bCs/>
          <w:sz w:val="30"/>
          <w:szCs w:val="30"/>
          <w:lang w:val="es-ES"/>
        </w:rPr>
        <w:t>-</w:t>
      </w:r>
      <w:r>
        <w:rPr>
          <w:rFonts w:eastAsia="Times New Roman"/>
          <w:sz w:val="30"/>
          <w:szCs w:val="30"/>
          <w:lang w:val="es-ES"/>
        </w:rPr>
        <w:t xml:space="preserve"> La totalidad de estos recursos estará destinada a financiar los gastos corrientes y de inversión de los programas del INNFA tendientes a mejorar la calidad de los servicios a la infancia y ampliar su cobertura.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disposición transitoria qui</w:t>
      </w:r>
      <w:r>
        <w:rPr>
          <w:rFonts w:eastAsia="Times New Roman"/>
          <w:i/>
          <w:iCs/>
          <w:sz w:val="30"/>
          <w:szCs w:val="30"/>
          <w:lang w:val="es-ES"/>
        </w:rPr>
        <w:t xml:space="preserve">nta del D.E. 1170 (R.O. 381, 15-VII-2008), se dispone que todas las competencias, atribuciones, funciones, representaciones, delegaciones, obligaciones y patrimonio del Instituto Nacional de la Niñez y la Familia, INNFA, serán asumidas por el Instituto de </w:t>
      </w:r>
      <w:r>
        <w:rPr>
          <w:rFonts w:eastAsia="Times New Roman"/>
          <w:i/>
          <w:iCs/>
          <w:sz w:val="30"/>
          <w:szCs w:val="30"/>
          <w:lang w:val="es-ES"/>
        </w:rPr>
        <w:t>la Niñez y la Familia, INFA. Este proceso se efectuará progresivamente hasta el 31 de diciembre del 2008, período dentro del cual seguirá funcionando el INNFA.</w:t>
      </w:r>
    </w:p>
    <w:p w:rsidR="00000000" w:rsidRDefault="004D77BC">
      <w:pPr>
        <w:divId w:val="1725712213"/>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El presente Reglamento entrará en vigencia a partir de su publicación en el Registro Of</w:t>
      </w:r>
      <w:r>
        <w:rPr>
          <w:rFonts w:eastAsia="Times New Roman"/>
          <w:sz w:val="30"/>
          <w:szCs w:val="30"/>
          <w:lang w:val="es-ES"/>
        </w:rPr>
        <w:t>icial.</w:t>
      </w:r>
      <w:r>
        <w:rPr>
          <w:rFonts w:eastAsia="Times New Roman"/>
          <w:sz w:val="30"/>
          <w:szCs w:val="30"/>
          <w:lang w:val="es-ES"/>
        </w:rPr>
        <w:br/>
      </w:r>
      <w:r>
        <w:rPr>
          <w:rFonts w:eastAsia="Times New Roman"/>
          <w:sz w:val="30"/>
          <w:szCs w:val="30"/>
          <w:lang w:val="es-ES"/>
        </w:rPr>
        <w:br/>
        <w:t>Dado, en el Palacio Nacional, en Quito, a 25 de febrero de 1997.</w:t>
      </w:r>
    </w:p>
    <w:p w:rsidR="00000000" w:rsidRDefault="004D77BC">
      <w:pPr>
        <w:jc w:val="center"/>
        <w:divId w:val="1288124956"/>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lastRenderedPageBreak/>
        <w:t>FUENTES DE LA PRESENTE EDICIÓN DEL REGLAMENTO PARA LA APLICACIÓN DE LA LEY ESPECIAL QUE ASIGNA RECURSOS ADICIONALES AL FONDO DE DESARROLLO PARA LA INFANCIA</w:t>
      </w:r>
    </w:p>
    <w:p w:rsidR="00000000" w:rsidRDefault="004D77BC">
      <w:pPr>
        <w:divId w:val="843200600"/>
        <w:rPr>
          <w:rFonts w:eastAsia="Times New Roman"/>
          <w:sz w:val="30"/>
          <w:szCs w:val="30"/>
          <w:lang w:val="es-ES"/>
        </w:rPr>
      </w:pPr>
      <w:r>
        <w:rPr>
          <w:rFonts w:eastAsia="Times New Roman"/>
          <w:sz w:val="30"/>
          <w:szCs w:val="30"/>
          <w:lang w:val="es-ES"/>
        </w:rPr>
        <w:br/>
      </w:r>
      <w:r>
        <w:rPr>
          <w:rFonts w:eastAsia="Times New Roman"/>
          <w:sz w:val="30"/>
          <w:szCs w:val="30"/>
          <w:lang w:val="es-ES"/>
        </w:rPr>
        <w:br/>
        <w:t>1.- Decreto 76 (Registr</w:t>
      </w:r>
      <w:r>
        <w:rPr>
          <w:rFonts w:eastAsia="Times New Roman"/>
          <w:sz w:val="30"/>
          <w:szCs w:val="30"/>
          <w:lang w:val="es-ES"/>
        </w:rPr>
        <w:t>o Oficial 13, 28-II-1997)</w:t>
      </w:r>
      <w:r>
        <w:rPr>
          <w:rFonts w:eastAsia="Times New Roman"/>
          <w:sz w:val="30"/>
          <w:szCs w:val="30"/>
          <w:lang w:val="es-ES"/>
        </w:rPr>
        <w:br/>
      </w:r>
      <w:r>
        <w:rPr>
          <w:rFonts w:eastAsia="Times New Roman"/>
          <w:sz w:val="30"/>
          <w:szCs w:val="30"/>
          <w:lang w:val="es-ES"/>
        </w:rPr>
        <w:br/>
        <w:t>2.- Decreto 854 (Registro Oficial 253, 16-I-2008).</w:t>
      </w:r>
    </w:p>
    <w:p w:rsidR="00000000" w:rsidRDefault="004D77BC">
      <w:pPr>
        <w:jc w:val="center"/>
        <w:divId w:val="1288124956"/>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t>DERECHOS DE EXPORTACIÓN</w:t>
      </w:r>
    </w:p>
    <w:p w:rsidR="00000000" w:rsidRDefault="004D77BC">
      <w:pPr>
        <w:jc w:val="center"/>
        <w:divId w:val="1288124956"/>
        <w:rPr>
          <w:rFonts w:eastAsia="Times New Roman"/>
          <w:sz w:val="30"/>
          <w:szCs w:val="30"/>
          <w:lang w:val="es-ES"/>
        </w:rPr>
      </w:pPr>
      <w:r>
        <w:rPr>
          <w:rFonts w:eastAsia="Times New Roman"/>
          <w:b/>
          <w:bCs/>
          <w:sz w:val="30"/>
          <w:szCs w:val="30"/>
          <w:lang w:val="es-ES"/>
        </w:rPr>
        <w:br/>
      </w:r>
      <w:r>
        <w:rPr>
          <w:rFonts w:eastAsia="Times New Roman"/>
          <w:b/>
          <w:bCs/>
          <w:sz w:val="30"/>
          <w:szCs w:val="30"/>
          <w:lang w:val="es-ES"/>
        </w:rPr>
        <w:br/>
        <w:t>CONTRIBUCIÓN PARA CAMPAÑAS FITOSANITARIAS EN LAS PLANTACIONES DE BANANO</w:t>
      </w:r>
    </w:p>
    <w:p w:rsidR="00000000" w:rsidRDefault="004D77BC">
      <w:pPr>
        <w:jc w:val="center"/>
        <w:divId w:val="1288124956"/>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DECRETO No. 1351</w:t>
      </w:r>
    </w:p>
    <w:p w:rsidR="00000000" w:rsidRDefault="004D77BC">
      <w:pPr>
        <w:divId w:val="261376415"/>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Todos los productores bananeros y plataneros, debi</w:t>
      </w:r>
      <w:r>
        <w:rPr>
          <w:rFonts w:eastAsia="Times New Roman"/>
          <w:sz w:val="30"/>
          <w:szCs w:val="30"/>
          <w:lang w:val="es-ES"/>
        </w:rPr>
        <w:t>damente calificados e inscritos en los registros del Programa Nacional del Banano, realizarán o contratarán por su cuenta el tratamiento fitosanitario para el control de las enfermedades y plagas, en especial la sigatoka negra.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El D.E. 439 (R.O. 9</w:t>
      </w:r>
      <w:r>
        <w:rPr>
          <w:rFonts w:eastAsia="Times New Roman"/>
          <w:i/>
          <w:iCs/>
          <w:sz w:val="30"/>
          <w:szCs w:val="30"/>
          <w:lang w:val="es-ES"/>
        </w:rPr>
        <w:t>7-S, 29-XII-1998) suprime el Programa Nacional del Banano y dispone que sus bienes, derechos y obligaciones pasen al Ministerio de Agricultura y Ganadería.</w:t>
      </w:r>
      <w:r>
        <w:rPr>
          <w:rFonts w:eastAsia="Times New Roman"/>
          <w:sz w:val="30"/>
          <w:szCs w:val="30"/>
          <w:lang w:val="es-ES"/>
        </w:rPr>
        <w:br/>
        <w:t xml:space="preserve">- </w:t>
      </w:r>
      <w:r>
        <w:rPr>
          <w:rFonts w:eastAsia="Times New Roman"/>
          <w:i/>
          <w:iCs/>
          <w:sz w:val="30"/>
          <w:szCs w:val="30"/>
          <w:lang w:val="es-ES"/>
        </w:rPr>
        <w:t>Según la actual estructura ministerial establecida en el Art. 16 del Estatuto del Régimen Jurídico</w:t>
      </w:r>
      <w:r>
        <w:rPr>
          <w:rFonts w:eastAsia="Times New Roman"/>
          <w:i/>
          <w:iCs/>
          <w:sz w:val="30"/>
          <w:szCs w:val="30"/>
          <w:lang w:val="es-ES"/>
        </w:rPr>
        <w:t xml:space="preserve"> y Administrativo de la Función Ejecutiva, el Ministerio de Agricultura y Ganadería es actualmente Ministerio de Agricultura, Ganadería, Acuacultura y Pesca.</w:t>
      </w:r>
    </w:p>
    <w:p w:rsidR="00000000" w:rsidRDefault="004D77BC">
      <w:pPr>
        <w:divId w:val="50005482"/>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Los exportadores aportarán al Programa Nacional del Banano el equivalente en sucres del 0</w:t>
      </w:r>
      <w:r>
        <w:rPr>
          <w:rFonts w:eastAsia="Times New Roman"/>
          <w:sz w:val="30"/>
          <w:szCs w:val="30"/>
          <w:lang w:val="es-ES"/>
        </w:rPr>
        <w:t xml:space="preserve">,7% del valor total de la exportación para cuyo efecto la administración de aduanas al realizar el acto único de </w:t>
      </w:r>
      <w:r>
        <w:rPr>
          <w:rFonts w:eastAsia="Times New Roman"/>
          <w:sz w:val="30"/>
          <w:szCs w:val="30"/>
          <w:lang w:val="es-ES"/>
        </w:rPr>
        <w:lastRenderedPageBreak/>
        <w:t>aforo recaudará estas aportaciones, las mismas que serán depositadas dentro de las 24 horas hábiles siguientes, en la cuenta que para dicho efe</w:t>
      </w:r>
      <w:r>
        <w:rPr>
          <w:rFonts w:eastAsia="Times New Roman"/>
          <w:sz w:val="30"/>
          <w:szCs w:val="30"/>
          <w:lang w:val="es-ES"/>
        </w:rPr>
        <w:t>cto el Programa Nacional del Banano mantiene en el Banco Central del Ecuador.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Según la ley constitutiva de Corpecuador este aporte servirá para financiar a dicha institución.</w:t>
      </w:r>
      <w:r>
        <w:rPr>
          <w:rFonts w:eastAsia="Times New Roman"/>
          <w:i/>
          <w:iCs/>
          <w:sz w:val="30"/>
          <w:szCs w:val="30"/>
          <w:lang w:val="es-ES"/>
        </w:rPr>
        <w:br/>
      </w:r>
      <w:r>
        <w:rPr>
          <w:rFonts w:eastAsia="Times New Roman"/>
          <w:i/>
          <w:iCs/>
          <w:sz w:val="30"/>
          <w:szCs w:val="30"/>
          <w:lang w:val="es-ES"/>
        </w:rPr>
        <w:t>- El D.E. 439 (R.O. 97-S, 29-XII-1998) suprime el Programa Nacional del Banano y dispone que sus bienes, derechos y obligaciones pasen al Ministerio de Agricultura y Ganadería.</w:t>
      </w:r>
      <w:r>
        <w:rPr>
          <w:rFonts w:eastAsia="Times New Roman"/>
          <w:sz w:val="30"/>
          <w:szCs w:val="30"/>
          <w:lang w:val="es-ES"/>
        </w:rPr>
        <w:br/>
      </w:r>
      <w:r>
        <w:rPr>
          <w:rFonts w:eastAsia="Times New Roman"/>
          <w:b/>
          <w:bCs/>
          <w:sz w:val="30"/>
          <w:szCs w:val="30"/>
          <w:lang w:val="es-ES"/>
        </w:rPr>
        <w:t xml:space="preserve">- </w:t>
      </w:r>
      <w:r>
        <w:rPr>
          <w:rFonts w:eastAsia="Times New Roman"/>
          <w:i/>
          <w:iCs/>
          <w:sz w:val="30"/>
          <w:szCs w:val="30"/>
          <w:lang w:val="es-ES"/>
        </w:rPr>
        <w:t>Según la actual estructura ministerial establecida en el Art. 16 del Estatuto</w:t>
      </w:r>
      <w:r>
        <w:rPr>
          <w:rFonts w:eastAsia="Times New Roman"/>
          <w:i/>
          <w:iCs/>
          <w:sz w:val="30"/>
          <w:szCs w:val="30"/>
          <w:lang w:val="es-ES"/>
        </w:rPr>
        <w:t xml:space="preserve"> del Régimen Jurídico y Administrativo de la Función Ejecutiva, el Ministerio de Agricultura y Ganadería es actualmente Ministerio de Agricultura, Ganadería, Acuacultura y Pesca.</w:t>
      </w:r>
      <w:r>
        <w:rPr>
          <w:rFonts w:eastAsia="Times New Roman"/>
          <w:i/>
          <w:iCs/>
          <w:sz w:val="30"/>
          <w:szCs w:val="30"/>
          <w:lang w:val="es-ES"/>
        </w:rPr>
        <w:br/>
        <w:t xml:space="preserve">- La Corporación Ejecutiva para la Reconstrucción de las Zonas Afectadas por </w:t>
      </w:r>
      <w:r>
        <w:rPr>
          <w:rFonts w:eastAsia="Times New Roman"/>
          <w:i/>
          <w:iCs/>
          <w:sz w:val="30"/>
          <w:szCs w:val="30"/>
          <w:lang w:val="es-ES"/>
        </w:rPr>
        <w:t>el Fenómeno El Niño - CORPECUADOR, fue absorbida por la Secretaría Nacional de Gestión de Riesgos, según lo establecido por el D.E. 211 (R.O. 114, 22-I-2010), en tal virtud, su Ley de Creación fue derogada por la Disposición Transitoria Cuarta de la Ley s/</w:t>
      </w:r>
      <w:r>
        <w:rPr>
          <w:rFonts w:eastAsia="Times New Roman"/>
          <w:i/>
          <w:iCs/>
          <w:sz w:val="30"/>
          <w:szCs w:val="30"/>
          <w:lang w:val="es-ES"/>
        </w:rPr>
        <w:t>n (R.O. 35-S, 28-IX-2009).</w:t>
      </w:r>
    </w:p>
    <w:p w:rsidR="00000000" w:rsidRDefault="004D77BC">
      <w:pPr>
        <w:divId w:val="1816608773"/>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 xml:space="preserve">Los fondos provenientes de las aportaciones de los exportadores se utilizarán en las actividades técnicas administrativas del Programa Nacional del Banano y estarán orientadas a la elevación de la productividad bananera </w:t>
      </w:r>
      <w:r>
        <w:rPr>
          <w:rFonts w:eastAsia="Times New Roman"/>
          <w:sz w:val="30"/>
          <w:szCs w:val="30"/>
          <w:lang w:val="es-ES"/>
        </w:rPr>
        <w:t>y platanera del país; así como para el adecuado mantenimiento e implementación de las pistas de aeroatomización.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r>
      <w:r>
        <w:rPr>
          <w:rFonts w:eastAsia="Times New Roman"/>
          <w:i/>
          <w:iCs/>
          <w:sz w:val="30"/>
          <w:szCs w:val="30"/>
          <w:lang w:val="es-ES"/>
        </w:rPr>
        <w:t>- Según la ley constitutiva de Corpecuador este aporte servirá para financiar a dicha institución.</w:t>
      </w:r>
      <w:r>
        <w:rPr>
          <w:rFonts w:eastAsia="Times New Roman"/>
          <w:i/>
          <w:iCs/>
          <w:sz w:val="30"/>
          <w:szCs w:val="30"/>
          <w:lang w:val="es-ES"/>
        </w:rPr>
        <w:br/>
        <w:t>- El D.E. 439 (R.O. 97-S, 29-XII-98)</w:t>
      </w:r>
      <w:r>
        <w:rPr>
          <w:rFonts w:eastAsia="Times New Roman"/>
          <w:i/>
          <w:iCs/>
          <w:sz w:val="30"/>
          <w:szCs w:val="30"/>
          <w:lang w:val="es-ES"/>
        </w:rPr>
        <w:t xml:space="preserve"> suprime el Programa Nacional del Banano y dispone que sus bienes, derechos y obligaciones pasen al Ministerio de Agricultura y Ganadería.</w:t>
      </w:r>
      <w:r>
        <w:rPr>
          <w:rFonts w:eastAsia="Times New Roman"/>
          <w:i/>
          <w:iCs/>
          <w:sz w:val="30"/>
          <w:szCs w:val="30"/>
          <w:lang w:val="es-ES"/>
        </w:rPr>
        <w:br/>
        <w:t>- Según la actual estructura ministerial establecida en el Art. 16 del Estatuto del Régimen Jurídico y Administrativo</w:t>
      </w:r>
      <w:r>
        <w:rPr>
          <w:rFonts w:eastAsia="Times New Roman"/>
          <w:i/>
          <w:iCs/>
          <w:sz w:val="30"/>
          <w:szCs w:val="30"/>
          <w:lang w:val="es-ES"/>
        </w:rPr>
        <w:t xml:space="preserve"> de la Función Ejecutiva, el Ministerio de Agricultura y Ganadería es actualmente Ministerio de Agricultura, Ganadería, Acuacultura y Pesca.</w:t>
      </w:r>
      <w:r>
        <w:rPr>
          <w:rFonts w:eastAsia="Times New Roman"/>
          <w:i/>
          <w:iCs/>
          <w:sz w:val="30"/>
          <w:szCs w:val="30"/>
          <w:lang w:val="es-ES"/>
        </w:rPr>
        <w:br/>
        <w:t>- La Corporación Ejecutiva para la Reconstrucción de las Zonas Afectadas por el Fenómeno El Niño - CORPECUADOR, fue</w:t>
      </w:r>
      <w:r>
        <w:rPr>
          <w:rFonts w:eastAsia="Times New Roman"/>
          <w:i/>
          <w:iCs/>
          <w:sz w:val="30"/>
          <w:szCs w:val="30"/>
          <w:lang w:val="es-ES"/>
        </w:rPr>
        <w:t xml:space="preserve"> </w:t>
      </w:r>
      <w:r>
        <w:rPr>
          <w:rFonts w:eastAsia="Times New Roman"/>
          <w:i/>
          <w:iCs/>
          <w:sz w:val="30"/>
          <w:szCs w:val="30"/>
          <w:lang w:val="es-ES"/>
        </w:rPr>
        <w:lastRenderedPageBreak/>
        <w:t>absorbida por la Secretaría Nacional de Gestión de Riesgos, según lo establecido por el D.E. 211 (R.O. 114, 22-I-2010), en tal virtud, su Ley de Creación fue derogada por la Disposición Transitoria Cuarta de la Ley s/n (R.O. 35-S, 28-IX-2009).</w:t>
      </w:r>
    </w:p>
    <w:p w:rsidR="00000000" w:rsidRDefault="004D77BC">
      <w:pPr>
        <w:divId w:val="509490860"/>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El</w:t>
      </w:r>
      <w:r>
        <w:rPr>
          <w:rFonts w:eastAsia="Times New Roman"/>
          <w:sz w:val="30"/>
          <w:szCs w:val="30"/>
          <w:lang w:val="es-ES"/>
        </w:rPr>
        <w:t xml:space="preserve"> Programa Nacional del Banano sancionará a los exportadores que no cumplan con el pago del precio oficial vigente al productor o infrinja cualquier disposición establecida en el presente Decreto, con una multa equivalente de 50 a 500 salarios mínimos vital</w:t>
      </w:r>
      <w:r>
        <w:rPr>
          <w:rFonts w:eastAsia="Times New Roman"/>
          <w:sz w:val="30"/>
          <w:szCs w:val="30"/>
          <w:lang w:val="es-ES"/>
        </w:rPr>
        <w:t>es según la gravedad de la falta a juicio de la Dirección Ejecutiva del Programa Nacional del Banano. De esta resolución se podrá apelar dentro del término de 72 horas ante el señor Ministro de Agricultura y Ganadería.</w:t>
      </w:r>
      <w:r>
        <w:rPr>
          <w:rFonts w:eastAsia="Times New Roman"/>
          <w:sz w:val="30"/>
          <w:szCs w:val="30"/>
          <w:lang w:val="es-ES"/>
        </w:rPr>
        <w:br/>
      </w:r>
      <w:r>
        <w:rPr>
          <w:rFonts w:eastAsia="Times New Roman"/>
          <w:sz w:val="30"/>
          <w:szCs w:val="30"/>
          <w:lang w:val="es-ES"/>
        </w:rPr>
        <w:br/>
        <w:t>En caso de reincidencia de la infrac</w:t>
      </w:r>
      <w:r>
        <w:rPr>
          <w:rFonts w:eastAsia="Times New Roman"/>
          <w:sz w:val="30"/>
          <w:szCs w:val="30"/>
          <w:lang w:val="es-ES"/>
        </w:rPr>
        <w:t>ción por parte de los exportadores, la Dirección Ejecutiva del Programa Nacional del Banano aplicará el doble de la multa impuesta anteriormente, hasta la tercera oportunidad en que le trasladará al señor Ministro las violaciones, de tal forma que el señor</w:t>
      </w:r>
      <w:r>
        <w:rPr>
          <w:rFonts w:eastAsia="Times New Roman"/>
          <w:sz w:val="30"/>
          <w:szCs w:val="30"/>
          <w:lang w:val="es-ES"/>
        </w:rPr>
        <w:t xml:space="preserve"> Ministro solicite al Banco Central del Ecuador se les cierre el despacho a las compañías infractoras. De igual manera estarán sujetos a estas sanciones aquellos exportadores que no depositen los valores mencionados en el Art. 7 de este Decreto.</w:t>
      </w:r>
      <w:r>
        <w:rPr>
          <w:rFonts w:eastAsia="Times New Roman"/>
          <w:sz w:val="30"/>
          <w:szCs w:val="30"/>
          <w:lang w:val="es-ES"/>
        </w:rPr>
        <w:br/>
      </w:r>
      <w:r>
        <w:rPr>
          <w:rFonts w:eastAsia="Times New Roman"/>
          <w:sz w:val="30"/>
          <w:szCs w:val="30"/>
          <w:lang w:val="es-ES"/>
        </w:rPr>
        <w:br/>
        <w:t>El Direct</w:t>
      </w:r>
      <w:r>
        <w:rPr>
          <w:rFonts w:eastAsia="Times New Roman"/>
          <w:sz w:val="30"/>
          <w:szCs w:val="30"/>
          <w:lang w:val="es-ES"/>
        </w:rPr>
        <w:t xml:space="preserve">or Ejecutivo del Programa Nacional del Banano cuando lo estime conveniente solicitará a las compañías exportadoras copias de las liquidaciones que por pago de la fruta otorga a sus productores. Esta documentación deberá ser enviada al Programa en un plazo </w:t>
      </w:r>
      <w:r>
        <w:rPr>
          <w:rFonts w:eastAsia="Times New Roman"/>
          <w:sz w:val="30"/>
          <w:szCs w:val="30"/>
          <w:lang w:val="es-ES"/>
        </w:rPr>
        <w:t>no mayor de 72 horas; las compañías que no cumplan con esta disposición estarán sujetas a las sanciones que se establecen en el presente artículo.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D.E. 439 (R.O. 97-S, 29-XII-98) suprime el Programa Nacional del Banano y dispone que sus bienes, d</w:t>
      </w:r>
      <w:r>
        <w:rPr>
          <w:rFonts w:eastAsia="Times New Roman"/>
          <w:i/>
          <w:iCs/>
          <w:sz w:val="30"/>
          <w:szCs w:val="30"/>
          <w:lang w:val="es-ES"/>
        </w:rPr>
        <w:t>erechos y obligaciones pasen al Ministerio de Agricultura y Ganadería. El D.E. 1375 (R.O. 304-S, 22-X-99) establece que las atribuciones del Director Ejecutivo del PNB sean ejercidas por los Subsecretarios del Litoral Norte y del Litoral Sur y Galápagos de</w:t>
      </w:r>
      <w:r>
        <w:rPr>
          <w:rFonts w:eastAsia="Times New Roman"/>
          <w:i/>
          <w:iCs/>
          <w:sz w:val="30"/>
          <w:szCs w:val="30"/>
          <w:lang w:val="es-ES"/>
        </w:rPr>
        <w:t>l MAG.</w:t>
      </w:r>
      <w:r>
        <w:rPr>
          <w:rFonts w:eastAsia="Times New Roman"/>
          <w:sz w:val="30"/>
          <w:szCs w:val="30"/>
          <w:lang w:val="es-ES"/>
        </w:rPr>
        <w:br/>
      </w:r>
      <w:r>
        <w:rPr>
          <w:rFonts w:eastAsia="Times New Roman"/>
          <w:sz w:val="30"/>
          <w:szCs w:val="30"/>
          <w:lang w:val="es-ES"/>
        </w:rPr>
        <w:br/>
        <w:t>(Registro Oficial 352, 5-I-1994).</w:t>
      </w:r>
    </w:p>
    <w:p w:rsidR="00000000" w:rsidRDefault="004D77BC">
      <w:pPr>
        <w:jc w:val="center"/>
        <w:divId w:val="1288124956"/>
        <w:rPr>
          <w:rFonts w:eastAsia="Times New Roman"/>
          <w:sz w:val="30"/>
          <w:szCs w:val="30"/>
          <w:lang w:val="es-ES"/>
        </w:rPr>
      </w:pPr>
      <w:r>
        <w:rPr>
          <w:rFonts w:eastAsia="Times New Roman"/>
          <w:b/>
          <w:bCs/>
          <w:sz w:val="30"/>
          <w:szCs w:val="30"/>
          <w:lang w:val="es-ES"/>
        </w:rPr>
        <w:lastRenderedPageBreak/>
        <w:br/>
      </w:r>
      <w:r>
        <w:rPr>
          <w:rFonts w:eastAsia="Times New Roman"/>
          <w:b/>
          <w:bCs/>
          <w:sz w:val="30"/>
          <w:szCs w:val="30"/>
          <w:lang w:val="es-ES"/>
        </w:rPr>
        <w:br/>
        <w:t>CONTRIBUCIÓN AGRÍCOLA CAFETALERA DEL 2% SOBRE EL VALOR FOB DE CAFÉ EXPORTADO</w:t>
      </w:r>
    </w:p>
    <w:p w:rsidR="00000000" w:rsidRDefault="004D77BC">
      <w:pPr>
        <w:jc w:val="center"/>
        <w:divId w:val="1288124956"/>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ESPECIAL DEL SECTOR CAFETALERO</w:t>
      </w:r>
    </w:p>
    <w:p w:rsidR="00000000" w:rsidRDefault="004D77BC">
      <w:pPr>
        <w:divId w:val="1788967501"/>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Créase el Consejo Cafetalero Nacional (COFENAC), con sede en la ciudad de Manta, como una</w:t>
      </w:r>
      <w:r>
        <w:rPr>
          <w:rFonts w:eastAsia="Times New Roman"/>
          <w:sz w:val="30"/>
          <w:szCs w:val="30"/>
          <w:lang w:val="es-ES"/>
        </w:rPr>
        <w:t xml:space="preserve"> persona jurídica de derecho privado con finalidad social y pública encargada de organizar y dirigir la política cafetalera del país.</w:t>
      </w:r>
    </w:p>
    <w:p w:rsidR="00000000" w:rsidRDefault="004D77BC">
      <w:pPr>
        <w:divId w:val="432475779"/>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Para el cumplimiento de su objetivo el Consejo Cafetalero Nacional contará con los siguientes recursos: ...</w:t>
      </w:r>
      <w:r>
        <w:rPr>
          <w:rFonts w:eastAsia="Times New Roman"/>
          <w:sz w:val="30"/>
          <w:szCs w:val="30"/>
          <w:lang w:val="es-ES"/>
        </w:rPr>
        <w:br/>
      </w:r>
      <w:r>
        <w:rPr>
          <w:rFonts w:eastAsia="Times New Roman"/>
          <w:sz w:val="30"/>
          <w:szCs w:val="30"/>
          <w:lang w:val="es-ES"/>
        </w:rPr>
        <w:br/>
        <w:t>b) U</w:t>
      </w:r>
      <w:r>
        <w:rPr>
          <w:rFonts w:eastAsia="Times New Roman"/>
          <w:sz w:val="30"/>
          <w:szCs w:val="30"/>
          <w:lang w:val="es-ES"/>
        </w:rPr>
        <w:t>na contribución agrícola cafetalera del 2% sobre el valor FOB del café en grano, tostado en grano y tostado molido que se exporte por cada unidad de 100 libras.</w:t>
      </w:r>
      <w:r>
        <w:rPr>
          <w:rFonts w:eastAsia="Times New Roman"/>
          <w:sz w:val="30"/>
          <w:szCs w:val="30"/>
          <w:lang w:val="es-ES"/>
        </w:rPr>
        <w:br/>
      </w:r>
      <w:r>
        <w:rPr>
          <w:rFonts w:eastAsia="Times New Roman"/>
          <w:sz w:val="30"/>
          <w:szCs w:val="30"/>
          <w:lang w:val="es-ES"/>
        </w:rPr>
        <w:br/>
        <w:t>De la contribución agrícola cafetalera establecida se deducirá el 25% cuando la exportación la</w:t>
      </w:r>
      <w:r>
        <w:rPr>
          <w:rFonts w:eastAsia="Times New Roman"/>
          <w:sz w:val="30"/>
          <w:szCs w:val="30"/>
          <w:lang w:val="es-ES"/>
        </w:rPr>
        <w:t xml:space="preserve"> realice directamente una Cooperativa de Agricultores Cafetaleros, o las respectivas Uniones o su Federación Nacional de Cooperativas Cafetaleras del Ecuador (FENACAFE). Las Cooperativas y uniones deberán estar jurídicamente constituidas. Estos recursos se</w:t>
      </w:r>
      <w:r>
        <w:rPr>
          <w:rFonts w:eastAsia="Times New Roman"/>
          <w:sz w:val="30"/>
          <w:szCs w:val="30"/>
          <w:lang w:val="es-ES"/>
        </w:rPr>
        <w:t xml:space="preserve"> distribuirán de la siguiente manera:</w:t>
      </w:r>
      <w:r>
        <w:rPr>
          <w:rFonts w:eastAsia="Times New Roman"/>
          <w:sz w:val="30"/>
          <w:szCs w:val="30"/>
          <w:lang w:val="es-ES"/>
        </w:rPr>
        <w:br/>
      </w:r>
      <w:r>
        <w:rPr>
          <w:rFonts w:eastAsia="Times New Roman"/>
          <w:sz w:val="30"/>
          <w:szCs w:val="30"/>
          <w:lang w:val="es-ES"/>
        </w:rPr>
        <w:br/>
        <w:t>- 10% de la contribución agrícola cafetalera se destinará exclusivamente para ejecutar programas de investigación cafetalera.</w:t>
      </w:r>
      <w:r>
        <w:rPr>
          <w:rFonts w:eastAsia="Times New Roman"/>
          <w:sz w:val="30"/>
          <w:szCs w:val="30"/>
          <w:lang w:val="es-ES"/>
        </w:rPr>
        <w:br/>
      </w:r>
      <w:r>
        <w:rPr>
          <w:rFonts w:eastAsia="Times New Roman"/>
          <w:sz w:val="30"/>
          <w:szCs w:val="30"/>
          <w:lang w:val="es-ES"/>
        </w:rPr>
        <w:br/>
        <w:t xml:space="preserve">- 80% de la contribución agrícola cafetalera se destinará para la concesión de créditos a </w:t>
      </w:r>
      <w:r>
        <w:rPr>
          <w:rFonts w:eastAsia="Times New Roman"/>
          <w:sz w:val="30"/>
          <w:szCs w:val="30"/>
          <w:lang w:val="es-ES"/>
        </w:rPr>
        <w:t>los caficultores para renovación, rehabilitación, mantenimiento e infraestructura en los cultivos de café a través del sistema financiero nacional, además de actividades relacionadas a la promoción de exportación.</w:t>
      </w:r>
      <w:r>
        <w:rPr>
          <w:rFonts w:eastAsia="Times New Roman"/>
          <w:sz w:val="30"/>
          <w:szCs w:val="30"/>
          <w:lang w:val="es-ES"/>
        </w:rPr>
        <w:br/>
      </w:r>
      <w:r>
        <w:rPr>
          <w:rFonts w:eastAsia="Times New Roman"/>
          <w:sz w:val="30"/>
          <w:szCs w:val="30"/>
          <w:lang w:val="es-ES"/>
        </w:rPr>
        <w:br/>
        <w:t>- Los créditos para renovación, rehabilit</w:t>
      </w:r>
      <w:r>
        <w:rPr>
          <w:rFonts w:eastAsia="Times New Roman"/>
          <w:sz w:val="30"/>
          <w:szCs w:val="30"/>
          <w:lang w:val="es-ES"/>
        </w:rPr>
        <w:t xml:space="preserve">ación, mantenimiento e infraestructura en los cultivos de café se concederán a una tasa de interés preferencial equivalente al 50% de la tasa de interés normal </w:t>
      </w:r>
      <w:r>
        <w:rPr>
          <w:rFonts w:eastAsia="Times New Roman"/>
          <w:sz w:val="30"/>
          <w:szCs w:val="30"/>
          <w:lang w:val="es-ES"/>
        </w:rPr>
        <w:lastRenderedPageBreak/>
        <w:t>establecida por la autoridad monetaria.</w:t>
      </w:r>
      <w:r>
        <w:rPr>
          <w:rFonts w:eastAsia="Times New Roman"/>
          <w:sz w:val="30"/>
          <w:szCs w:val="30"/>
          <w:lang w:val="es-ES"/>
        </w:rPr>
        <w:br/>
      </w:r>
      <w:r>
        <w:rPr>
          <w:rFonts w:eastAsia="Times New Roman"/>
          <w:sz w:val="30"/>
          <w:szCs w:val="30"/>
          <w:lang w:val="es-ES"/>
        </w:rPr>
        <w:br/>
        <w:t>- Cuando el crédito sea solicitado por un caficultor af</w:t>
      </w:r>
      <w:r>
        <w:rPr>
          <w:rFonts w:eastAsia="Times New Roman"/>
          <w:sz w:val="30"/>
          <w:szCs w:val="30"/>
          <w:lang w:val="es-ES"/>
        </w:rPr>
        <w:t>iliado a una Cooperativa legalmente constituida tendrá un descuento del 25% del interés preferencial señalado en el inciso anterior.</w:t>
      </w:r>
      <w:r>
        <w:rPr>
          <w:rFonts w:eastAsia="Times New Roman"/>
          <w:sz w:val="30"/>
          <w:szCs w:val="30"/>
          <w:lang w:val="es-ES"/>
        </w:rPr>
        <w:br/>
      </w:r>
      <w:r>
        <w:rPr>
          <w:rFonts w:eastAsia="Times New Roman"/>
          <w:sz w:val="30"/>
          <w:szCs w:val="30"/>
          <w:lang w:val="es-ES"/>
        </w:rPr>
        <w:br/>
        <w:t>- Los créditos por renovación, rehabilitación e infraestructura en los cultivos de café se otorgarán a seis años plazo inc</w:t>
      </w:r>
      <w:r>
        <w:rPr>
          <w:rFonts w:eastAsia="Times New Roman"/>
          <w:sz w:val="30"/>
          <w:szCs w:val="30"/>
          <w:lang w:val="es-ES"/>
        </w:rPr>
        <w:t>luidos tres años de gracia.</w:t>
      </w:r>
      <w:r>
        <w:rPr>
          <w:rFonts w:eastAsia="Times New Roman"/>
          <w:sz w:val="30"/>
          <w:szCs w:val="30"/>
          <w:lang w:val="es-ES"/>
        </w:rPr>
        <w:br/>
      </w:r>
      <w:r>
        <w:rPr>
          <w:rFonts w:eastAsia="Times New Roman"/>
          <w:sz w:val="30"/>
          <w:szCs w:val="30"/>
          <w:lang w:val="es-ES"/>
        </w:rPr>
        <w:br/>
        <w:t>Los créditos que no han podido ser cancelados por pérdidas originadas por la baja de precios, daños por efectos de plagas y enfermedades u otro factor natural, serán consolidados por el banco acreedor hasta un plazo de seis año</w:t>
      </w:r>
      <w:r>
        <w:rPr>
          <w:rFonts w:eastAsia="Times New Roman"/>
          <w:sz w:val="30"/>
          <w:szCs w:val="30"/>
          <w:lang w:val="es-ES"/>
        </w:rPr>
        <w:t>s y a la misma tasa de interés preferencial prevista en esta Ley.</w:t>
      </w:r>
      <w:r>
        <w:rPr>
          <w:rFonts w:eastAsia="Times New Roman"/>
          <w:sz w:val="30"/>
          <w:szCs w:val="30"/>
          <w:lang w:val="es-ES"/>
        </w:rPr>
        <w:br/>
      </w:r>
      <w:r>
        <w:rPr>
          <w:rFonts w:eastAsia="Times New Roman"/>
          <w:sz w:val="30"/>
          <w:szCs w:val="30"/>
          <w:lang w:val="es-ES"/>
        </w:rPr>
        <w:br/>
        <w:t>- Hasta el máximo del 10% de la contribución agrícola cafetalera se destinará para administración. Los excedentes de este último pasarán a constituir un fondo especial administrado por el C</w:t>
      </w:r>
      <w:r>
        <w:rPr>
          <w:rFonts w:eastAsia="Times New Roman"/>
          <w:sz w:val="30"/>
          <w:szCs w:val="30"/>
          <w:lang w:val="es-ES"/>
        </w:rPr>
        <w:t>onsejo Superior.</w:t>
      </w:r>
      <w:r>
        <w:rPr>
          <w:rFonts w:eastAsia="Times New Roman"/>
          <w:sz w:val="30"/>
          <w:szCs w:val="30"/>
          <w:lang w:val="es-ES"/>
        </w:rPr>
        <w:br/>
      </w:r>
      <w:r>
        <w:rPr>
          <w:rFonts w:eastAsia="Times New Roman"/>
          <w:sz w:val="30"/>
          <w:szCs w:val="30"/>
          <w:lang w:val="es-ES"/>
        </w:rPr>
        <w:br/>
        <w:t>Los valores de la contribución agrícola cafetalera obligatoria, serán pagados por el exportador en el Banco Central del Ecuador en el momento de obtener el formulario de exportación debidamente aprobado.</w:t>
      </w:r>
      <w:r>
        <w:rPr>
          <w:rFonts w:eastAsia="Times New Roman"/>
          <w:sz w:val="30"/>
          <w:szCs w:val="30"/>
          <w:lang w:val="es-ES"/>
        </w:rPr>
        <w:br/>
      </w:r>
      <w:r>
        <w:rPr>
          <w:rFonts w:eastAsia="Times New Roman"/>
          <w:sz w:val="30"/>
          <w:szCs w:val="30"/>
          <w:lang w:val="es-ES"/>
        </w:rPr>
        <w:br/>
        <w:t>El Banco Central del Ecuador entr</w:t>
      </w:r>
      <w:r>
        <w:rPr>
          <w:rFonts w:eastAsia="Times New Roman"/>
          <w:sz w:val="30"/>
          <w:szCs w:val="30"/>
          <w:lang w:val="es-ES"/>
        </w:rPr>
        <w:t>egará los recursos de la contribución agrícola cafetalera de acuerdo a las instrucciones indicadas por el Consejo Cafetalero Nacional.</w:t>
      </w:r>
      <w:r>
        <w:rPr>
          <w:rFonts w:eastAsia="Times New Roman"/>
          <w:sz w:val="30"/>
          <w:szCs w:val="30"/>
          <w:lang w:val="es-ES"/>
        </w:rPr>
        <w:br/>
      </w:r>
      <w:r>
        <w:rPr>
          <w:rFonts w:eastAsia="Times New Roman"/>
          <w:sz w:val="30"/>
          <w:szCs w:val="30"/>
          <w:lang w:val="es-ES"/>
        </w:rPr>
        <w:br/>
        <w:t>El comprobante de pago de la referida contribución agrícola cafetalera, el exportador deberá entregarlo previa la export</w:t>
      </w:r>
      <w:r>
        <w:rPr>
          <w:rFonts w:eastAsia="Times New Roman"/>
          <w:sz w:val="30"/>
          <w:szCs w:val="30"/>
          <w:lang w:val="es-ES"/>
        </w:rPr>
        <w:t>ación, a la administración de aduana respectiva.</w:t>
      </w:r>
    </w:p>
    <w:p w:rsidR="004D77BC" w:rsidRDefault="004D77BC">
      <w:pPr>
        <w:divId w:val="830029550"/>
        <w:rPr>
          <w:rFonts w:eastAsia="Times New Roman"/>
          <w:sz w:val="30"/>
          <w:szCs w:val="30"/>
          <w:lang w:val="es-ES"/>
        </w:rPr>
      </w:pPr>
      <w:r>
        <w:rPr>
          <w:rFonts w:eastAsia="Times New Roman"/>
          <w:b/>
          <w:bCs/>
          <w:sz w:val="30"/>
          <w:szCs w:val="30"/>
          <w:lang w:val="es-ES"/>
        </w:rPr>
        <w:t>DISPOSICIÓN TRANSITORIA ÚNICA.-</w:t>
      </w:r>
      <w:r>
        <w:rPr>
          <w:rFonts w:eastAsia="Times New Roman"/>
          <w:sz w:val="30"/>
          <w:szCs w:val="30"/>
          <w:lang w:val="es-ES"/>
        </w:rPr>
        <w:t xml:space="preserve"> El saldo no utilizado de la Cuenta Fondo de Estabilización de Precios del Café en el Banco Nacional de Fomento, mencionado en el inciso sexto del artículo 8 de la Ley, pasará </w:t>
      </w:r>
      <w:r>
        <w:rPr>
          <w:rFonts w:eastAsia="Times New Roman"/>
          <w:sz w:val="30"/>
          <w:szCs w:val="30"/>
          <w:lang w:val="es-ES"/>
        </w:rPr>
        <w:t>a formar parte del 80% de la contribución asignada a créditos para el sector cafetalero, a que se refiere el literal b) del artículo 8.</w:t>
      </w:r>
      <w:r>
        <w:rPr>
          <w:rFonts w:eastAsia="Times New Roman"/>
          <w:sz w:val="30"/>
          <w:szCs w:val="30"/>
          <w:lang w:val="es-ES"/>
        </w:rPr>
        <w:br/>
      </w:r>
      <w:r>
        <w:rPr>
          <w:rFonts w:eastAsia="Times New Roman"/>
          <w:sz w:val="30"/>
          <w:szCs w:val="30"/>
          <w:lang w:val="es-ES"/>
        </w:rPr>
        <w:br/>
        <w:t>(Registro Oficial 657, 20-III-1995).</w:t>
      </w:r>
    </w:p>
    <w:sectPr w:rsidR="004D77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35EDC"/>
    <w:rsid w:val="004D77BC"/>
    <w:rsid w:val="00535ED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43333-F690-4A3A-95B6-DE782506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153">
      <w:marLeft w:val="0"/>
      <w:marRight w:val="0"/>
      <w:marTop w:val="0"/>
      <w:marBottom w:val="0"/>
      <w:divBdr>
        <w:top w:val="none" w:sz="0" w:space="0" w:color="auto"/>
        <w:left w:val="none" w:sz="0" w:space="0" w:color="auto"/>
        <w:bottom w:val="none" w:sz="0" w:space="0" w:color="auto"/>
        <w:right w:val="none" w:sz="0" w:space="0" w:color="auto"/>
      </w:divBdr>
    </w:div>
    <w:div w:id="45374841">
      <w:marLeft w:val="0"/>
      <w:marRight w:val="0"/>
      <w:marTop w:val="0"/>
      <w:marBottom w:val="0"/>
      <w:divBdr>
        <w:top w:val="none" w:sz="0" w:space="0" w:color="auto"/>
        <w:left w:val="none" w:sz="0" w:space="0" w:color="auto"/>
        <w:bottom w:val="none" w:sz="0" w:space="0" w:color="auto"/>
        <w:right w:val="none" w:sz="0" w:space="0" w:color="auto"/>
      </w:divBdr>
    </w:div>
    <w:div w:id="68355063">
      <w:marLeft w:val="0"/>
      <w:marRight w:val="0"/>
      <w:marTop w:val="0"/>
      <w:marBottom w:val="0"/>
      <w:divBdr>
        <w:top w:val="none" w:sz="0" w:space="0" w:color="auto"/>
        <w:left w:val="none" w:sz="0" w:space="0" w:color="auto"/>
        <w:bottom w:val="none" w:sz="0" w:space="0" w:color="auto"/>
        <w:right w:val="none" w:sz="0" w:space="0" w:color="auto"/>
      </w:divBdr>
    </w:div>
    <w:div w:id="92672471">
      <w:marLeft w:val="0"/>
      <w:marRight w:val="0"/>
      <w:marTop w:val="0"/>
      <w:marBottom w:val="0"/>
      <w:divBdr>
        <w:top w:val="none" w:sz="0" w:space="0" w:color="auto"/>
        <w:left w:val="none" w:sz="0" w:space="0" w:color="auto"/>
        <w:bottom w:val="none" w:sz="0" w:space="0" w:color="auto"/>
        <w:right w:val="none" w:sz="0" w:space="0" w:color="auto"/>
      </w:divBdr>
    </w:div>
    <w:div w:id="113596920">
      <w:marLeft w:val="0"/>
      <w:marRight w:val="0"/>
      <w:marTop w:val="0"/>
      <w:marBottom w:val="0"/>
      <w:divBdr>
        <w:top w:val="none" w:sz="0" w:space="0" w:color="auto"/>
        <w:left w:val="none" w:sz="0" w:space="0" w:color="auto"/>
        <w:bottom w:val="none" w:sz="0" w:space="0" w:color="auto"/>
        <w:right w:val="none" w:sz="0" w:space="0" w:color="auto"/>
      </w:divBdr>
    </w:div>
    <w:div w:id="116215647">
      <w:marLeft w:val="0"/>
      <w:marRight w:val="0"/>
      <w:marTop w:val="0"/>
      <w:marBottom w:val="0"/>
      <w:divBdr>
        <w:top w:val="none" w:sz="0" w:space="0" w:color="auto"/>
        <w:left w:val="none" w:sz="0" w:space="0" w:color="auto"/>
        <w:bottom w:val="none" w:sz="0" w:space="0" w:color="auto"/>
        <w:right w:val="none" w:sz="0" w:space="0" w:color="auto"/>
      </w:divBdr>
    </w:div>
    <w:div w:id="144906290">
      <w:marLeft w:val="0"/>
      <w:marRight w:val="0"/>
      <w:marTop w:val="0"/>
      <w:marBottom w:val="0"/>
      <w:divBdr>
        <w:top w:val="none" w:sz="0" w:space="0" w:color="auto"/>
        <w:left w:val="none" w:sz="0" w:space="0" w:color="auto"/>
        <w:bottom w:val="none" w:sz="0" w:space="0" w:color="auto"/>
        <w:right w:val="none" w:sz="0" w:space="0" w:color="auto"/>
      </w:divBdr>
    </w:div>
    <w:div w:id="163513676">
      <w:marLeft w:val="0"/>
      <w:marRight w:val="0"/>
      <w:marTop w:val="0"/>
      <w:marBottom w:val="0"/>
      <w:divBdr>
        <w:top w:val="none" w:sz="0" w:space="0" w:color="auto"/>
        <w:left w:val="none" w:sz="0" w:space="0" w:color="auto"/>
        <w:bottom w:val="none" w:sz="0" w:space="0" w:color="auto"/>
        <w:right w:val="none" w:sz="0" w:space="0" w:color="auto"/>
      </w:divBdr>
    </w:div>
    <w:div w:id="245768411">
      <w:marLeft w:val="0"/>
      <w:marRight w:val="0"/>
      <w:marTop w:val="0"/>
      <w:marBottom w:val="0"/>
      <w:divBdr>
        <w:top w:val="none" w:sz="0" w:space="0" w:color="auto"/>
        <w:left w:val="none" w:sz="0" w:space="0" w:color="auto"/>
        <w:bottom w:val="none" w:sz="0" w:space="0" w:color="auto"/>
        <w:right w:val="none" w:sz="0" w:space="0" w:color="auto"/>
      </w:divBdr>
    </w:div>
    <w:div w:id="252739406">
      <w:marLeft w:val="0"/>
      <w:marRight w:val="0"/>
      <w:marTop w:val="0"/>
      <w:marBottom w:val="0"/>
      <w:divBdr>
        <w:top w:val="none" w:sz="0" w:space="0" w:color="auto"/>
        <w:left w:val="none" w:sz="0" w:space="0" w:color="auto"/>
        <w:bottom w:val="none" w:sz="0" w:space="0" w:color="auto"/>
        <w:right w:val="none" w:sz="0" w:space="0" w:color="auto"/>
      </w:divBdr>
    </w:div>
    <w:div w:id="259683685">
      <w:marLeft w:val="0"/>
      <w:marRight w:val="0"/>
      <w:marTop w:val="0"/>
      <w:marBottom w:val="0"/>
      <w:divBdr>
        <w:top w:val="none" w:sz="0" w:space="0" w:color="auto"/>
        <w:left w:val="none" w:sz="0" w:space="0" w:color="auto"/>
        <w:bottom w:val="none" w:sz="0" w:space="0" w:color="auto"/>
        <w:right w:val="none" w:sz="0" w:space="0" w:color="auto"/>
      </w:divBdr>
    </w:div>
    <w:div w:id="263614974">
      <w:marLeft w:val="0"/>
      <w:marRight w:val="0"/>
      <w:marTop w:val="0"/>
      <w:marBottom w:val="0"/>
      <w:divBdr>
        <w:top w:val="none" w:sz="0" w:space="0" w:color="auto"/>
        <w:left w:val="none" w:sz="0" w:space="0" w:color="auto"/>
        <w:bottom w:val="none" w:sz="0" w:space="0" w:color="auto"/>
        <w:right w:val="none" w:sz="0" w:space="0" w:color="auto"/>
      </w:divBdr>
    </w:div>
    <w:div w:id="319430892">
      <w:marLeft w:val="0"/>
      <w:marRight w:val="0"/>
      <w:marTop w:val="0"/>
      <w:marBottom w:val="0"/>
      <w:divBdr>
        <w:top w:val="none" w:sz="0" w:space="0" w:color="auto"/>
        <w:left w:val="none" w:sz="0" w:space="0" w:color="auto"/>
        <w:bottom w:val="none" w:sz="0" w:space="0" w:color="auto"/>
        <w:right w:val="none" w:sz="0" w:space="0" w:color="auto"/>
      </w:divBdr>
    </w:div>
    <w:div w:id="347606596">
      <w:marLeft w:val="0"/>
      <w:marRight w:val="0"/>
      <w:marTop w:val="0"/>
      <w:marBottom w:val="0"/>
      <w:divBdr>
        <w:top w:val="none" w:sz="0" w:space="0" w:color="auto"/>
        <w:left w:val="none" w:sz="0" w:space="0" w:color="auto"/>
        <w:bottom w:val="none" w:sz="0" w:space="0" w:color="auto"/>
        <w:right w:val="none" w:sz="0" w:space="0" w:color="auto"/>
      </w:divBdr>
    </w:div>
    <w:div w:id="348681807">
      <w:marLeft w:val="0"/>
      <w:marRight w:val="0"/>
      <w:marTop w:val="0"/>
      <w:marBottom w:val="0"/>
      <w:divBdr>
        <w:top w:val="none" w:sz="0" w:space="0" w:color="auto"/>
        <w:left w:val="none" w:sz="0" w:space="0" w:color="auto"/>
        <w:bottom w:val="none" w:sz="0" w:space="0" w:color="auto"/>
        <w:right w:val="none" w:sz="0" w:space="0" w:color="auto"/>
      </w:divBdr>
    </w:div>
    <w:div w:id="365061660">
      <w:marLeft w:val="0"/>
      <w:marRight w:val="0"/>
      <w:marTop w:val="0"/>
      <w:marBottom w:val="0"/>
      <w:divBdr>
        <w:top w:val="none" w:sz="0" w:space="0" w:color="auto"/>
        <w:left w:val="none" w:sz="0" w:space="0" w:color="auto"/>
        <w:bottom w:val="none" w:sz="0" w:space="0" w:color="auto"/>
        <w:right w:val="none" w:sz="0" w:space="0" w:color="auto"/>
      </w:divBdr>
    </w:div>
    <w:div w:id="374743702">
      <w:marLeft w:val="0"/>
      <w:marRight w:val="0"/>
      <w:marTop w:val="0"/>
      <w:marBottom w:val="0"/>
      <w:divBdr>
        <w:top w:val="none" w:sz="0" w:space="0" w:color="auto"/>
        <w:left w:val="none" w:sz="0" w:space="0" w:color="auto"/>
        <w:bottom w:val="none" w:sz="0" w:space="0" w:color="auto"/>
        <w:right w:val="none" w:sz="0" w:space="0" w:color="auto"/>
      </w:divBdr>
    </w:div>
    <w:div w:id="379550308">
      <w:marLeft w:val="0"/>
      <w:marRight w:val="0"/>
      <w:marTop w:val="0"/>
      <w:marBottom w:val="0"/>
      <w:divBdr>
        <w:top w:val="none" w:sz="0" w:space="0" w:color="auto"/>
        <w:left w:val="none" w:sz="0" w:space="0" w:color="auto"/>
        <w:bottom w:val="none" w:sz="0" w:space="0" w:color="auto"/>
        <w:right w:val="none" w:sz="0" w:space="0" w:color="auto"/>
      </w:divBdr>
    </w:div>
    <w:div w:id="383917543">
      <w:marLeft w:val="0"/>
      <w:marRight w:val="0"/>
      <w:marTop w:val="0"/>
      <w:marBottom w:val="0"/>
      <w:divBdr>
        <w:top w:val="none" w:sz="0" w:space="0" w:color="auto"/>
        <w:left w:val="none" w:sz="0" w:space="0" w:color="auto"/>
        <w:bottom w:val="none" w:sz="0" w:space="0" w:color="auto"/>
        <w:right w:val="none" w:sz="0" w:space="0" w:color="auto"/>
      </w:divBdr>
    </w:div>
    <w:div w:id="432437941">
      <w:marLeft w:val="0"/>
      <w:marRight w:val="0"/>
      <w:marTop w:val="0"/>
      <w:marBottom w:val="0"/>
      <w:divBdr>
        <w:top w:val="none" w:sz="0" w:space="0" w:color="auto"/>
        <w:left w:val="none" w:sz="0" w:space="0" w:color="auto"/>
        <w:bottom w:val="none" w:sz="0" w:space="0" w:color="auto"/>
        <w:right w:val="none" w:sz="0" w:space="0" w:color="auto"/>
      </w:divBdr>
    </w:div>
    <w:div w:id="445539654">
      <w:marLeft w:val="0"/>
      <w:marRight w:val="0"/>
      <w:marTop w:val="0"/>
      <w:marBottom w:val="0"/>
      <w:divBdr>
        <w:top w:val="none" w:sz="0" w:space="0" w:color="auto"/>
        <w:left w:val="none" w:sz="0" w:space="0" w:color="auto"/>
        <w:bottom w:val="none" w:sz="0" w:space="0" w:color="auto"/>
        <w:right w:val="none" w:sz="0" w:space="0" w:color="auto"/>
      </w:divBdr>
    </w:div>
    <w:div w:id="456920758">
      <w:marLeft w:val="0"/>
      <w:marRight w:val="0"/>
      <w:marTop w:val="0"/>
      <w:marBottom w:val="0"/>
      <w:divBdr>
        <w:top w:val="none" w:sz="0" w:space="0" w:color="auto"/>
        <w:left w:val="none" w:sz="0" w:space="0" w:color="auto"/>
        <w:bottom w:val="none" w:sz="0" w:space="0" w:color="auto"/>
        <w:right w:val="none" w:sz="0" w:space="0" w:color="auto"/>
      </w:divBdr>
    </w:div>
    <w:div w:id="461188576">
      <w:marLeft w:val="0"/>
      <w:marRight w:val="0"/>
      <w:marTop w:val="0"/>
      <w:marBottom w:val="0"/>
      <w:divBdr>
        <w:top w:val="none" w:sz="0" w:space="0" w:color="auto"/>
        <w:left w:val="none" w:sz="0" w:space="0" w:color="auto"/>
        <w:bottom w:val="none" w:sz="0" w:space="0" w:color="auto"/>
        <w:right w:val="none" w:sz="0" w:space="0" w:color="auto"/>
      </w:divBdr>
    </w:div>
    <w:div w:id="473911281">
      <w:marLeft w:val="0"/>
      <w:marRight w:val="0"/>
      <w:marTop w:val="0"/>
      <w:marBottom w:val="0"/>
      <w:divBdr>
        <w:top w:val="none" w:sz="0" w:space="0" w:color="auto"/>
        <w:left w:val="none" w:sz="0" w:space="0" w:color="auto"/>
        <w:bottom w:val="none" w:sz="0" w:space="0" w:color="auto"/>
        <w:right w:val="none" w:sz="0" w:space="0" w:color="auto"/>
      </w:divBdr>
    </w:div>
    <w:div w:id="500508286">
      <w:marLeft w:val="0"/>
      <w:marRight w:val="0"/>
      <w:marTop w:val="0"/>
      <w:marBottom w:val="0"/>
      <w:divBdr>
        <w:top w:val="none" w:sz="0" w:space="0" w:color="auto"/>
        <w:left w:val="none" w:sz="0" w:space="0" w:color="auto"/>
        <w:bottom w:val="none" w:sz="0" w:space="0" w:color="auto"/>
        <w:right w:val="none" w:sz="0" w:space="0" w:color="auto"/>
      </w:divBdr>
    </w:div>
    <w:div w:id="522213176">
      <w:marLeft w:val="0"/>
      <w:marRight w:val="0"/>
      <w:marTop w:val="0"/>
      <w:marBottom w:val="0"/>
      <w:divBdr>
        <w:top w:val="none" w:sz="0" w:space="0" w:color="auto"/>
        <w:left w:val="none" w:sz="0" w:space="0" w:color="auto"/>
        <w:bottom w:val="none" w:sz="0" w:space="0" w:color="auto"/>
        <w:right w:val="none" w:sz="0" w:space="0" w:color="auto"/>
      </w:divBdr>
    </w:div>
    <w:div w:id="534738052">
      <w:marLeft w:val="0"/>
      <w:marRight w:val="0"/>
      <w:marTop w:val="0"/>
      <w:marBottom w:val="0"/>
      <w:divBdr>
        <w:top w:val="none" w:sz="0" w:space="0" w:color="auto"/>
        <w:left w:val="none" w:sz="0" w:space="0" w:color="auto"/>
        <w:bottom w:val="none" w:sz="0" w:space="0" w:color="auto"/>
        <w:right w:val="none" w:sz="0" w:space="0" w:color="auto"/>
      </w:divBdr>
    </w:div>
    <w:div w:id="544176237">
      <w:marLeft w:val="0"/>
      <w:marRight w:val="0"/>
      <w:marTop w:val="0"/>
      <w:marBottom w:val="0"/>
      <w:divBdr>
        <w:top w:val="none" w:sz="0" w:space="0" w:color="auto"/>
        <w:left w:val="none" w:sz="0" w:space="0" w:color="auto"/>
        <w:bottom w:val="none" w:sz="0" w:space="0" w:color="auto"/>
        <w:right w:val="none" w:sz="0" w:space="0" w:color="auto"/>
      </w:divBdr>
    </w:div>
    <w:div w:id="560099045">
      <w:marLeft w:val="0"/>
      <w:marRight w:val="0"/>
      <w:marTop w:val="0"/>
      <w:marBottom w:val="0"/>
      <w:divBdr>
        <w:top w:val="none" w:sz="0" w:space="0" w:color="auto"/>
        <w:left w:val="none" w:sz="0" w:space="0" w:color="auto"/>
        <w:bottom w:val="none" w:sz="0" w:space="0" w:color="auto"/>
        <w:right w:val="none" w:sz="0" w:space="0" w:color="auto"/>
      </w:divBdr>
    </w:div>
    <w:div w:id="597714810">
      <w:marLeft w:val="0"/>
      <w:marRight w:val="0"/>
      <w:marTop w:val="0"/>
      <w:marBottom w:val="0"/>
      <w:divBdr>
        <w:top w:val="none" w:sz="0" w:space="0" w:color="auto"/>
        <w:left w:val="none" w:sz="0" w:space="0" w:color="auto"/>
        <w:bottom w:val="none" w:sz="0" w:space="0" w:color="auto"/>
        <w:right w:val="none" w:sz="0" w:space="0" w:color="auto"/>
      </w:divBdr>
    </w:div>
    <w:div w:id="602305686">
      <w:marLeft w:val="0"/>
      <w:marRight w:val="0"/>
      <w:marTop w:val="0"/>
      <w:marBottom w:val="0"/>
      <w:divBdr>
        <w:top w:val="none" w:sz="0" w:space="0" w:color="auto"/>
        <w:left w:val="none" w:sz="0" w:space="0" w:color="auto"/>
        <w:bottom w:val="none" w:sz="0" w:space="0" w:color="auto"/>
        <w:right w:val="none" w:sz="0" w:space="0" w:color="auto"/>
      </w:divBdr>
    </w:div>
    <w:div w:id="646327106">
      <w:marLeft w:val="0"/>
      <w:marRight w:val="0"/>
      <w:marTop w:val="0"/>
      <w:marBottom w:val="0"/>
      <w:divBdr>
        <w:top w:val="none" w:sz="0" w:space="0" w:color="auto"/>
        <w:left w:val="none" w:sz="0" w:space="0" w:color="auto"/>
        <w:bottom w:val="none" w:sz="0" w:space="0" w:color="auto"/>
        <w:right w:val="none" w:sz="0" w:space="0" w:color="auto"/>
      </w:divBdr>
    </w:div>
    <w:div w:id="687416374">
      <w:marLeft w:val="0"/>
      <w:marRight w:val="0"/>
      <w:marTop w:val="0"/>
      <w:marBottom w:val="0"/>
      <w:divBdr>
        <w:top w:val="none" w:sz="0" w:space="0" w:color="auto"/>
        <w:left w:val="none" w:sz="0" w:space="0" w:color="auto"/>
        <w:bottom w:val="none" w:sz="0" w:space="0" w:color="auto"/>
        <w:right w:val="none" w:sz="0" w:space="0" w:color="auto"/>
      </w:divBdr>
    </w:div>
    <w:div w:id="698090088">
      <w:marLeft w:val="0"/>
      <w:marRight w:val="0"/>
      <w:marTop w:val="0"/>
      <w:marBottom w:val="0"/>
      <w:divBdr>
        <w:top w:val="none" w:sz="0" w:space="0" w:color="auto"/>
        <w:left w:val="none" w:sz="0" w:space="0" w:color="auto"/>
        <w:bottom w:val="none" w:sz="0" w:space="0" w:color="auto"/>
        <w:right w:val="none" w:sz="0" w:space="0" w:color="auto"/>
      </w:divBdr>
    </w:div>
    <w:div w:id="705183658">
      <w:marLeft w:val="0"/>
      <w:marRight w:val="0"/>
      <w:marTop w:val="0"/>
      <w:marBottom w:val="0"/>
      <w:divBdr>
        <w:top w:val="none" w:sz="0" w:space="0" w:color="auto"/>
        <w:left w:val="none" w:sz="0" w:space="0" w:color="auto"/>
        <w:bottom w:val="none" w:sz="0" w:space="0" w:color="auto"/>
        <w:right w:val="none" w:sz="0" w:space="0" w:color="auto"/>
      </w:divBdr>
    </w:div>
    <w:div w:id="771125513">
      <w:marLeft w:val="0"/>
      <w:marRight w:val="0"/>
      <w:marTop w:val="0"/>
      <w:marBottom w:val="0"/>
      <w:divBdr>
        <w:top w:val="none" w:sz="0" w:space="0" w:color="auto"/>
        <w:left w:val="none" w:sz="0" w:space="0" w:color="auto"/>
        <w:bottom w:val="none" w:sz="0" w:space="0" w:color="auto"/>
        <w:right w:val="none" w:sz="0" w:space="0" w:color="auto"/>
      </w:divBdr>
    </w:div>
    <w:div w:id="806243718">
      <w:marLeft w:val="0"/>
      <w:marRight w:val="0"/>
      <w:marTop w:val="0"/>
      <w:marBottom w:val="0"/>
      <w:divBdr>
        <w:top w:val="none" w:sz="0" w:space="0" w:color="auto"/>
        <w:left w:val="none" w:sz="0" w:space="0" w:color="auto"/>
        <w:bottom w:val="none" w:sz="0" w:space="0" w:color="auto"/>
        <w:right w:val="none" w:sz="0" w:space="0" w:color="auto"/>
      </w:divBdr>
    </w:div>
    <w:div w:id="826096567">
      <w:marLeft w:val="0"/>
      <w:marRight w:val="0"/>
      <w:marTop w:val="0"/>
      <w:marBottom w:val="0"/>
      <w:divBdr>
        <w:top w:val="none" w:sz="0" w:space="0" w:color="auto"/>
        <w:left w:val="none" w:sz="0" w:space="0" w:color="auto"/>
        <w:bottom w:val="none" w:sz="0" w:space="0" w:color="auto"/>
        <w:right w:val="none" w:sz="0" w:space="0" w:color="auto"/>
      </w:divBdr>
    </w:div>
    <w:div w:id="840318421">
      <w:marLeft w:val="0"/>
      <w:marRight w:val="0"/>
      <w:marTop w:val="0"/>
      <w:marBottom w:val="0"/>
      <w:divBdr>
        <w:top w:val="none" w:sz="0" w:space="0" w:color="auto"/>
        <w:left w:val="none" w:sz="0" w:space="0" w:color="auto"/>
        <w:bottom w:val="none" w:sz="0" w:space="0" w:color="auto"/>
        <w:right w:val="none" w:sz="0" w:space="0" w:color="auto"/>
      </w:divBdr>
    </w:div>
    <w:div w:id="856390426">
      <w:marLeft w:val="0"/>
      <w:marRight w:val="0"/>
      <w:marTop w:val="0"/>
      <w:marBottom w:val="0"/>
      <w:divBdr>
        <w:top w:val="none" w:sz="0" w:space="0" w:color="auto"/>
        <w:left w:val="none" w:sz="0" w:space="0" w:color="auto"/>
        <w:bottom w:val="none" w:sz="0" w:space="0" w:color="auto"/>
        <w:right w:val="none" w:sz="0" w:space="0" w:color="auto"/>
      </w:divBdr>
    </w:div>
    <w:div w:id="857817472">
      <w:marLeft w:val="0"/>
      <w:marRight w:val="0"/>
      <w:marTop w:val="0"/>
      <w:marBottom w:val="0"/>
      <w:divBdr>
        <w:top w:val="none" w:sz="0" w:space="0" w:color="auto"/>
        <w:left w:val="none" w:sz="0" w:space="0" w:color="auto"/>
        <w:bottom w:val="none" w:sz="0" w:space="0" w:color="auto"/>
        <w:right w:val="none" w:sz="0" w:space="0" w:color="auto"/>
      </w:divBdr>
    </w:div>
    <w:div w:id="864828711">
      <w:marLeft w:val="0"/>
      <w:marRight w:val="0"/>
      <w:marTop w:val="0"/>
      <w:marBottom w:val="0"/>
      <w:divBdr>
        <w:top w:val="none" w:sz="0" w:space="0" w:color="auto"/>
        <w:left w:val="none" w:sz="0" w:space="0" w:color="auto"/>
        <w:bottom w:val="none" w:sz="0" w:space="0" w:color="auto"/>
        <w:right w:val="none" w:sz="0" w:space="0" w:color="auto"/>
      </w:divBdr>
    </w:div>
    <w:div w:id="895823429">
      <w:marLeft w:val="0"/>
      <w:marRight w:val="0"/>
      <w:marTop w:val="0"/>
      <w:marBottom w:val="0"/>
      <w:divBdr>
        <w:top w:val="none" w:sz="0" w:space="0" w:color="auto"/>
        <w:left w:val="none" w:sz="0" w:space="0" w:color="auto"/>
        <w:bottom w:val="none" w:sz="0" w:space="0" w:color="auto"/>
        <w:right w:val="none" w:sz="0" w:space="0" w:color="auto"/>
      </w:divBdr>
    </w:div>
    <w:div w:id="962350028">
      <w:marLeft w:val="0"/>
      <w:marRight w:val="0"/>
      <w:marTop w:val="0"/>
      <w:marBottom w:val="0"/>
      <w:divBdr>
        <w:top w:val="none" w:sz="0" w:space="0" w:color="auto"/>
        <w:left w:val="none" w:sz="0" w:space="0" w:color="auto"/>
        <w:bottom w:val="none" w:sz="0" w:space="0" w:color="auto"/>
        <w:right w:val="none" w:sz="0" w:space="0" w:color="auto"/>
      </w:divBdr>
    </w:div>
    <w:div w:id="977763283">
      <w:marLeft w:val="0"/>
      <w:marRight w:val="0"/>
      <w:marTop w:val="0"/>
      <w:marBottom w:val="0"/>
      <w:divBdr>
        <w:top w:val="none" w:sz="0" w:space="0" w:color="auto"/>
        <w:left w:val="none" w:sz="0" w:space="0" w:color="auto"/>
        <w:bottom w:val="none" w:sz="0" w:space="0" w:color="auto"/>
        <w:right w:val="none" w:sz="0" w:space="0" w:color="auto"/>
      </w:divBdr>
    </w:div>
    <w:div w:id="1003582545">
      <w:marLeft w:val="0"/>
      <w:marRight w:val="0"/>
      <w:marTop w:val="0"/>
      <w:marBottom w:val="0"/>
      <w:divBdr>
        <w:top w:val="none" w:sz="0" w:space="0" w:color="auto"/>
        <w:left w:val="none" w:sz="0" w:space="0" w:color="auto"/>
        <w:bottom w:val="none" w:sz="0" w:space="0" w:color="auto"/>
        <w:right w:val="none" w:sz="0" w:space="0" w:color="auto"/>
      </w:divBdr>
    </w:div>
    <w:div w:id="1049651910">
      <w:marLeft w:val="0"/>
      <w:marRight w:val="0"/>
      <w:marTop w:val="0"/>
      <w:marBottom w:val="0"/>
      <w:divBdr>
        <w:top w:val="none" w:sz="0" w:space="0" w:color="auto"/>
        <w:left w:val="none" w:sz="0" w:space="0" w:color="auto"/>
        <w:bottom w:val="none" w:sz="0" w:space="0" w:color="auto"/>
        <w:right w:val="none" w:sz="0" w:space="0" w:color="auto"/>
      </w:divBdr>
    </w:div>
    <w:div w:id="1062093223">
      <w:marLeft w:val="0"/>
      <w:marRight w:val="0"/>
      <w:marTop w:val="0"/>
      <w:marBottom w:val="0"/>
      <w:divBdr>
        <w:top w:val="none" w:sz="0" w:space="0" w:color="auto"/>
        <w:left w:val="none" w:sz="0" w:space="0" w:color="auto"/>
        <w:bottom w:val="none" w:sz="0" w:space="0" w:color="auto"/>
        <w:right w:val="none" w:sz="0" w:space="0" w:color="auto"/>
      </w:divBdr>
    </w:div>
    <w:div w:id="1074888328">
      <w:marLeft w:val="0"/>
      <w:marRight w:val="0"/>
      <w:marTop w:val="0"/>
      <w:marBottom w:val="0"/>
      <w:divBdr>
        <w:top w:val="none" w:sz="0" w:space="0" w:color="auto"/>
        <w:left w:val="none" w:sz="0" w:space="0" w:color="auto"/>
        <w:bottom w:val="none" w:sz="0" w:space="0" w:color="auto"/>
        <w:right w:val="none" w:sz="0" w:space="0" w:color="auto"/>
      </w:divBdr>
    </w:div>
    <w:div w:id="1096827332">
      <w:marLeft w:val="0"/>
      <w:marRight w:val="0"/>
      <w:marTop w:val="0"/>
      <w:marBottom w:val="0"/>
      <w:divBdr>
        <w:top w:val="none" w:sz="0" w:space="0" w:color="auto"/>
        <w:left w:val="none" w:sz="0" w:space="0" w:color="auto"/>
        <w:bottom w:val="none" w:sz="0" w:space="0" w:color="auto"/>
        <w:right w:val="none" w:sz="0" w:space="0" w:color="auto"/>
      </w:divBdr>
    </w:div>
    <w:div w:id="1107500965">
      <w:marLeft w:val="0"/>
      <w:marRight w:val="0"/>
      <w:marTop w:val="0"/>
      <w:marBottom w:val="0"/>
      <w:divBdr>
        <w:top w:val="none" w:sz="0" w:space="0" w:color="auto"/>
        <w:left w:val="none" w:sz="0" w:space="0" w:color="auto"/>
        <w:bottom w:val="none" w:sz="0" w:space="0" w:color="auto"/>
        <w:right w:val="none" w:sz="0" w:space="0" w:color="auto"/>
      </w:divBdr>
    </w:div>
    <w:div w:id="1136139496">
      <w:marLeft w:val="0"/>
      <w:marRight w:val="0"/>
      <w:marTop w:val="0"/>
      <w:marBottom w:val="0"/>
      <w:divBdr>
        <w:top w:val="none" w:sz="0" w:space="0" w:color="auto"/>
        <w:left w:val="none" w:sz="0" w:space="0" w:color="auto"/>
        <w:bottom w:val="none" w:sz="0" w:space="0" w:color="auto"/>
        <w:right w:val="none" w:sz="0" w:space="0" w:color="auto"/>
      </w:divBdr>
    </w:div>
    <w:div w:id="1162741119">
      <w:marLeft w:val="0"/>
      <w:marRight w:val="0"/>
      <w:marTop w:val="0"/>
      <w:marBottom w:val="0"/>
      <w:divBdr>
        <w:top w:val="none" w:sz="0" w:space="0" w:color="auto"/>
        <w:left w:val="none" w:sz="0" w:space="0" w:color="auto"/>
        <w:bottom w:val="none" w:sz="0" w:space="0" w:color="auto"/>
        <w:right w:val="none" w:sz="0" w:space="0" w:color="auto"/>
      </w:divBdr>
    </w:div>
    <w:div w:id="1191188360">
      <w:marLeft w:val="0"/>
      <w:marRight w:val="0"/>
      <w:marTop w:val="0"/>
      <w:marBottom w:val="0"/>
      <w:divBdr>
        <w:top w:val="none" w:sz="0" w:space="0" w:color="auto"/>
        <w:left w:val="none" w:sz="0" w:space="0" w:color="auto"/>
        <w:bottom w:val="none" w:sz="0" w:space="0" w:color="auto"/>
        <w:right w:val="none" w:sz="0" w:space="0" w:color="auto"/>
      </w:divBdr>
    </w:div>
    <w:div w:id="1205870505">
      <w:marLeft w:val="0"/>
      <w:marRight w:val="0"/>
      <w:marTop w:val="0"/>
      <w:marBottom w:val="0"/>
      <w:divBdr>
        <w:top w:val="none" w:sz="0" w:space="0" w:color="auto"/>
        <w:left w:val="none" w:sz="0" w:space="0" w:color="auto"/>
        <w:bottom w:val="none" w:sz="0" w:space="0" w:color="auto"/>
        <w:right w:val="none" w:sz="0" w:space="0" w:color="auto"/>
      </w:divBdr>
    </w:div>
    <w:div w:id="1245798579">
      <w:marLeft w:val="0"/>
      <w:marRight w:val="0"/>
      <w:marTop w:val="0"/>
      <w:marBottom w:val="0"/>
      <w:divBdr>
        <w:top w:val="none" w:sz="0" w:space="0" w:color="auto"/>
        <w:left w:val="none" w:sz="0" w:space="0" w:color="auto"/>
        <w:bottom w:val="none" w:sz="0" w:space="0" w:color="auto"/>
        <w:right w:val="none" w:sz="0" w:space="0" w:color="auto"/>
      </w:divBdr>
    </w:div>
    <w:div w:id="1289623266">
      <w:marLeft w:val="0"/>
      <w:marRight w:val="0"/>
      <w:marTop w:val="0"/>
      <w:marBottom w:val="0"/>
      <w:divBdr>
        <w:top w:val="none" w:sz="0" w:space="0" w:color="auto"/>
        <w:left w:val="none" w:sz="0" w:space="0" w:color="auto"/>
        <w:bottom w:val="none" w:sz="0" w:space="0" w:color="auto"/>
        <w:right w:val="none" w:sz="0" w:space="0" w:color="auto"/>
      </w:divBdr>
    </w:div>
    <w:div w:id="1292592278">
      <w:marLeft w:val="0"/>
      <w:marRight w:val="0"/>
      <w:marTop w:val="0"/>
      <w:marBottom w:val="0"/>
      <w:divBdr>
        <w:top w:val="none" w:sz="0" w:space="0" w:color="auto"/>
        <w:left w:val="none" w:sz="0" w:space="0" w:color="auto"/>
        <w:bottom w:val="none" w:sz="0" w:space="0" w:color="auto"/>
        <w:right w:val="none" w:sz="0" w:space="0" w:color="auto"/>
      </w:divBdr>
    </w:div>
    <w:div w:id="1314332513">
      <w:marLeft w:val="0"/>
      <w:marRight w:val="0"/>
      <w:marTop w:val="0"/>
      <w:marBottom w:val="0"/>
      <w:divBdr>
        <w:top w:val="none" w:sz="0" w:space="0" w:color="auto"/>
        <w:left w:val="none" w:sz="0" w:space="0" w:color="auto"/>
        <w:bottom w:val="none" w:sz="0" w:space="0" w:color="auto"/>
        <w:right w:val="none" w:sz="0" w:space="0" w:color="auto"/>
      </w:divBdr>
    </w:div>
    <w:div w:id="1327704274">
      <w:marLeft w:val="0"/>
      <w:marRight w:val="0"/>
      <w:marTop w:val="0"/>
      <w:marBottom w:val="0"/>
      <w:divBdr>
        <w:top w:val="none" w:sz="0" w:space="0" w:color="auto"/>
        <w:left w:val="none" w:sz="0" w:space="0" w:color="auto"/>
        <w:bottom w:val="none" w:sz="0" w:space="0" w:color="auto"/>
        <w:right w:val="none" w:sz="0" w:space="0" w:color="auto"/>
      </w:divBdr>
    </w:div>
    <w:div w:id="1362321504">
      <w:marLeft w:val="0"/>
      <w:marRight w:val="0"/>
      <w:marTop w:val="0"/>
      <w:marBottom w:val="0"/>
      <w:divBdr>
        <w:top w:val="none" w:sz="0" w:space="0" w:color="auto"/>
        <w:left w:val="none" w:sz="0" w:space="0" w:color="auto"/>
        <w:bottom w:val="none" w:sz="0" w:space="0" w:color="auto"/>
        <w:right w:val="none" w:sz="0" w:space="0" w:color="auto"/>
      </w:divBdr>
    </w:div>
    <w:div w:id="1382243952">
      <w:marLeft w:val="0"/>
      <w:marRight w:val="0"/>
      <w:marTop w:val="0"/>
      <w:marBottom w:val="0"/>
      <w:divBdr>
        <w:top w:val="none" w:sz="0" w:space="0" w:color="auto"/>
        <w:left w:val="none" w:sz="0" w:space="0" w:color="auto"/>
        <w:bottom w:val="none" w:sz="0" w:space="0" w:color="auto"/>
        <w:right w:val="none" w:sz="0" w:space="0" w:color="auto"/>
      </w:divBdr>
    </w:div>
    <w:div w:id="1393230731">
      <w:marLeft w:val="0"/>
      <w:marRight w:val="0"/>
      <w:marTop w:val="0"/>
      <w:marBottom w:val="0"/>
      <w:divBdr>
        <w:top w:val="none" w:sz="0" w:space="0" w:color="auto"/>
        <w:left w:val="none" w:sz="0" w:space="0" w:color="auto"/>
        <w:bottom w:val="none" w:sz="0" w:space="0" w:color="auto"/>
        <w:right w:val="none" w:sz="0" w:space="0" w:color="auto"/>
      </w:divBdr>
    </w:div>
    <w:div w:id="1413627418">
      <w:marLeft w:val="0"/>
      <w:marRight w:val="0"/>
      <w:marTop w:val="0"/>
      <w:marBottom w:val="0"/>
      <w:divBdr>
        <w:top w:val="none" w:sz="0" w:space="0" w:color="auto"/>
        <w:left w:val="none" w:sz="0" w:space="0" w:color="auto"/>
        <w:bottom w:val="none" w:sz="0" w:space="0" w:color="auto"/>
        <w:right w:val="none" w:sz="0" w:space="0" w:color="auto"/>
      </w:divBdr>
    </w:div>
    <w:div w:id="1455561471">
      <w:marLeft w:val="0"/>
      <w:marRight w:val="0"/>
      <w:marTop w:val="0"/>
      <w:marBottom w:val="0"/>
      <w:divBdr>
        <w:top w:val="none" w:sz="0" w:space="0" w:color="auto"/>
        <w:left w:val="none" w:sz="0" w:space="0" w:color="auto"/>
        <w:bottom w:val="none" w:sz="0" w:space="0" w:color="auto"/>
        <w:right w:val="none" w:sz="0" w:space="0" w:color="auto"/>
      </w:divBdr>
    </w:div>
    <w:div w:id="1481966151">
      <w:marLeft w:val="0"/>
      <w:marRight w:val="0"/>
      <w:marTop w:val="0"/>
      <w:marBottom w:val="0"/>
      <w:divBdr>
        <w:top w:val="none" w:sz="0" w:space="0" w:color="auto"/>
        <w:left w:val="none" w:sz="0" w:space="0" w:color="auto"/>
        <w:bottom w:val="none" w:sz="0" w:space="0" w:color="auto"/>
        <w:right w:val="none" w:sz="0" w:space="0" w:color="auto"/>
      </w:divBdr>
    </w:div>
    <w:div w:id="1498376004">
      <w:marLeft w:val="0"/>
      <w:marRight w:val="0"/>
      <w:marTop w:val="0"/>
      <w:marBottom w:val="0"/>
      <w:divBdr>
        <w:top w:val="none" w:sz="0" w:space="0" w:color="auto"/>
        <w:left w:val="none" w:sz="0" w:space="0" w:color="auto"/>
        <w:bottom w:val="none" w:sz="0" w:space="0" w:color="auto"/>
        <w:right w:val="none" w:sz="0" w:space="0" w:color="auto"/>
      </w:divBdr>
    </w:div>
    <w:div w:id="1512376406">
      <w:marLeft w:val="0"/>
      <w:marRight w:val="0"/>
      <w:marTop w:val="0"/>
      <w:marBottom w:val="0"/>
      <w:divBdr>
        <w:top w:val="none" w:sz="0" w:space="0" w:color="auto"/>
        <w:left w:val="none" w:sz="0" w:space="0" w:color="auto"/>
        <w:bottom w:val="none" w:sz="0" w:space="0" w:color="auto"/>
        <w:right w:val="none" w:sz="0" w:space="0" w:color="auto"/>
      </w:divBdr>
    </w:div>
    <w:div w:id="1513180367">
      <w:marLeft w:val="0"/>
      <w:marRight w:val="0"/>
      <w:marTop w:val="0"/>
      <w:marBottom w:val="0"/>
      <w:divBdr>
        <w:top w:val="none" w:sz="0" w:space="0" w:color="auto"/>
        <w:left w:val="none" w:sz="0" w:space="0" w:color="auto"/>
        <w:bottom w:val="none" w:sz="0" w:space="0" w:color="auto"/>
        <w:right w:val="none" w:sz="0" w:space="0" w:color="auto"/>
      </w:divBdr>
    </w:div>
    <w:div w:id="1529831959">
      <w:marLeft w:val="0"/>
      <w:marRight w:val="0"/>
      <w:marTop w:val="0"/>
      <w:marBottom w:val="0"/>
      <w:divBdr>
        <w:top w:val="none" w:sz="0" w:space="0" w:color="auto"/>
        <w:left w:val="none" w:sz="0" w:space="0" w:color="auto"/>
        <w:bottom w:val="none" w:sz="0" w:space="0" w:color="auto"/>
        <w:right w:val="none" w:sz="0" w:space="0" w:color="auto"/>
      </w:divBdr>
    </w:div>
    <w:div w:id="1545822949">
      <w:marLeft w:val="0"/>
      <w:marRight w:val="0"/>
      <w:marTop w:val="0"/>
      <w:marBottom w:val="0"/>
      <w:divBdr>
        <w:top w:val="none" w:sz="0" w:space="0" w:color="auto"/>
        <w:left w:val="none" w:sz="0" w:space="0" w:color="auto"/>
        <w:bottom w:val="none" w:sz="0" w:space="0" w:color="auto"/>
        <w:right w:val="none" w:sz="0" w:space="0" w:color="auto"/>
      </w:divBdr>
    </w:div>
    <w:div w:id="1565529305">
      <w:marLeft w:val="0"/>
      <w:marRight w:val="0"/>
      <w:marTop w:val="0"/>
      <w:marBottom w:val="0"/>
      <w:divBdr>
        <w:top w:val="none" w:sz="0" w:space="0" w:color="auto"/>
        <w:left w:val="none" w:sz="0" w:space="0" w:color="auto"/>
        <w:bottom w:val="none" w:sz="0" w:space="0" w:color="auto"/>
        <w:right w:val="none" w:sz="0" w:space="0" w:color="auto"/>
      </w:divBdr>
    </w:div>
    <w:div w:id="1581676850">
      <w:marLeft w:val="0"/>
      <w:marRight w:val="0"/>
      <w:marTop w:val="0"/>
      <w:marBottom w:val="0"/>
      <w:divBdr>
        <w:top w:val="none" w:sz="0" w:space="0" w:color="auto"/>
        <w:left w:val="none" w:sz="0" w:space="0" w:color="auto"/>
        <w:bottom w:val="none" w:sz="0" w:space="0" w:color="auto"/>
        <w:right w:val="none" w:sz="0" w:space="0" w:color="auto"/>
      </w:divBdr>
    </w:div>
    <w:div w:id="1635871096">
      <w:marLeft w:val="0"/>
      <w:marRight w:val="0"/>
      <w:marTop w:val="0"/>
      <w:marBottom w:val="0"/>
      <w:divBdr>
        <w:top w:val="none" w:sz="0" w:space="0" w:color="auto"/>
        <w:left w:val="none" w:sz="0" w:space="0" w:color="auto"/>
        <w:bottom w:val="none" w:sz="0" w:space="0" w:color="auto"/>
        <w:right w:val="none" w:sz="0" w:space="0" w:color="auto"/>
      </w:divBdr>
    </w:div>
    <w:div w:id="1674722682">
      <w:marLeft w:val="0"/>
      <w:marRight w:val="0"/>
      <w:marTop w:val="0"/>
      <w:marBottom w:val="0"/>
      <w:divBdr>
        <w:top w:val="none" w:sz="0" w:space="0" w:color="auto"/>
        <w:left w:val="none" w:sz="0" w:space="0" w:color="auto"/>
        <w:bottom w:val="none" w:sz="0" w:space="0" w:color="auto"/>
        <w:right w:val="none" w:sz="0" w:space="0" w:color="auto"/>
      </w:divBdr>
    </w:div>
    <w:div w:id="1689018173">
      <w:marLeft w:val="0"/>
      <w:marRight w:val="0"/>
      <w:marTop w:val="0"/>
      <w:marBottom w:val="0"/>
      <w:divBdr>
        <w:top w:val="none" w:sz="0" w:space="0" w:color="auto"/>
        <w:left w:val="none" w:sz="0" w:space="0" w:color="auto"/>
        <w:bottom w:val="none" w:sz="0" w:space="0" w:color="auto"/>
        <w:right w:val="none" w:sz="0" w:space="0" w:color="auto"/>
      </w:divBdr>
    </w:div>
    <w:div w:id="1692947872">
      <w:marLeft w:val="0"/>
      <w:marRight w:val="0"/>
      <w:marTop w:val="0"/>
      <w:marBottom w:val="0"/>
      <w:divBdr>
        <w:top w:val="none" w:sz="0" w:space="0" w:color="auto"/>
        <w:left w:val="none" w:sz="0" w:space="0" w:color="auto"/>
        <w:bottom w:val="none" w:sz="0" w:space="0" w:color="auto"/>
        <w:right w:val="none" w:sz="0" w:space="0" w:color="auto"/>
      </w:divBdr>
    </w:div>
    <w:div w:id="1711760807">
      <w:marLeft w:val="0"/>
      <w:marRight w:val="0"/>
      <w:marTop w:val="0"/>
      <w:marBottom w:val="0"/>
      <w:divBdr>
        <w:top w:val="none" w:sz="0" w:space="0" w:color="auto"/>
        <w:left w:val="none" w:sz="0" w:space="0" w:color="auto"/>
        <w:bottom w:val="none" w:sz="0" w:space="0" w:color="auto"/>
        <w:right w:val="none" w:sz="0" w:space="0" w:color="auto"/>
      </w:divBdr>
    </w:div>
    <w:div w:id="1744910188">
      <w:marLeft w:val="0"/>
      <w:marRight w:val="0"/>
      <w:marTop w:val="0"/>
      <w:marBottom w:val="0"/>
      <w:divBdr>
        <w:top w:val="none" w:sz="0" w:space="0" w:color="auto"/>
        <w:left w:val="none" w:sz="0" w:space="0" w:color="auto"/>
        <w:bottom w:val="none" w:sz="0" w:space="0" w:color="auto"/>
        <w:right w:val="none" w:sz="0" w:space="0" w:color="auto"/>
      </w:divBdr>
    </w:div>
    <w:div w:id="1778940599">
      <w:marLeft w:val="0"/>
      <w:marRight w:val="0"/>
      <w:marTop w:val="0"/>
      <w:marBottom w:val="0"/>
      <w:divBdr>
        <w:top w:val="none" w:sz="0" w:space="0" w:color="auto"/>
        <w:left w:val="none" w:sz="0" w:space="0" w:color="auto"/>
        <w:bottom w:val="none" w:sz="0" w:space="0" w:color="auto"/>
        <w:right w:val="none" w:sz="0" w:space="0" w:color="auto"/>
      </w:divBdr>
    </w:div>
    <w:div w:id="1793094163">
      <w:marLeft w:val="0"/>
      <w:marRight w:val="0"/>
      <w:marTop w:val="0"/>
      <w:marBottom w:val="0"/>
      <w:divBdr>
        <w:top w:val="none" w:sz="0" w:space="0" w:color="auto"/>
        <w:left w:val="none" w:sz="0" w:space="0" w:color="auto"/>
        <w:bottom w:val="none" w:sz="0" w:space="0" w:color="auto"/>
        <w:right w:val="none" w:sz="0" w:space="0" w:color="auto"/>
      </w:divBdr>
    </w:div>
    <w:div w:id="1804343965">
      <w:marLeft w:val="0"/>
      <w:marRight w:val="0"/>
      <w:marTop w:val="0"/>
      <w:marBottom w:val="0"/>
      <w:divBdr>
        <w:top w:val="none" w:sz="0" w:space="0" w:color="auto"/>
        <w:left w:val="none" w:sz="0" w:space="0" w:color="auto"/>
        <w:bottom w:val="none" w:sz="0" w:space="0" w:color="auto"/>
        <w:right w:val="none" w:sz="0" w:space="0" w:color="auto"/>
      </w:divBdr>
      <w:divsChild>
        <w:div w:id="1457944354">
          <w:marLeft w:val="0"/>
          <w:marRight w:val="0"/>
          <w:marTop w:val="0"/>
          <w:marBottom w:val="0"/>
          <w:divBdr>
            <w:top w:val="none" w:sz="0" w:space="0" w:color="auto"/>
            <w:left w:val="none" w:sz="0" w:space="0" w:color="auto"/>
            <w:bottom w:val="none" w:sz="0" w:space="0" w:color="auto"/>
            <w:right w:val="none" w:sz="0" w:space="0" w:color="auto"/>
          </w:divBdr>
        </w:div>
        <w:div w:id="1974166585">
          <w:marLeft w:val="0"/>
          <w:marRight w:val="0"/>
          <w:marTop w:val="0"/>
          <w:marBottom w:val="0"/>
          <w:divBdr>
            <w:top w:val="none" w:sz="0" w:space="0" w:color="auto"/>
            <w:left w:val="none" w:sz="0" w:space="0" w:color="auto"/>
            <w:bottom w:val="none" w:sz="0" w:space="0" w:color="auto"/>
            <w:right w:val="none" w:sz="0" w:space="0" w:color="auto"/>
          </w:divBdr>
        </w:div>
        <w:div w:id="110632917">
          <w:marLeft w:val="0"/>
          <w:marRight w:val="0"/>
          <w:marTop w:val="0"/>
          <w:marBottom w:val="0"/>
          <w:divBdr>
            <w:top w:val="none" w:sz="0" w:space="0" w:color="auto"/>
            <w:left w:val="none" w:sz="0" w:space="0" w:color="auto"/>
            <w:bottom w:val="none" w:sz="0" w:space="0" w:color="auto"/>
            <w:right w:val="none" w:sz="0" w:space="0" w:color="auto"/>
          </w:divBdr>
        </w:div>
        <w:div w:id="1098135103">
          <w:marLeft w:val="0"/>
          <w:marRight w:val="0"/>
          <w:marTop w:val="0"/>
          <w:marBottom w:val="0"/>
          <w:divBdr>
            <w:top w:val="none" w:sz="0" w:space="0" w:color="auto"/>
            <w:left w:val="none" w:sz="0" w:space="0" w:color="auto"/>
            <w:bottom w:val="none" w:sz="0" w:space="0" w:color="auto"/>
            <w:right w:val="none" w:sz="0" w:space="0" w:color="auto"/>
          </w:divBdr>
        </w:div>
        <w:div w:id="757025054">
          <w:marLeft w:val="0"/>
          <w:marRight w:val="0"/>
          <w:marTop w:val="0"/>
          <w:marBottom w:val="0"/>
          <w:divBdr>
            <w:top w:val="none" w:sz="0" w:space="0" w:color="auto"/>
            <w:left w:val="none" w:sz="0" w:space="0" w:color="auto"/>
            <w:bottom w:val="none" w:sz="0" w:space="0" w:color="auto"/>
            <w:right w:val="none" w:sz="0" w:space="0" w:color="auto"/>
          </w:divBdr>
        </w:div>
        <w:div w:id="375011338">
          <w:marLeft w:val="0"/>
          <w:marRight w:val="0"/>
          <w:marTop w:val="0"/>
          <w:marBottom w:val="0"/>
          <w:divBdr>
            <w:top w:val="none" w:sz="0" w:space="0" w:color="auto"/>
            <w:left w:val="none" w:sz="0" w:space="0" w:color="auto"/>
            <w:bottom w:val="none" w:sz="0" w:space="0" w:color="auto"/>
            <w:right w:val="none" w:sz="0" w:space="0" w:color="auto"/>
          </w:divBdr>
        </w:div>
        <w:div w:id="1288124956">
          <w:marLeft w:val="0"/>
          <w:marRight w:val="0"/>
          <w:marTop w:val="0"/>
          <w:marBottom w:val="0"/>
          <w:divBdr>
            <w:top w:val="none" w:sz="0" w:space="0" w:color="auto"/>
            <w:left w:val="none" w:sz="0" w:space="0" w:color="auto"/>
            <w:bottom w:val="none" w:sz="0" w:space="0" w:color="auto"/>
            <w:right w:val="none" w:sz="0" w:space="0" w:color="auto"/>
          </w:divBdr>
          <w:divsChild>
            <w:div w:id="1753963332">
              <w:marLeft w:val="0"/>
              <w:marRight w:val="0"/>
              <w:marTop w:val="0"/>
              <w:marBottom w:val="0"/>
              <w:divBdr>
                <w:top w:val="none" w:sz="0" w:space="0" w:color="auto"/>
                <w:left w:val="none" w:sz="0" w:space="0" w:color="auto"/>
                <w:bottom w:val="none" w:sz="0" w:space="0" w:color="auto"/>
                <w:right w:val="none" w:sz="0" w:space="0" w:color="auto"/>
              </w:divBdr>
            </w:div>
            <w:div w:id="1644651642">
              <w:marLeft w:val="0"/>
              <w:marRight w:val="0"/>
              <w:marTop w:val="0"/>
              <w:marBottom w:val="0"/>
              <w:divBdr>
                <w:top w:val="none" w:sz="0" w:space="0" w:color="auto"/>
                <w:left w:val="none" w:sz="0" w:space="0" w:color="auto"/>
                <w:bottom w:val="none" w:sz="0" w:space="0" w:color="auto"/>
                <w:right w:val="none" w:sz="0" w:space="0" w:color="auto"/>
              </w:divBdr>
            </w:div>
            <w:div w:id="1244342365">
              <w:marLeft w:val="0"/>
              <w:marRight w:val="0"/>
              <w:marTop w:val="0"/>
              <w:marBottom w:val="0"/>
              <w:divBdr>
                <w:top w:val="none" w:sz="0" w:space="0" w:color="auto"/>
                <w:left w:val="none" w:sz="0" w:space="0" w:color="auto"/>
                <w:bottom w:val="none" w:sz="0" w:space="0" w:color="auto"/>
                <w:right w:val="none" w:sz="0" w:space="0" w:color="auto"/>
              </w:divBdr>
            </w:div>
            <w:div w:id="12153860">
              <w:marLeft w:val="0"/>
              <w:marRight w:val="0"/>
              <w:marTop w:val="0"/>
              <w:marBottom w:val="0"/>
              <w:divBdr>
                <w:top w:val="none" w:sz="0" w:space="0" w:color="auto"/>
                <w:left w:val="none" w:sz="0" w:space="0" w:color="auto"/>
                <w:bottom w:val="none" w:sz="0" w:space="0" w:color="auto"/>
                <w:right w:val="none" w:sz="0" w:space="0" w:color="auto"/>
              </w:divBdr>
            </w:div>
            <w:div w:id="1725712213">
              <w:marLeft w:val="0"/>
              <w:marRight w:val="0"/>
              <w:marTop w:val="0"/>
              <w:marBottom w:val="0"/>
              <w:divBdr>
                <w:top w:val="none" w:sz="0" w:space="0" w:color="auto"/>
                <w:left w:val="none" w:sz="0" w:space="0" w:color="auto"/>
                <w:bottom w:val="none" w:sz="0" w:space="0" w:color="auto"/>
                <w:right w:val="none" w:sz="0" w:space="0" w:color="auto"/>
              </w:divBdr>
            </w:div>
            <w:div w:id="843200600">
              <w:marLeft w:val="0"/>
              <w:marRight w:val="0"/>
              <w:marTop w:val="0"/>
              <w:marBottom w:val="0"/>
              <w:divBdr>
                <w:top w:val="none" w:sz="0" w:space="0" w:color="auto"/>
                <w:left w:val="none" w:sz="0" w:space="0" w:color="auto"/>
                <w:bottom w:val="none" w:sz="0" w:space="0" w:color="auto"/>
                <w:right w:val="none" w:sz="0" w:space="0" w:color="auto"/>
              </w:divBdr>
            </w:div>
            <w:div w:id="261376415">
              <w:marLeft w:val="0"/>
              <w:marRight w:val="0"/>
              <w:marTop w:val="0"/>
              <w:marBottom w:val="0"/>
              <w:divBdr>
                <w:top w:val="none" w:sz="0" w:space="0" w:color="auto"/>
                <w:left w:val="none" w:sz="0" w:space="0" w:color="auto"/>
                <w:bottom w:val="none" w:sz="0" w:space="0" w:color="auto"/>
                <w:right w:val="none" w:sz="0" w:space="0" w:color="auto"/>
              </w:divBdr>
            </w:div>
            <w:div w:id="50005482">
              <w:marLeft w:val="0"/>
              <w:marRight w:val="0"/>
              <w:marTop w:val="0"/>
              <w:marBottom w:val="0"/>
              <w:divBdr>
                <w:top w:val="none" w:sz="0" w:space="0" w:color="auto"/>
                <w:left w:val="none" w:sz="0" w:space="0" w:color="auto"/>
                <w:bottom w:val="none" w:sz="0" w:space="0" w:color="auto"/>
                <w:right w:val="none" w:sz="0" w:space="0" w:color="auto"/>
              </w:divBdr>
            </w:div>
            <w:div w:id="1816608773">
              <w:marLeft w:val="0"/>
              <w:marRight w:val="0"/>
              <w:marTop w:val="0"/>
              <w:marBottom w:val="0"/>
              <w:divBdr>
                <w:top w:val="none" w:sz="0" w:space="0" w:color="auto"/>
                <w:left w:val="none" w:sz="0" w:space="0" w:color="auto"/>
                <w:bottom w:val="none" w:sz="0" w:space="0" w:color="auto"/>
                <w:right w:val="none" w:sz="0" w:space="0" w:color="auto"/>
              </w:divBdr>
            </w:div>
            <w:div w:id="509490860">
              <w:marLeft w:val="0"/>
              <w:marRight w:val="0"/>
              <w:marTop w:val="0"/>
              <w:marBottom w:val="0"/>
              <w:divBdr>
                <w:top w:val="none" w:sz="0" w:space="0" w:color="auto"/>
                <w:left w:val="none" w:sz="0" w:space="0" w:color="auto"/>
                <w:bottom w:val="none" w:sz="0" w:space="0" w:color="auto"/>
                <w:right w:val="none" w:sz="0" w:space="0" w:color="auto"/>
              </w:divBdr>
            </w:div>
            <w:div w:id="1788967501">
              <w:marLeft w:val="0"/>
              <w:marRight w:val="0"/>
              <w:marTop w:val="0"/>
              <w:marBottom w:val="0"/>
              <w:divBdr>
                <w:top w:val="none" w:sz="0" w:space="0" w:color="auto"/>
                <w:left w:val="none" w:sz="0" w:space="0" w:color="auto"/>
                <w:bottom w:val="none" w:sz="0" w:space="0" w:color="auto"/>
                <w:right w:val="none" w:sz="0" w:space="0" w:color="auto"/>
              </w:divBdr>
            </w:div>
            <w:div w:id="432475779">
              <w:marLeft w:val="0"/>
              <w:marRight w:val="0"/>
              <w:marTop w:val="0"/>
              <w:marBottom w:val="0"/>
              <w:divBdr>
                <w:top w:val="none" w:sz="0" w:space="0" w:color="auto"/>
                <w:left w:val="none" w:sz="0" w:space="0" w:color="auto"/>
                <w:bottom w:val="none" w:sz="0" w:space="0" w:color="auto"/>
                <w:right w:val="none" w:sz="0" w:space="0" w:color="auto"/>
              </w:divBdr>
            </w:div>
            <w:div w:id="830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5040">
      <w:marLeft w:val="0"/>
      <w:marRight w:val="0"/>
      <w:marTop w:val="0"/>
      <w:marBottom w:val="0"/>
      <w:divBdr>
        <w:top w:val="none" w:sz="0" w:space="0" w:color="auto"/>
        <w:left w:val="none" w:sz="0" w:space="0" w:color="auto"/>
        <w:bottom w:val="none" w:sz="0" w:space="0" w:color="auto"/>
        <w:right w:val="none" w:sz="0" w:space="0" w:color="auto"/>
      </w:divBdr>
    </w:div>
    <w:div w:id="1844080528">
      <w:marLeft w:val="0"/>
      <w:marRight w:val="0"/>
      <w:marTop w:val="0"/>
      <w:marBottom w:val="0"/>
      <w:divBdr>
        <w:top w:val="none" w:sz="0" w:space="0" w:color="auto"/>
        <w:left w:val="none" w:sz="0" w:space="0" w:color="auto"/>
        <w:bottom w:val="none" w:sz="0" w:space="0" w:color="auto"/>
        <w:right w:val="none" w:sz="0" w:space="0" w:color="auto"/>
      </w:divBdr>
    </w:div>
    <w:div w:id="1849980376">
      <w:marLeft w:val="0"/>
      <w:marRight w:val="0"/>
      <w:marTop w:val="0"/>
      <w:marBottom w:val="0"/>
      <w:divBdr>
        <w:top w:val="none" w:sz="0" w:space="0" w:color="auto"/>
        <w:left w:val="none" w:sz="0" w:space="0" w:color="auto"/>
        <w:bottom w:val="none" w:sz="0" w:space="0" w:color="auto"/>
        <w:right w:val="none" w:sz="0" w:space="0" w:color="auto"/>
      </w:divBdr>
    </w:div>
    <w:div w:id="1875264728">
      <w:marLeft w:val="0"/>
      <w:marRight w:val="0"/>
      <w:marTop w:val="0"/>
      <w:marBottom w:val="0"/>
      <w:divBdr>
        <w:top w:val="none" w:sz="0" w:space="0" w:color="auto"/>
        <w:left w:val="none" w:sz="0" w:space="0" w:color="auto"/>
        <w:bottom w:val="none" w:sz="0" w:space="0" w:color="auto"/>
        <w:right w:val="none" w:sz="0" w:space="0" w:color="auto"/>
      </w:divBdr>
    </w:div>
    <w:div w:id="1925525564">
      <w:marLeft w:val="0"/>
      <w:marRight w:val="0"/>
      <w:marTop w:val="0"/>
      <w:marBottom w:val="0"/>
      <w:divBdr>
        <w:top w:val="none" w:sz="0" w:space="0" w:color="auto"/>
        <w:left w:val="none" w:sz="0" w:space="0" w:color="auto"/>
        <w:bottom w:val="none" w:sz="0" w:space="0" w:color="auto"/>
        <w:right w:val="none" w:sz="0" w:space="0" w:color="auto"/>
      </w:divBdr>
    </w:div>
    <w:div w:id="1933974901">
      <w:marLeft w:val="0"/>
      <w:marRight w:val="0"/>
      <w:marTop w:val="0"/>
      <w:marBottom w:val="0"/>
      <w:divBdr>
        <w:top w:val="none" w:sz="0" w:space="0" w:color="auto"/>
        <w:left w:val="none" w:sz="0" w:space="0" w:color="auto"/>
        <w:bottom w:val="none" w:sz="0" w:space="0" w:color="auto"/>
        <w:right w:val="none" w:sz="0" w:space="0" w:color="auto"/>
      </w:divBdr>
    </w:div>
    <w:div w:id="1965428164">
      <w:marLeft w:val="0"/>
      <w:marRight w:val="0"/>
      <w:marTop w:val="0"/>
      <w:marBottom w:val="0"/>
      <w:divBdr>
        <w:top w:val="none" w:sz="0" w:space="0" w:color="auto"/>
        <w:left w:val="none" w:sz="0" w:space="0" w:color="auto"/>
        <w:bottom w:val="none" w:sz="0" w:space="0" w:color="auto"/>
        <w:right w:val="none" w:sz="0" w:space="0" w:color="auto"/>
      </w:divBdr>
    </w:div>
    <w:div w:id="1970431560">
      <w:marLeft w:val="0"/>
      <w:marRight w:val="0"/>
      <w:marTop w:val="0"/>
      <w:marBottom w:val="0"/>
      <w:divBdr>
        <w:top w:val="none" w:sz="0" w:space="0" w:color="auto"/>
        <w:left w:val="none" w:sz="0" w:space="0" w:color="auto"/>
        <w:bottom w:val="none" w:sz="0" w:space="0" w:color="auto"/>
        <w:right w:val="none" w:sz="0" w:space="0" w:color="auto"/>
      </w:divBdr>
    </w:div>
    <w:div w:id="1972399490">
      <w:marLeft w:val="0"/>
      <w:marRight w:val="0"/>
      <w:marTop w:val="0"/>
      <w:marBottom w:val="0"/>
      <w:divBdr>
        <w:top w:val="none" w:sz="0" w:space="0" w:color="auto"/>
        <w:left w:val="none" w:sz="0" w:space="0" w:color="auto"/>
        <w:bottom w:val="none" w:sz="0" w:space="0" w:color="auto"/>
        <w:right w:val="none" w:sz="0" w:space="0" w:color="auto"/>
      </w:divBdr>
    </w:div>
    <w:div w:id="1995988797">
      <w:marLeft w:val="0"/>
      <w:marRight w:val="0"/>
      <w:marTop w:val="0"/>
      <w:marBottom w:val="0"/>
      <w:divBdr>
        <w:top w:val="none" w:sz="0" w:space="0" w:color="auto"/>
        <w:left w:val="none" w:sz="0" w:space="0" w:color="auto"/>
        <w:bottom w:val="none" w:sz="0" w:space="0" w:color="auto"/>
        <w:right w:val="none" w:sz="0" w:space="0" w:color="auto"/>
      </w:divBdr>
    </w:div>
    <w:div w:id="2015066566">
      <w:marLeft w:val="0"/>
      <w:marRight w:val="0"/>
      <w:marTop w:val="0"/>
      <w:marBottom w:val="0"/>
      <w:divBdr>
        <w:top w:val="none" w:sz="0" w:space="0" w:color="auto"/>
        <w:left w:val="none" w:sz="0" w:space="0" w:color="auto"/>
        <w:bottom w:val="none" w:sz="0" w:space="0" w:color="auto"/>
        <w:right w:val="none" w:sz="0" w:space="0" w:color="auto"/>
      </w:divBdr>
    </w:div>
    <w:div w:id="2047364825">
      <w:marLeft w:val="0"/>
      <w:marRight w:val="0"/>
      <w:marTop w:val="0"/>
      <w:marBottom w:val="0"/>
      <w:divBdr>
        <w:top w:val="none" w:sz="0" w:space="0" w:color="auto"/>
        <w:left w:val="none" w:sz="0" w:space="0" w:color="auto"/>
        <w:bottom w:val="none" w:sz="0" w:space="0" w:color="auto"/>
        <w:right w:val="none" w:sz="0" w:space="0" w:color="auto"/>
      </w:divBdr>
    </w:div>
    <w:div w:id="2057271549">
      <w:marLeft w:val="0"/>
      <w:marRight w:val="0"/>
      <w:marTop w:val="0"/>
      <w:marBottom w:val="0"/>
      <w:divBdr>
        <w:top w:val="none" w:sz="0" w:space="0" w:color="auto"/>
        <w:left w:val="none" w:sz="0" w:space="0" w:color="auto"/>
        <w:bottom w:val="none" w:sz="0" w:space="0" w:color="auto"/>
        <w:right w:val="none" w:sz="0" w:space="0" w:color="auto"/>
      </w:divBdr>
    </w:div>
    <w:div w:id="207476828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15257</Words>
  <Characters>83916</Characters>
  <Application>Microsoft Office Word</Application>
  <DocSecurity>0</DocSecurity>
  <Lines>699</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2018-03-26T20:30:00Z</dcterms:created>
  <dcterms:modified xsi:type="dcterms:W3CDTF">2018-03-26T20:30:00Z</dcterms:modified>
</cp:coreProperties>
</file>